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2B3FDEC" w14:textId="6DE9653F" w:rsidR="00313248" w:rsidRPr="00AC1134" w:rsidRDefault="00313248" w:rsidP="00313248">
      <w:pPr>
        <w:tabs>
          <w:tab w:val="left" w:pos="720"/>
        </w:tabs>
        <w:spacing w:after="0" w:line="240" w:lineRule="auto"/>
        <w:jc w:val="center"/>
        <w:rPr>
          <w:rFonts w:ascii="Times New Roman" w:hAnsi="Times New Roman"/>
          <w:sz w:val="28"/>
          <w:szCs w:val="28"/>
          <w:lang w:eastAsia="ru-RU"/>
        </w:rPr>
      </w:pPr>
      <w:bookmarkStart w:id="0" w:name="_Hlk120219372"/>
      <w:bookmarkStart w:id="1" w:name="_Hlk119270724"/>
      <w:bookmarkEnd w:id="0"/>
      <w:bookmarkEnd w:id="1"/>
      <w:r w:rsidRPr="00AC1134">
        <w:rPr>
          <w:rFonts w:ascii="Times New Roman" w:hAnsi="Times New Roman"/>
          <w:sz w:val="28"/>
          <w:szCs w:val="28"/>
          <w:lang w:eastAsia="ru-RU"/>
        </w:rPr>
        <w:t>Міністерство освіти і науки України</w:t>
      </w:r>
    </w:p>
    <w:p w14:paraId="3E210BAB" w14:textId="77777777" w:rsidR="00313248" w:rsidRPr="00AC1134" w:rsidRDefault="00313248" w:rsidP="00313248">
      <w:pPr>
        <w:tabs>
          <w:tab w:val="left" w:pos="720"/>
        </w:tabs>
        <w:spacing w:after="0" w:line="240" w:lineRule="auto"/>
        <w:jc w:val="center"/>
        <w:rPr>
          <w:rFonts w:ascii="Times New Roman" w:hAnsi="Times New Roman"/>
          <w:b/>
          <w:sz w:val="16"/>
          <w:szCs w:val="16"/>
          <w:lang w:eastAsia="ru-RU"/>
        </w:rPr>
      </w:pPr>
    </w:p>
    <w:p w14:paraId="14C97D29" w14:textId="77777777" w:rsidR="00313248" w:rsidRPr="00AC1134" w:rsidRDefault="00313248" w:rsidP="00313248">
      <w:pPr>
        <w:spacing w:after="0" w:line="240" w:lineRule="auto"/>
        <w:jc w:val="center"/>
        <w:rPr>
          <w:rFonts w:ascii="Times New Roman" w:hAnsi="Times New Roman"/>
          <w:sz w:val="28"/>
          <w:szCs w:val="24"/>
          <w:u w:val="single"/>
          <w:lang w:eastAsia="ru-RU"/>
        </w:rPr>
      </w:pPr>
      <w:r w:rsidRPr="00AC1134">
        <w:rPr>
          <w:rFonts w:ascii="Times New Roman" w:hAnsi="Times New Roman"/>
          <w:sz w:val="28"/>
          <w:szCs w:val="24"/>
          <w:u w:val="single"/>
          <w:lang w:eastAsia="ru-RU"/>
        </w:rPr>
        <w:t>   Луцький національний технічний університет   </w:t>
      </w:r>
    </w:p>
    <w:p w14:paraId="10D33FCD" w14:textId="77777777" w:rsidR="00313248" w:rsidRPr="00AC1134" w:rsidRDefault="00313248" w:rsidP="00313248">
      <w:pPr>
        <w:spacing w:after="0" w:line="240" w:lineRule="auto"/>
        <w:jc w:val="center"/>
        <w:rPr>
          <w:rFonts w:ascii="Times New Roman" w:hAnsi="Times New Roman"/>
          <w:sz w:val="16"/>
          <w:szCs w:val="24"/>
          <w:lang w:eastAsia="ru-RU"/>
        </w:rPr>
      </w:pPr>
      <w:r w:rsidRPr="00AC1134">
        <w:rPr>
          <w:rFonts w:ascii="Times New Roman" w:hAnsi="Times New Roman"/>
          <w:sz w:val="16"/>
          <w:szCs w:val="24"/>
          <w:lang w:eastAsia="ru-RU"/>
        </w:rPr>
        <w:t xml:space="preserve"> (повне найменування закладу вищої освіти) </w:t>
      </w:r>
    </w:p>
    <w:p w14:paraId="13434DE7" w14:textId="77777777" w:rsidR="00313248" w:rsidRPr="00AC1134" w:rsidRDefault="00313248" w:rsidP="00313248">
      <w:pPr>
        <w:spacing w:after="0" w:line="240" w:lineRule="auto"/>
        <w:jc w:val="center"/>
        <w:rPr>
          <w:rFonts w:ascii="Times New Roman" w:hAnsi="Times New Roman"/>
          <w:sz w:val="16"/>
          <w:szCs w:val="24"/>
          <w:lang w:eastAsia="ru-RU"/>
        </w:rPr>
      </w:pPr>
    </w:p>
    <w:p w14:paraId="181053C3" w14:textId="77777777" w:rsidR="00313248" w:rsidRPr="00AC1134" w:rsidRDefault="00313248" w:rsidP="00313248">
      <w:pPr>
        <w:spacing w:after="0" w:line="240" w:lineRule="auto"/>
        <w:jc w:val="center"/>
        <w:rPr>
          <w:rFonts w:ascii="Times New Roman" w:hAnsi="Times New Roman"/>
          <w:sz w:val="28"/>
          <w:szCs w:val="24"/>
          <w:u w:val="single"/>
          <w:lang w:eastAsia="ru-RU"/>
        </w:rPr>
      </w:pPr>
      <w:r w:rsidRPr="00AC1134">
        <w:rPr>
          <w:rFonts w:ascii="Times New Roman" w:hAnsi="Times New Roman"/>
          <w:sz w:val="28"/>
          <w:szCs w:val="24"/>
          <w:u w:val="single"/>
          <w:lang w:eastAsia="ru-RU"/>
        </w:rPr>
        <w:t xml:space="preserve"> Факультет архітектури, будівництва та дизайну  </w:t>
      </w:r>
    </w:p>
    <w:p w14:paraId="456A2633" w14:textId="77777777" w:rsidR="00313248" w:rsidRPr="00AC1134" w:rsidRDefault="00313248" w:rsidP="00313248">
      <w:pPr>
        <w:spacing w:after="0" w:line="240" w:lineRule="auto"/>
        <w:jc w:val="center"/>
        <w:rPr>
          <w:rFonts w:ascii="Times New Roman" w:hAnsi="Times New Roman"/>
          <w:sz w:val="16"/>
          <w:szCs w:val="24"/>
          <w:lang w:eastAsia="ru-RU"/>
        </w:rPr>
      </w:pPr>
      <w:r w:rsidRPr="00AC1134">
        <w:rPr>
          <w:rFonts w:ascii="Times New Roman" w:hAnsi="Times New Roman"/>
          <w:sz w:val="16"/>
          <w:szCs w:val="24"/>
          <w:lang w:eastAsia="ru-RU"/>
        </w:rPr>
        <w:t xml:space="preserve"> (повне найменування факультету)</w:t>
      </w:r>
    </w:p>
    <w:p w14:paraId="14483B83" w14:textId="77777777" w:rsidR="00313248" w:rsidRPr="00AC1134" w:rsidRDefault="00313248" w:rsidP="00313248">
      <w:pPr>
        <w:spacing w:after="0" w:line="240" w:lineRule="auto"/>
        <w:jc w:val="center"/>
        <w:rPr>
          <w:rFonts w:ascii="Times New Roman" w:hAnsi="Times New Roman"/>
          <w:sz w:val="16"/>
          <w:szCs w:val="24"/>
          <w:lang w:val="ru-RU" w:eastAsia="ru-RU"/>
        </w:rPr>
      </w:pPr>
    </w:p>
    <w:p w14:paraId="321FC0EB" w14:textId="77777777" w:rsidR="00313248" w:rsidRPr="00AC1134" w:rsidRDefault="00313248" w:rsidP="00313248">
      <w:pPr>
        <w:spacing w:after="0" w:line="240" w:lineRule="auto"/>
        <w:jc w:val="center"/>
        <w:rPr>
          <w:rFonts w:ascii="Times New Roman" w:hAnsi="Times New Roman"/>
          <w:sz w:val="28"/>
          <w:szCs w:val="24"/>
          <w:u w:val="single"/>
          <w:lang w:eastAsia="ru-RU"/>
        </w:rPr>
      </w:pPr>
      <w:r w:rsidRPr="00AC1134">
        <w:rPr>
          <w:rFonts w:ascii="Times New Roman" w:hAnsi="Times New Roman"/>
          <w:sz w:val="28"/>
          <w:szCs w:val="24"/>
          <w:u w:val="single"/>
          <w:lang w:eastAsia="ru-RU"/>
        </w:rPr>
        <w:t>    Кафедра будівництва та цивільної інженерії     </w:t>
      </w:r>
    </w:p>
    <w:p w14:paraId="0738D748" w14:textId="77777777" w:rsidR="00313248" w:rsidRPr="00AC1134" w:rsidRDefault="00313248" w:rsidP="00313248">
      <w:pPr>
        <w:spacing w:after="0" w:line="240" w:lineRule="auto"/>
        <w:jc w:val="center"/>
        <w:rPr>
          <w:rFonts w:ascii="Times New Roman" w:hAnsi="Times New Roman"/>
          <w:sz w:val="16"/>
          <w:szCs w:val="24"/>
          <w:lang w:eastAsia="ru-RU"/>
        </w:rPr>
      </w:pPr>
      <w:r w:rsidRPr="00AC1134">
        <w:rPr>
          <w:rFonts w:ascii="Times New Roman" w:hAnsi="Times New Roman"/>
          <w:sz w:val="16"/>
          <w:szCs w:val="24"/>
          <w:lang w:eastAsia="ru-RU"/>
        </w:rPr>
        <w:t xml:space="preserve"> (повна найменування кафедри)</w:t>
      </w:r>
    </w:p>
    <w:p w14:paraId="2AA7ABD1" w14:textId="77777777" w:rsidR="00313248" w:rsidRPr="00AC1134" w:rsidRDefault="00313248" w:rsidP="00313248">
      <w:pPr>
        <w:spacing w:after="0" w:line="240" w:lineRule="auto"/>
        <w:jc w:val="center"/>
        <w:rPr>
          <w:rFonts w:ascii="Times New Roman" w:hAnsi="Times New Roman"/>
          <w:sz w:val="16"/>
          <w:szCs w:val="24"/>
          <w:lang w:eastAsia="ru-RU"/>
        </w:rPr>
      </w:pPr>
    </w:p>
    <w:p w14:paraId="7D772F6A" w14:textId="77777777" w:rsidR="00313248" w:rsidRPr="00AC1134" w:rsidRDefault="00313248" w:rsidP="00313248">
      <w:pPr>
        <w:spacing w:after="0" w:line="288" w:lineRule="auto"/>
        <w:jc w:val="center"/>
        <w:rPr>
          <w:rFonts w:ascii="Times New Roman" w:hAnsi="Times New Roman"/>
          <w:sz w:val="16"/>
          <w:szCs w:val="24"/>
          <w:lang w:eastAsia="ru-RU"/>
        </w:rPr>
      </w:pPr>
    </w:p>
    <w:p w14:paraId="6062E214" w14:textId="77777777" w:rsidR="00313248" w:rsidRPr="00AC1134" w:rsidRDefault="00313248" w:rsidP="00313248">
      <w:pPr>
        <w:spacing w:after="0" w:line="264" w:lineRule="auto"/>
        <w:jc w:val="center"/>
        <w:rPr>
          <w:rFonts w:ascii="Times New Roman" w:hAnsi="Times New Roman"/>
          <w:sz w:val="16"/>
          <w:szCs w:val="24"/>
          <w:lang w:eastAsia="ru-RU"/>
        </w:rPr>
      </w:pPr>
    </w:p>
    <w:p w14:paraId="4C87FABF" w14:textId="77777777" w:rsidR="00313248" w:rsidRPr="00AC1134" w:rsidRDefault="00313248" w:rsidP="00313248">
      <w:pPr>
        <w:spacing w:after="0" w:line="264" w:lineRule="auto"/>
        <w:jc w:val="center"/>
        <w:rPr>
          <w:rFonts w:ascii="Times New Roman" w:hAnsi="Times New Roman"/>
          <w:sz w:val="16"/>
          <w:szCs w:val="24"/>
          <w:lang w:eastAsia="ru-RU"/>
        </w:rPr>
      </w:pPr>
    </w:p>
    <w:p w14:paraId="17AB574B" w14:textId="77777777" w:rsidR="00313248" w:rsidRPr="00AC1134" w:rsidRDefault="00313248" w:rsidP="00313248">
      <w:pPr>
        <w:spacing w:after="0" w:line="264" w:lineRule="auto"/>
        <w:jc w:val="center"/>
        <w:rPr>
          <w:rFonts w:ascii="Times New Roman" w:hAnsi="Times New Roman"/>
          <w:sz w:val="40"/>
          <w:szCs w:val="40"/>
          <w:lang w:eastAsia="ru-RU"/>
        </w:rPr>
      </w:pPr>
      <w:r w:rsidRPr="00AC1134">
        <w:rPr>
          <w:rFonts w:ascii="Times New Roman" w:hAnsi="Times New Roman"/>
          <w:sz w:val="40"/>
          <w:szCs w:val="40"/>
          <w:lang w:eastAsia="ru-RU"/>
        </w:rPr>
        <w:t xml:space="preserve">КВАЛІФІКАЦІЙНА РОБОТА </w:t>
      </w:r>
    </w:p>
    <w:p w14:paraId="23408CEC" w14:textId="327DBC45" w:rsidR="00313248" w:rsidRPr="00AC1134" w:rsidRDefault="00313248" w:rsidP="00313248">
      <w:pPr>
        <w:spacing w:after="0" w:line="264" w:lineRule="auto"/>
        <w:jc w:val="center"/>
        <w:rPr>
          <w:rFonts w:ascii="Times New Roman" w:hAnsi="Times New Roman"/>
          <w:sz w:val="40"/>
          <w:szCs w:val="40"/>
          <w:lang w:eastAsia="ru-RU"/>
        </w:rPr>
      </w:pPr>
      <w:r w:rsidRPr="00AC1134">
        <w:rPr>
          <w:rFonts w:ascii="Times New Roman" w:hAnsi="Times New Roman"/>
          <w:sz w:val="40"/>
          <w:szCs w:val="40"/>
          <w:lang w:eastAsia="ru-RU"/>
        </w:rPr>
        <w:t>ЗА СТУПЕНЕМ ВИЩОЇ ОСВІТИ «</w:t>
      </w:r>
      <w:r w:rsidR="00336112">
        <w:rPr>
          <w:rFonts w:ascii="Times New Roman" w:hAnsi="Times New Roman"/>
          <w:sz w:val="40"/>
          <w:szCs w:val="40"/>
          <w:lang w:eastAsia="ru-RU"/>
        </w:rPr>
        <w:t>БАКАЛАВР</w:t>
      </w:r>
      <w:r w:rsidRPr="00AC1134">
        <w:rPr>
          <w:rFonts w:ascii="Times New Roman" w:hAnsi="Times New Roman"/>
          <w:sz w:val="40"/>
          <w:szCs w:val="40"/>
          <w:lang w:eastAsia="ru-RU"/>
        </w:rPr>
        <w:t>»</w:t>
      </w:r>
    </w:p>
    <w:p w14:paraId="7E6B07CE" w14:textId="77777777" w:rsidR="00313248" w:rsidRPr="00AC1134" w:rsidRDefault="00313248" w:rsidP="00313248">
      <w:pPr>
        <w:spacing w:after="0" w:line="264" w:lineRule="auto"/>
        <w:jc w:val="center"/>
        <w:rPr>
          <w:rFonts w:ascii="Times New Roman" w:hAnsi="Times New Roman"/>
          <w:sz w:val="16"/>
          <w:szCs w:val="16"/>
          <w:lang w:eastAsia="ru-RU"/>
        </w:rPr>
      </w:pPr>
    </w:p>
    <w:p w14:paraId="6B177460" w14:textId="77777777" w:rsidR="00313248" w:rsidRPr="00AC1134" w:rsidRDefault="00313248" w:rsidP="00313248">
      <w:pPr>
        <w:spacing w:after="0" w:line="264" w:lineRule="auto"/>
        <w:jc w:val="center"/>
        <w:rPr>
          <w:rFonts w:ascii="Times New Roman" w:hAnsi="Times New Roman"/>
          <w:b/>
          <w:bCs/>
          <w:sz w:val="16"/>
          <w:szCs w:val="16"/>
          <w:lang w:eastAsia="ru-RU"/>
        </w:rPr>
      </w:pPr>
    </w:p>
    <w:p w14:paraId="13A22827" w14:textId="41E422E8" w:rsidR="00336112" w:rsidRDefault="009C0AD5" w:rsidP="00313248">
      <w:pPr>
        <w:spacing w:after="0" w:line="264" w:lineRule="auto"/>
        <w:jc w:val="center"/>
        <w:rPr>
          <w:rFonts w:ascii="Times New Roman" w:hAnsi="Times New Roman"/>
          <w:b/>
          <w:bCs/>
          <w:sz w:val="40"/>
          <w:szCs w:val="40"/>
          <w:lang w:eastAsia="ru-RU"/>
        </w:rPr>
      </w:pPr>
      <w:r w:rsidRPr="009C0AD5">
        <w:rPr>
          <w:rFonts w:ascii="Times New Roman" w:hAnsi="Times New Roman"/>
          <w:b/>
          <w:bCs/>
          <w:sz w:val="40"/>
          <w:szCs w:val="40"/>
          <w:lang w:eastAsia="ru-RU"/>
        </w:rPr>
        <w:t>Оцінка містобудівних показників житлової території в м. Луцьк</w:t>
      </w:r>
    </w:p>
    <w:p w14:paraId="681BE7C9" w14:textId="77777777" w:rsidR="009C0AD5" w:rsidRPr="00AC1134" w:rsidRDefault="009C0AD5" w:rsidP="00313248">
      <w:pPr>
        <w:spacing w:after="0" w:line="264" w:lineRule="auto"/>
        <w:jc w:val="center"/>
        <w:rPr>
          <w:rFonts w:ascii="Times New Roman" w:hAnsi="Times New Roman"/>
          <w:sz w:val="28"/>
          <w:szCs w:val="24"/>
          <w:lang w:eastAsia="ru-RU"/>
        </w:rPr>
      </w:pPr>
    </w:p>
    <w:p w14:paraId="4C24A39D" w14:textId="77777777" w:rsidR="00313248" w:rsidRPr="00AC1134" w:rsidRDefault="00313248" w:rsidP="00313248">
      <w:pPr>
        <w:spacing w:after="0" w:line="240" w:lineRule="auto"/>
        <w:jc w:val="center"/>
        <w:rPr>
          <w:rFonts w:ascii="Times New Roman" w:hAnsi="Times New Roman"/>
          <w:sz w:val="28"/>
          <w:szCs w:val="24"/>
          <w:lang w:eastAsia="ru-RU"/>
        </w:rPr>
      </w:pPr>
      <w:r w:rsidRPr="00AC1134">
        <w:rPr>
          <w:rFonts w:ascii="Times New Roman" w:hAnsi="Times New Roman"/>
          <w:sz w:val="28"/>
          <w:szCs w:val="24"/>
          <w:lang w:eastAsia="ru-RU"/>
        </w:rPr>
        <w:t xml:space="preserve">спеціальність </w:t>
      </w:r>
      <w:r w:rsidRPr="00AC1134">
        <w:rPr>
          <w:rFonts w:ascii="Times New Roman" w:hAnsi="Times New Roman"/>
          <w:sz w:val="28"/>
          <w:szCs w:val="24"/>
          <w:u w:val="single"/>
          <w:lang w:eastAsia="ru-RU"/>
        </w:rPr>
        <w:t>       192 Будівництво та цивільна інженерія      </w:t>
      </w:r>
    </w:p>
    <w:p w14:paraId="34A599D3" w14:textId="77777777" w:rsidR="00313248" w:rsidRPr="00AC1134" w:rsidRDefault="00313248" w:rsidP="00313248">
      <w:pPr>
        <w:spacing w:after="0" w:line="240" w:lineRule="auto"/>
        <w:jc w:val="center"/>
        <w:rPr>
          <w:rFonts w:ascii="Times New Roman" w:hAnsi="Times New Roman"/>
          <w:sz w:val="28"/>
          <w:szCs w:val="24"/>
          <w:lang w:eastAsia="ru-RU"/>
        </w:rPr>
      </w:pPr>
      <w:r w:rsidRPr="00AC1134">
        <w:rPr>
          <w:rFonts w:ascii="Times New Roman" w:hAnsi="Times New Roman"/>
          <w:sz w:val="16"/>
          <w:szCs w:val="24"/>
          <w:lang w:eastAsia="ru-RU"/>
        </w:rPr>
        <w:t xml:space="preserve">                                    (шифр і назва спеціальності)</w:t>
      </w:r>
    </w:p>
    <w:p w14:paraId="500AFAAF" w14:textId="77777777" w:rsidR="00313248" w:rsidRPr="00AC1134" w:rsidRDefault="00313248" w:rsidP="00313248">
      <w:pPr>
        <w:spacing w:after="0" w:line="240" w:lineRule="auto"/>
        <w:ind w:left="4320"/>
        <w:rPr>
          <w:rFonts w:ascii="Times New Roman" w:hAnsi="Times New Roman"/>
          <w:sz w:val="28"/>
          <w:szCs w:val="24"/>
          <w:lang w:eastAsia="ru-RU"/>
        </w:rPr>
      </w:pPr>
      <w:r w:rsidRPr="00AC1134">
        <w:rPr>
          <w:rFonts w:ascii="Times New Roman" w:hAnsi="Times New Roman"/>
          <w:sz w:val="28"/>
          <w:szCs w:val="24"/>
          <w:lang w:eastAsia="ru-RU"/>
        </w:rPr>
        <w:t xml:space="preserve">       </w:t>
      </w:r>
    </w:p>
    <w:p w14:paraId="503FECE8" w14:textId="77777777" w:rsidR="00313248" w:rsidRPr="00AC1134" w:rsidRDefault="00313248" w:rsidP="00313248">
      <w:pPr>
        <w:spacing w:after="0" w:line="264" w:lineRule="auto"/>
        <w:jc w:val="center"/>
        <w:rPr>
          <w:rFonts w:ascii="Times New Roman" w:hAnsi="Times New Roman"/>
          <w:sz w:val="28"/>
          <w:szCs w:val="24"/>
          <w:lang w:eastAsia="ru-RU"/>
        </w:rPr>
      </w:pPr>
      <w:r w:rsidRPr="00AC1134">
        <w:rPr>
          <w:rFonts w:ascii="Times New Roman" w:hAnsi="Times New Roman"/>
          <w:sz w:val="28"/>
          <w:szCs w:val="24"/>
          <w:lang w:eastAsia="ru-RU"/>
        </w:rPr>
        <w:t xml:space="preserve">освітня програма </w:t>
      </w:r>
      <w:r w:rsidRPr="00AC1134">
        <w:rPr>
          <w:rFonts w:ascii="Times New Roman" w:hAnsi="Times New Roman"/>
          <w:sz w:val="28"/>
          <w:szCs w:val="24"/>
          <w:u w:val="single"/>
          <w:lang w:eastAsia="ru-RU"/>
        </w:rPr>
        <w:t>   «Будівництво та цивільна інженерія»      </w:t>
      </w:r>
    </w:p>
    <w:p w14:paraId="3F70583F" w14:textId="77777777" w:rsidR="00313248" w:rsidRPr="00AC1134" w:rsidRDefault="00313248" w:rsidP="00313248">
      <w:pPr>
        <w:spacing w:after="0" w:line="264" w:lineRule="auto"/>
        <w:jc w:val="center"/>
        <w:rPr>
          <w:rFonts w:ascii="Times New Roman" w:hAnsi="Times New Roman"/>
          <w:sz w:val="28"/>
          <w:szCs w:val="24"/>
          <w:lang w:eastAsia="ru-RU"/>
        </w:rPr>
      </w:pPr>
      <w:r w:rsidRPr="00AC1134">
        <w:rPr>
          <w:rFonts w:ascii="Times New Roman" w:hAnsi="Times New Roman"/>
          <w:sz w:val="16"/>
          <w:szCs w:val="24"/>
          <w:lang w:eastAsia="ru-RU"/>
        </w:rPr>
        <w:t xml:space="preserve">                                                     (назва освітньої програми)</w:t>
      </w:r>
    </w:p>
    <w:p w14:paraId="53F64C2A" w14:textId="77777777" w:rsidR="00313248" w:rsidRPr="00AC1134" w:rsidRDefault="00313248" w:rsidP="00313248">
      <w:pPr>
        <w:spacing w:after="0" w:line="288" w:lineRule="auto"/>
        <w:jc w:val="center"/>
        <w:rPr>
          <w:rFonts w:ascii="Times New Roman" w:hAnsi="Times New Roman"/>
          <w:sz w:val="28"/>
          <w:szCs w:val="24"/>
          <w:lang w:eastAsia="ru-RU"/>
        </w:rPr>
      </w:pPr>
    </w:p>
    <w:p w14:paraId="2AD4DAF3" w14:textId="4957D6A5" w:rsidR="00313248" w:rsidRPr="0067782C" w:rsidRDefault="00313248" w:rsidP="00313248">
      <w:pPr>
        <w:spacing w:after="0" w:line="240" w:lineRule="auto"/>
        <w:ind w:left="4820"/>
        <w:rPr>
          <w:rFonts w:ascii="Times New Roman" w:hAnsi="Times New Roman"/>
          <w:sz w:val="28"/>
          <w:szCs w:val="24"/>
          <w:lang w:eastAsia="ru-RU"/>
        </w:rPr>
      </w:pPr>
      <w:r w:rsidRPr="0067782C">
        <w:rPr>
          <w:rFonts w:ascii="Times New Roman" w:hAnsi="Times New Roman"/>
          <w:sz w:val="28"/>
          <w:szCs w:val="24"/>
          <w:lang w:eastAsia="ru-RU"/>
        </w:rPr>
        <w:t>Викона</w:t>
      </w:r>
      <w:r w:rsidR="0067782C" w:rsidRPr="0067782C">
        <w:rPr>
          <w:rFonts w:ascii="Times New Roman" w:hAnsi="Times New Roman"/>
          <w:sz w:val="28"/>
          <w:szCs w:val="24"/>
          <w:lang w:eastAsia="ru-RU"/>
        </w:rPr>
        <w:t>в</w:t>
      </w:r>
      <w:r w:rsidRPr="0067782C">
        <w:rPr>
          <w:rFonts w:ascii="Times New Roman" w:hAnsi="Times New Roman"/>
          <w:sz w:val="28"/>
          <w:szCs w:val="24"/>
          <w:lang w:eastAsia="ru-RU"/>
        </w:rPr>
        <w:t xml:space="preserve">: здобувач вищої освіти </w:t>
      </w:r>
    </w:p>
    <w:p w14:paraId="42E06123" w14:textId="45BDC9C1" w:rsidR="00313248" w:rsidRPr="000164A3" w:rsidRDefault="00313248" w:rsidP="00313248">
      <w:pPr>
        <w:spacing w:after="0" w:line="240" w:lineRule="auto"/>
        <w:ind w:left="4820"/>
        <w:rPr>
          <w:rFonts w:ascii="Times New Roman" w:hAnsi="Times New Roman"/>
          <w:sz w:val="28"/>
          <w:szCs w:val="24"/>
          <w:lang w:eastAsia="ru-RU"/>
        </w:rPr>
      </w:pPr>
      <w:r w:rsidRPr="000164A3">
        <w:rPr>
          <w:rFonts w:ascii="Times New Roman" w:hAnsi="Times New Roman"/>
          <w:sz w:val="28"/>
          <w:szCs w:val="24"/>
          <w:lang w:eastAsia="ru-RU"/>
        </w:rPr>
        <w:t>Групи БЦІ</w:t>
      </w:r>
      <w:r w:rsidR="009C0AD5">
        <w:rPr>
          <w:rFonts w:ascii="Times New Roman" w:hAnsi="Times New Roman"/>
          <w:sz w:val="28"/>
          <w:szCs w:val="24"/>
          <w:lang w:eastAsia="ru-RU"/>
        </w:rPr>
        <w:t>с</w:t>
      </w:r>
      <w:r w:rsidRPr="000164A3">
        <w:rPr>
          <w:rFonts w:ascii="Times New Roman" w:hAnsi="Times New Roman"/>
          <w:sz w:val="28"/>
          <w:szCs w:val="24"/>
          <w:lang w:eastAsia="ru-RU"/>
        </w:rPr>
        <w:t>-</w:t>
      </w:r>
      <w:r w:rsidR="009C0AD5">
        <w:rPr>
          <w:rFonts w:ascii="Times New Roman" w:hAnsi="Times New Roman"/>
          <w:sz w:val="28"/>
          <w:szCs w:val="24"/>
          <w:lang w:eastAsia="ru-RU"/>
        </w:rPr>
        <w:t>3</w:t>
      </w:r>
      <w:r w:rsidR="00336112">
        <w:rPr>
          <w:rFonts w:ascii="Times New Roman" w:hAnsi="Times New Roman"/>
          <w:sz w:val="28"/>
          <w:szCs w:val="24"/>
          <w:lang w:eastAsia="ru-RU"/>
        </w:rPr>
        <w:t>2</w:t>
      </w:r>
    </w:p>
    <w:p w14:paraId="34FB52C8" w14:textId="370F6B90" w:rsidR="00313248" w:rsidRPr="00AC1134" w:rsidRDefault="009C0AD5" w:rsidP="00313248">
      <w:pPr>
        <w:spacing w:after="0" w:line="240" w:lineRule="auto"/>
        <w:ind w:left="4820"/>
        <w:rPr>
          <w:rFonts w:ascii="Times New Roman" w:hAnsi="Times New Roman"/>
          <w:sz w:val="28"/>
          <w:szCs w:val="24"/>
          <w:lang w:eastAsia="ru-RU"/>
        </w:rPr>
      </w:pPr>
      <w:r w:rsidRPr="009C0AD5">
        <w:rPr>
          <w:rFonts w:ascii="Times New Roman" w:hAnsi="Times New Roman"/>
          <w:b/>
          <w:sz w:val="28"/>
          <w:szCs w:val="28"/>
          <w:lang w:eastAsia="ru-RU"/>
        </w:rPr>
        <w:t>Шевчук Віктор Васильович</w:t>
      </w:r>
      <w:r w:rsidR="00336112" w:rsidRPr="00336112">
        <w:rPr>
          <w:rFonts w:ascii="Times New Roman" w:hAnsi="Times New Roman"/>
          <w:b/>
          <w:sz w:val="28"/>
          <w:szCs w:val="28"/>
          <w:lang w:eastAsia="ru-RU"/>
        </w:rPr>
        <w:t xml:space="preserve"> </w:t>
      </w:r>
      <w:r w:rsidR="00313248" w:rsidRPr="00AC1134">
        <w:rPr>
          <w:rFonts w:ascii="Times New Roman" w:hAnsi="Times New Roman"/>
          <w:sz w:val="28"/>
          <w:szCs w:val="24"/>
          <w:lang w:eastAsia="ru-RU"/>
        </w:rPr>
        <w:t>__________________</w:t>
      </w:r>
    </w:p>
    <w:p w14:paraId="28A39F0B" w14:textId="77777777" w:rsidR="00313248" w:rsidRPr="00AC1134" w:rsidRDefault="00313248" w:rsidP="00313248">
      <w:pPr>
        <w:spacing w:after="0" w:line="240" w:lineRule="auto"/>
        <w:ind w:left="4820"/>
        <w:rPr>
          <w:rFonts w:ascii="Times New Roman" w:hAnsi="Times New Roman"/>
          <w:sz w:val="28"/>
          <w:szCs w:val="24"/>
          <w:lang w:eastAsia="ru-RU"/>
        </w:rPr>
      </w:pPr>
      <w:r w:rsidRPr="00AC1134">
        <w:rPr>
          <w:rFonts w:ascii="Times New Roman" w:hAnsi="Times New Roman"/>
          <w:sz w:val="16"/>
          <w:szCs w:val="24"/>
          <w:lang w:eastAsia="ru-RU"/>
        </w:rPr>
        <w:t xml:space="preserve">                     (підпис)</w:t>
      </w:r>
    </w:p>
    <w:p w14:paraId="2819416A" w14:textId="77777777" w:rsidR="00313248" w:rsidRPr="00AC1134" w:rsidRDefault="00313248" w:rsidP="00313248">
      <w:pPr>
        <w:spacing w:after="0" w:line="240" w:lineRule="auto"/>
        <w:jc w:val="right"/>
        <w:rPr>
          <w:rFonts w:ascii="Times New Roman" w:hAnsi="Times New Roman"/>
          <w:sz w:val="16"/>
          <w:szCs w:val="16"/>
          <w:lang w:eastAsia="ru-RU"/>
        </w:rPr>
      </w:pPr>
    </w:p>
    <w:p w14:paraId="6BEF3FDE" w14:textId="02DC7BEA" w:rsidR="00313248" w:rsidRPr="00AC1134" w:rsidRDefault="009C0AD5" w:rsidP="00313248">
      <w:pPr>
        <w:spacing w:after="0" w:line="240" w:lineRule="auto"/>
        <w:ind w:left="4820"/>
        <w:rPr>
          <w:rFonts w:ascii="Times New Roman" w:hAnsi="Times New Roman"/>
          <w:sz w:val="28"/>
          <w:szCs w:val="24"/>
          <w:lang w:eastAsia="ru-RU"/>
        </w:rPr>
      </w:pPr>
      <w:r>
        <w:rPr>
          <w:rFonts w:ascii="Times New Roman" w:hAnsi="Times New Roman"/>
          <w:sz w:val="28"/>
          <w:szCs w:val="24"/>
          <w:lang w:eastAsia="ru-RU"/>
        </w:rPr>
        <w:t>к.т.н</w:t>
      </w:r>
      <w:r w:rsidR="00313248" w:rsidRPr="00AC1134">
        <w:rPr>
          <w:rFonts w:ascii="Times New Roman" w:hAnsi="Times New Roman"/>
          <w:sz w:val="28"/>
          <w:szCs w:val="24"/>
          <w:lang w:eastAsia="ru-RU"/>
        </w:rPr>
        <w:t xml:space="preserve">. </w:t>
      </w:r>
      <w:r>
        <w:rPr>
          <w:rFonts w:ascii="Times New Roman" w:hAnsi="Times New Roman"/>
          <w:sz w:val="28"/>
          <w:szCs w:val="24"/>
          <w:lang w:eastAsia="ru-RU"/>
        </w:rPr>
        <w:t>доц.</w:t>
      </w:r>
    </w:p>
    <w:p w14:paraId="547228F9" w14:textId="77777777" w:rsidR="00313248" w:rsidRPr="00AC1134" w:rsidRDefault="00313248" w:rsidP="00313248">
      <w:pPr>
        <w:spacing w:after="0" w:line="240" w:lineRule="auto"/>
        <w:ind w:left="4820"/>
        <w:rPr>
          <w:rFonts w:ascii="Times New Roman" w:hAnsi="Times New Roman"/>
          <w:sz w:val="28"/>
          <w:szCs w:val="24"/>
          <w:lang w:eastAsia="ru-RU"/>
        </w:rPr>
      </w:pPr>
      <w:r w:rsidRPr="00AC1134">
        <w:rPr>
          <w:rFonts w:ascii="Times New Roman" w:hAnsi="Times New Roman"/>
          <w:sz w:val="28"/>
          <w:szCs w:val="24"/>
          <w:lang w:eastAsia="ru-RU"/>
        </w:rPr>
        <w:t>Верешко Олег Вікторович</w:t>
      </w:r>
    </w:p>
    <w:p w14:paraId="3A9AC614" w14:textId="77777777" w:rsidR="00313248" w:rsidRPr="00AC1134" w:rsidRDefault="00313248" w:rsidP="00313248">
      <w:pPr>
        <w:spacing w:after="0" w:line="240" w:lineRule="auto"/>
        <w:ind w:left="4820"/>
        <w:rPr>
          <w:rFonts w:ascii="Times New Roman" w:hAnsi="Times New Roman"/>
          <w:sz w:val="28"/>
          <w:szCs w:val="24"/>
          <w:lang w:eastAsia="ru-RU"/>
        </w:rPr>
      </w:pPr>
      <w:r w:rsidRPr="00AC1134">
        <w:rPr>
          <w:rFonts w:ascii="Times New Roman" w:hAnsi="Times New Roman"/>
          <w:sz w:val="28"/>
          <w:szCs w:val="24"/>
          <w:lang w:eastAsia="ru-RU"/>
        </w:rPr>
        <w:t>__________________</w:t>
      </w:r>
    </w:p>
    <w:p w14:paraId="5EADBD23" w14:textId="77777777" w:rsidR="00313248" w:rsidRPr="00AC1134" w:rsidRDefault="00313248" w:rsidP="00313248">
      <w:pPr>
        <w:spacing w:after="0" w:line="240" w:lineRule="auto"/>
        <w:ind w:left="4820"/>
        <w:rPr>
          <w:rFonts w:ascii="Times New Roman" w:hAnsi="Times New Roman"/>
          <w:sz w:val="28"/>
          <w:szCs w:val="24"/>
          <w:lang w:eastAsia="ru-RU"/>
        </w:rPr>
      </w:pPr>
      <w:r w:rsidRPr="00AC1134">
        <w:rPr>
          <w:rFonts w:ascii="Times New Roman" w:hAnsi="Times New Roman"/>
          <w:sz w:val="16"/>
          <w:szCs w:val="24"/>
          <w:lang w:eastAsia="ru-RU"/>
        </w:rPr>
        <w:t xml:space="preserve">                     (підпис)</w:t>
      </w:r>
    </w:p>
    <w:p w14:paraId="4A3DD9AE" w14:textId="77777777" w:rsidR="00313248" w:rsidRPr="00AC1134" w:rsidRDefault="00313248" w:rsidP="00313248">
      <w:pPr>
        <w:spacing w:after="0" w:line="240" w:lineRule="auto"/>
        <w:ind w:left="-284"/>
        <w:rPr>
          <w:rFonts w:ascii="Times New Roman" w:hAnsi="Times New Roman"/>
          <w:sz w:val="28"/>
          <w:szCs w:val="24"/>
          <w:lang w:eastAsia="ru-RU"/>
        </w:rPr>
      </w:pPr>
      <w:r w:rsidRPr="00AC1134">
        <w:rPr>
          <w:rFonts w:ascii="Times New Roman" w:hAnsi="Times New Roman"/>
          <w:sz w:val="28"/>
          <w:szCs w:val="24"/>
          <w:lang w:eastAsia="ru-RU"/>
        </w:rPr>
        <w:t xml:space="preserve">Кваліфікаційну роботу </w:t>
      </w:r>
    </w:p>
    <w:p w14:paraId="41D4CC9D" w14:textId="77777777" w:rsidR="00313248" w:rsidRPr="00AC1134" w:rsidRDefault="00313248" w:rsidP="00313248">
      <w:pPr>
        <w:spacing w:after="0" w:line="240" w:lineRule="auto"/>
        <w:ind w:left="-284"/>
        <w:rPr>
          <w:rFonts w:ascii="Times New Roman" w:hAnsi="Times New Roman"/>
          <w:sz w:val="28"/>
          <w:szCs w:val="24"/>
          <w:lang w:eastAsia="ru-RU"/>
        </w:rPr>
      </w:pPr>
      <w:r w:rsidRPr="00AC1134">
        <w:rPr>
          <w:rFonts w:ascii="Times New Roman" w:hAnsi="Times New Roman"/>
          <w:sz w:val="28"/>
          <w:szCs w:val="24"/>
          <w:lang w:eastAsia="ru-RU"/>
        </w:rPr>
        <w:t>допущено до захисту</w:t>
      </w:r>
    </w:p>
    <w:p w14:paraId="1BBA8C29" w14:textId="064D33F9" w:rsidR="00313248" w:rsidRPr="00AC1134" w:rsidRDefault="00313248" w:rsidP="00313248">
      <w:pPr>
        <w:spacing w:after="0" w:line="240" w:lineRule="auto"/>
        <w:ind w:left="-284"/>
        <w:rPr>
          <w:rFonts w:ascii="Times New Roman" w:hAnsi="Times New Roman"/>
          <w:sz w:val="28"/>
          <w:szCs w:val="24"/>
          <w:lang w:eastAsia="ru-RU"/>
        </w:rPr>
      </w:pPr>
      <w:r w:rsidRPr="00AC1134">
        <w:rPr>
          <w:rFonts w:ascii="Times New Roman" w:hAnsi="Times New Roman"/>
          <w:sz w:val="28"/>
          <w:szCs w:val="24"/>
          <w:lang w:eastAsia="ru-RU"/>
        </w:rPr>
        <w:t>«___» ___________ 202</w:t>
      </w:r>
      <w:r w:rsidR="009C0AD5">
        <w:rPr>
          <w:rFonts w:ascii="Times New Roman" w:hAnsi="Times New Roman"/>
          <w:sz w:val="28"/>
          <w:szCs w:val="24"/>
          <w:lang w:val="ru-RU" w:eastAsia="ru-RU"/>
        </w:rPr>
        <w:t>5</w:t>
      </w:r>
      <w:r w:rsidRPr="00AC1134">
        <w:rPr>
          <w:rFonts w:ascii="Times New Roman" w:hAnsi="Times New Roman"/>
          <w:sz w:val="28"/>
          <w:szCs w:val="24"/>
          <w:lang w:eastAsia="ru-RU"/>
        </w:rPr>
        <w:t xml:space="preserve"> р.</w:t>
      </w:r>
    </w:p>
    <w:p w14:paraId="5E9FD4AA" w14:textId="25CBCA6C" w:rsidR="00313248" w:rsidRPr="00AC1134" w:rsidRDefault="00313248" w:rsidP="00313248">
      <w:pPr>
        <w:spacing w:after="0" w:line="240" w:lineRule="auto"/>
        <w:ind w:left="-284"/>
        <w:rPr>
          <w:rFonts w:ascii="Times New Roman" w:hAnsi="Times New Roman"/>
          <w:sz w:val="28"/>
          <w:szCs w:val="24"/>
          <w:lang w:eastAsia="ru-RU"/>
        </w:rPr>
      </w:pPr>
      <w:r w:rsidRPr="00AC1134">
        <w:rPr>
          <w:rFonts w:ascii="Times New Roman" w:hAnsi="Times New Roman"/>
          <w:sz w:val="28"/>
          <w:szCs w:val="24"/>
          <w:lang w:eastAsia="ru-RU"/>
        </w:rPr>
        <w:t xml:space="preserve">к.т.н., </w:t>
      </w:r>
      <w:r w:rsidR="009C0AD5">
        <w:rPr>
          <w:rFonts w:ascii="Times New Roman" w:hAnsi="Times New Roman"/>
          <w:sz w:val="28"/>
          <w:szCs w:val="24"/>
          <w:lang w:eastAsia="ru-RU"/>
        </w:rPr>
        <w:t>професор</w:t>
      </w:r>
    </w:p>
    <w:p w14:paraId="34AE5A72" w14:textId="77777777" w:rsidR="00313248" w:rsidRPr="00AC1134" w:rsidRDefault="00313248" w:rsidP="00313248">
      <w:pPr>
        <w:spacing w:after="0" w:line="240" w:lineRule="auto"/>
        <w:ind w:left="-284"/>
        <w:rPr>
          <w:rFonts w:ascii="Times New Roman" w:hAnsi="Times New Roman"/>
          <w:sz w:val="28"/>
          <w:szCs w:val="24"/>
          <w:lang w:eastAsia="ru-RU"/>
        </w:rPr>
      </w:pPr>
      <w:r w:rsidRPr="00AC1134">
        <w:rPr>
          <w:rFonts w:ascii="Times New Roman" w:hAnsi="Times New Roman"/>
          <w:sz w:val="28"/>
          <w:szCs w:val="24"/>
          <w:lang w:eastAsia="ru-RU"/>
        </w:rPr>
        <w:t>Гарант освітньої програми:</w:t>
      </w:r>
    </w:p>
    <w:p w14:paraId="1FD09557" w14:textId="41D5251F" w:rsidR="00313248" w:rsidRPr="00AC1134" w:rsidRDefault="00EA160B" w:rsidP="00313248">
      <w:pPr>
        <w:spacing w:after="0" w:line="240" w:lineRule="auto"/>
        <w:ind w:left="-284"/>
        <w:rPr>
          <w:rFonts w:ascii="Times New Roman" w:hAnsi="Times New Roman"/>
          <w:sz w:val="28"/>
          <w:szCs w:val="24"/>
          <w:lang w:eastAsia="ru-RU"/>
        </w:rPr>
      </w:pPr>
      <w:r w:rsidRPr="00EA160B">
        <w:rPr>
          <w:rFonts w:ascii="Times New Roman" w:hAnsi="Times New Roman"/>
          <w:sz w:val="28"/>
          <w:szCs w:val="24"/>
          <w:lang w:eastAsia="ru-RU"/>
        </w:rPr>
        <w:t xml:space="preserve">АНДРІЙЧУК </w:t>
      </w:r>
      <w:r>
        <w:rPr>
          <w:rFonts w:ascii="Times New Roman" w:hAnsi="Times New Roman"/>
          <w:sz w:val="28"/>
          <w:szCs w:val="24"/>
          <w:lang w:eastAsia="ru-RU"/>
        </w:rPr>
        <w:t>Олександр</w:t>
      </w:r>
      <w:r w:rsidR="00313248">
        <w:rPr>
          <w:rFonts w:ascii="Times New Roman" w:hAnsi="Times New Roman"/>
          <w:sz w:val="28"/>
          <w:szCs w:val="24"/>
          <w:lang w:eastAsia="ru-RU"/>
        </w:rPr>
        <w:t xml:space="preserve"> </w:t>
      </w:r>
      <w:r>
        <w:rPr>
          <w:rFonts w:ascii="Times New Roman" w:hAnsi="Times New Roman"/>
          <w:sz w:val="28"/>
          <w:szCs w:val="24"/>
          <w:lang w:eastAsia="ru-RU"/>
        </w:rPr>
        <w:t>Валентинович</w:t>
      </w:r>
    </w:p>
    <w:p w14:paraId="1FFE00DA" w14:textId="77777777" w:rsidR="00313248" w:rsidRPr="00AC1134" w:rsidRDefault="00313248" w:rsidP="00313248">
      <w:pPr>
        <w:spacing w:after="0" w:line="240" w:lineRule="auto"/>
        <w:ind w:left="-284"/>
        <w:rPr>
          <w:rFonts w:ascii="Times New Roman" w:hAnsi="Times New Roman"/>
          <w:sz w:val="28"/>
          <w:szCs w:val="24"/>
          <w:lang w:eastAsia="ru-RU"/>
        </w:rPr>
      </w:pPr>
      <w:r w:rsidRPr="00AC1134">
        <w:rPr>
          <w:rFonts w:ascii="Times New Roman" w:hAnsi="Times New Roman"/>
          <w:sz w:val="28"/>
          <w:szCs w:val="24"/>
          <w:lang w:eastAsia="ru-RU"/>
        </w:rPr>
        <w:t>__________________</w:t>
      </w:r>
    </w:p>
    <w:p w14:paraId="6E73614B" w14:textId="77777777" w:rsidR="00313248" w:rsidRPr="00AC1134" w:rsidRDefault="00313248" w:rsidP="00313248">
      <w:pPr>
        <w:tabs>
          <w:tab w:val="center" w:pos="4748"/>
        </w:tabs>
        <w:spacing w:after="0" w:line="240" w:lineRule="auto"/>
        <w:ind w:left="-284"/>
        <w:rPr>
          <w:rFonts w:ascii="Times New Roman" w:hAnsi="Times New Roman"/>
          <w:sz w:val="16"/>
          <w:szCs w:val="24"/>
          <w:lang w:eastAsia="ru-RU"/>
        </w:rPr>
      </w:pPr>
      <w:r w:rsidRPr="00AC1134">
        <w:rPr>
          <w:rFonts w:ascii="Times New Roman" w:hAnsi="Times New Roman"/>
          <w:sz w:val="16"/>
          <w:szCs w:val="24"/>
          <w:lang w:eastAsia="ru-RU"/>
        </w:rPr>
        <w:t xml:space="preserve">                     (підпис)</w:t>
      </w:r>
      <w:r w:rsidRPr="00AC1134">
        <w:rPr>
          <w:rFonts w:ascii="Times New Roman" w:hAnsi="Times New Roman"/>
          <w:sz w:val="16"/>
          <w:szCs w:val="24"/>
          <w:lang w:eastAsia="ru-RU"/>
        </w:rPr>
        <w:tab/>
      </w:r>
    </w:p>
    <w:p w14:paraId="5B6859A1" w14:textId="77777777" w:rsidR="00313248" w:rsidRPr="00AC1134" w:rsidRDefault="00313248" w:rsidP="00313248">
      <w:pPr>
        <w:jc w:val="center"/>
        <w:rPr>
          <w:rFonts w:ascii="Times New Roman" w:hAnsi="Times New Roman"/>
          <w:sz w:val="16"/>
          <w:szCs w:val="24"/>
          <w:lang w:eastAsia="ru-RU"/>
        </w:rPr>
      </w:pPr>
    </w:p>
    <w:p w14:paraId="4D43582B" w14:textId="5F857650" w:rsidR="00313248" w:rsidRPr="00AC1134" w:rsidRDefault="00313248" w:rsidP="00313248">
      <w:pPr>
        <w:spacing w:after="0" w:line="240" w:lineRule="auto"/>
        <w:jc w:val="center"/>
        <w:rPr>
          <w:rFonts w:ascii="Times New Roman" w:hAnsi="Times New Roman"/>
          <w:sz w:val="28"/>
          <w:szCs w:val="24"/>
          <w:lang w:eastAsia="ru-RU"/>
        </w:rPr>
        <w:sectPr w:rsidR="00313248" w:rsidRPr="00AC1134" w:rsidSect="009E4355">
          <w:footerReference w:type="default" r:id="rId8"/>
          <w:pgSz w:w="11906" w:h="16838"/>
          <w:pgMar w:top="850" w:right="850" w:bottom="850" w:left="1276" w:header="708" w:footer="708" w:gutter="0"/>
          <w:pgNumType w:start="6"/>
          <w:cols w:space="708"/>
          <w:titlePg/>
          <w:docGrid w:linePitch="360"/>
        </w:sectPr>
      </w:pPr>
      <w:r w:rsidRPr="00AC1134">
        <w:rPr>
          <w:rFonts w:ascii="Times New Roman" w:hAnsi="Times New Roman"/>
          <w:sz w:val="28"/>
          <w:szCs w:val="24"/>
          <w:lang w:eastAsia="ru-RU"/>
        </w:rPr>
        <w:t>Луцьк – 202</w:t>
      </w:r>
      <w:r w:rsidR="009C0AD5">
        <w:rPr>
          <w:rFonts w:ascii="Times New Roman" w:hAnsi="Times New Roman"/>
          <w:sz w:val="28"/>
          <w:szCs w:val="24"/>
          <w:lang w:eastAsia="ru-RU"/>
        </w:rPr>
        <w:t>5</w:t>
      </w:r>
      <w:r w:rsidRPr="00AC1134">
        <w:rPr>
          <w:rFonts w:ascii="Times New Roman" w:hAnsi="Times New Roman"/>
          <w:sz w:val="28"/>
          <w:szCs w:val="24"/>
          <w:lang w:eastAsia="ru-RU"/>
        </w:rPr>
        <w:t xml:space="preserve"> року</w:t>
      </w:r>
    </w:p>
    <w:p w14:paraId="2B9A4BEE" w14:textId="77777777" w:rsidR="00313248" w:rsidRPr="00AC1134" w:rsidRDefault="00313248" w:rsidP="00313248">
      <w:pPr>
        <w:spacing w:after="0" w:line="240" w:lineRule="auto"/>
        <w:jc w:val="center"/>
        <w:rPr>
          <w:rFonts w:ascii="Times New Roman" w:hAnsi="Times New Roman"/>
          <w:bCs/>
          <w:sz w:val="28"/>
          <w:lang w:eastAsia="ru-RU"/>
        </w:rPr>
      </w:pPr>
      <w:r w:rsidRPr="00AC1134">
        <w:rPr>
          <w:rFonts w:ascii="Times New Roman" w:hAnsi="Times New Roman"/>
          <w:bCs/>
          <w:sz w:val="28"/>
          <w:lang w:eastAsia="ru-RU"/>
        </w:rPr>
        <w:lastRenderedPageBreak/>
        <w:t>ЛУЦЬКИЙ НАЦІОНАЛЬНИЙ ТЕХНІЧНИЙ УНІВЕРСИТЕТ</w:t>
      </w:r>
    </w:p>
    <w:p w14:paraId="595FA8ED" w14:textId="77777777" w:rsidR="00313248" w:rsidRPr="00AC1134" w:rsidRDefault="00313248" w:rsidP="00313248">
      <w:pPr>
        <w:spacing w:after="0" w:line="240" w:lineRule="auto"/>
        <w:jc w:val="center"/>
        <w:rPr>
          <w:rFonts w:ascii="Times New Roman" w:hAnsi="Times New Roman"/>
          <w:bCs/>
          <w:sz w:val="28"/>
          <w:lang w:eastAsia="ru-RU"/>
        </w:rPr>
      </w:pPr>
    </w:p>
    <w:p w14:paraId="45E0602B" w14:textId="77777777" w:rsidR="00313248" w:rsidRPr="009C0AD5" w:rsidRDefault="00313248" w:rsidP="00313248">
      <w:pPr>
        <w:keepNext/>
        <w:tabs>
          <w:tab w:val="left" w:pos="851"/>
        </w:tabs>
        <w:spacing w:after="0" w:line="240" w:lineRule="auto"/>
        <w:outlineLvl w:val="0"/>
        <w:rPr>
          <w:rFonts w:ascii="Times New Roman" w:hAnsi="Times New Roman"/>
          <w:sz w:val="24"/>
          <w:szCs w:val="24"/>
          <w:lang w:eastAsia="ru-RU"/>
        </w:rPr>
      </w:pPr>
      <w:bookmarkStart w:id="2" w:name="_Toc151499264"/>
      <w:bookmarkStart w:id="3" w:name="_Toc151669725"/>
      <w:bookmarkStart w:id="4" w:name="_Toc151670397"/>
      <w:bookmarkStart w:id="5" w:name="_Toc167733522"/>
      <w:bookmarkStart w:id="6" w:name="_Toc200979379"/>
      <w:r w:rsidRPr="009C0AD5">
        <w:rPr>
          <w:rFonts w:ascii="Times New Roman" w:hAnsi="Times New Roman"/>
          <w:bCs/>
          <w:sz w:val="24"/>
          <w:szCs w:val="24"/>
          <w:lang w:eastAsia="ru-RU"/>
        </w:rPr>
        <w:t>Факультет</w:t>
      </w:r>
      <w:r w:rsidRPr="009C0AD5">
        <w:rPr>
          <w:rFonts w:ascii="Times New Roman" w:hAnsi="Times New Roman"/>
          <w:sz w:val="24"/>
          <w:szCs w:val="24"/>
          <w:lang w:eastAsia="ru-RU"/>
        </w:rPr>
        <w:t xml:space="preserve"> </w:t>
      </w:r>
      <w:r w:rsidRPr="009C0AD5">
        <w:rPr>
          <w:rFonts w:ascii="Times New Roman" w:hAnsi="Times New Roman"/>
          <w:sz w:val="24"/>
          <w:szCs w:val="24"/>
          <w:u w:val="single"/>
          <w:lang w:eastAsia="ru-RU"/>
        </w:rPr>
        <w:t>архітектури будівництва та дизайн</w:t>
      </w:r>
      <w:r w:rsidRPr="009C0AD5">
        <w:rPr>
          <w:rFonts w:ascii="Times New Roman" w:hAnsi="Times New Roman"/>
          <w:sz w:val="24"/>
          <w:szCs w:val="24"/>
          <w:lang w:eastAsia="ru-RU"/>
        </w:rPr>
        <w:t>у</w:t>
      </w:r>
      <w:bookmarkEnd w:id="2"/>
      <w:bookmarkEnd w:id="3"/>
      <w:bookmarkEnd w:id="4"/>
      <w:bookmarkEnd w:id="5"/>
      <w:bookmarkEnd w:id="6"/>
    </w:p>
    <w:p w14:paraId="4BD623D1" w14:textId="77777777" w:rsidR="00313248" w:rsidRPr="009C0AD5" w:rsidRDefault="00313248" w:rsidP="00313248">
      <w:pPr>
        <w:keepNext/>
        <w:tabs>
          <w:tab w:val="left" w:pos="851"/>
        </w:tabs>
        <w:spacing w:after="0" w:line="240" w:lineRule="auto"/>
        <w:outlineLvl w:val="0"/>
        <w:rPr>
          <w:rFonts w:ascii="Times New Roman" w:hAnsi="Times New Roman"/>
          <w:bCs/>
          <w:sz w:val="24"/>
          <w:szCs w:val="24"/>
          <w:lang w:eastAsia="ru-RU"/>
        </w:rPr>
      </w:pPr>
      <w:bookmarkStart w:id="7" w:name="_Toc151499265"/>
      <w:bookmarkStart w:id="8" w:name="_Toc151669726"/>
      <w:bookmarkStart w:id="9" w:name="_Toc151670398"/>
      <w:bookmarkStart w:id="10" w:name="_Toc167733523"/>
      <w:bookmarkStart w:id="11" w:name="_Toc200979380"/>
      <w:r w:rsidRPr="009C0AD5">
        <w:rPr>
          <w:rFonts w:ascii="Times New Roman" w:hAnsi="Times New Roman"/>
          <w:bCs/>
          <w:sz w:val="24"/>
          <w:szCs w:val="24"/>
          <w:lang w:eastAsia="ru-RU"/>
        </w:rPr>
        <w:t xml:space="preserve">Кафедра </w:t>
      </w:r>
      <w:r w:rsidRPr="009C0AD5">
        <w:rPr>
          <w:rFonts w:ascii="Times New Roman" w:hAnsi="Times New Roman"/>
          <w:bCs/>
          <w:sz w:val="24"/>
          <w:szCs w:val="24"/>
          <w:u w:val="single"/>
          <w:lang w:eastAsia="ru-RU"/>
        </w:rPr>
        <w:t>будівництва та цивільної інженерії</w:t>
      </w:r>
      <w:bookmarkEnd w:id="7"/>
      <w:bookmarkEnd w:id="8"/>
      <w:bookmarkEnd w:id="9"/>
      <w:bookmarkEnd w:id="10"/>
      <w:bookmarkEnd w:id="11"/>
    </w:p>
    <w:p w14:paraId="7128ECBA" w14:textId="37F49DB7" w:rsidR="00313248" w:rsidRPr="009C0AD5" w:rsidRDefault="00313248" w:rsidP="00313248">
      <w:pPr>
        <w:tabs>
          <w:tab w:val="left" w:pos="851"/>
        </w:tabs>
        <w:spacing w:after="0" w:line="240" w:lineRule="auto"/>
        <w:rPr>
          <w:rFonts w:ascii="Times New Roman" w:hAnsi="Times New Roman"/>
          <w:sz w:val="24"/>
          <w:szCs w:val="24"/>
          <w:lang w:eastAsia="ru-RU"/>
        </w:rPr>
      </w:pPr>
      <w:r w:rsidRPr="009C0AD5">
        <w:rPr>
          <w:rFonts w:ascii="Times New Roman" w:hAnsi="Times New Roman"/>
          <w:sz w:val="24"/>
          <w:szCs w:val="24"/>
          <w:lang w:eastAsia="ru-RU"/>
        </w:rPr>
        <w:t xml:space="preserve">Ступінь вищої освіти: </w:t>
      </w:r>
      <w:r w:rsidRPr="009C0AD5">
        <w:rPr>
          <w:rFonts w:ascii="Times New Roman" w:hAnsi="Times New Roman"/>
          <w:bCs/>
          <w:sz w:val="24"/>
          <w:szCs w:val="24"/>
          <w:u w:val="single"/>
          <w:lang w:eastAsia="ru-RU"/>
        </w:rPr>
        <w:t xml:space="preserve"> </w:t>
      </w:r>
      <w:r w:rsidR="00336112" w:rsidRPr="009C0AD5">
        <w:rPr>
          <w:rFonts w:ascii="Times New Roman" w:hAnsi="Times New Roman"/>
          <w:bCs/>
          <w:sz w:val="24"/>
          <w:szCs w:val="24"/>
          <w:u w:val="single"/>
          <w:lang w:eastAsia="ru-RU"/>
        </w:rPr>
        <w:t>бакалавр</w:t>
      </w:r>
      <w:r w:rsidRPr="009C0AD5">
        <w:rPr>
          <w:rFonts w:ascii="Times New Roman" w:hAnsi="Times New Roman"/>
          <w:bCs/>
          <w:sz w:val="24"/>
          <w:szCs w:val="24"/>
          <w:u w:val="single"/>
          <w:lang w:eastAsia="ru-RU"/>
        </w:rPr>
        <w:t xml:space="preserve"> </w:t>
      </w:r>
    </w:p>
    <w:p w14:paraId="4A0E99AD" w14:textId="77777777" w:rsidR="00313248" w:rsidRPr="009C0AD5" w:rsidRDefault="00313248" w:rsidP="00313248">
      <w:pPr>
        <w:tabs>
          <w:tab w:val="left" w:pos="851"/>
          <w:tab w:val="left" w:pos="3686"/>
          <w:tab w:val="left" w:pos="3828"/>
        </w:tabs>
        <w:spacing w:after="0" w:line="240" w:lineRule="auto"/>
        <w:rPr>
          <w:rFonts w:ascii="Times New Roman" w:hAnsi="Times New Roman"/>
          <w:bCs/>
          <w:sz w:val="24"/>
          <w:szCs w:val="24"/>
          <w:lang w:eastAsia="ru-RU"/>
        </w:rPr>
      </w:pPr>
      <w:r w:rsidRPr="009C0AD5">
        <w:rPr>
          <w:rFonts w:ascii="Times New Roman CYR" w:hAnsi="Times New Roman CYR" w:cs="Times New Roman CYR"/>
          <w:color w:val="000000"/>
          <w:sz w:val="24"/>
          <w:szCs w:val="24"/>
          <w:lang w:eastAsia="ru-RU"/>
        </w:rPr>
        <w:t>Галузь знань:</w:t>
      </w:r>
      <w:r w:rsidRPr="009C0AD5">
        <w:rPr>
          <w:rFonts w:ascii="Times New Roman CYR" w:hAnsi="Times New Roman CYR" w:cs="Times New Roman CYR"/>
          <w:color w:val="000000"/>
          <w:sz w:val="24"/>
          <w:szCs w:val="24"/>
          <w:u w:val="single"/>
          <w:lang w:eastAsia="ru-RU"/>
        </w:rPr>
        <w:t xml:space="preserve">    </w:t>
      </w:r>
      <w:r w:rsidRPr="009C0AD5">
        <w:rPr>
          <w:rFonts w:ascii="Times New Roman" w:hAnsi="Times New Roman"/>
          <w:bCs/>
          <w:sz w:val="24"/>
          <w:szCs w:val="24"/>
          <w:u w:val="single"/>
          <w:lang w:eastAsia="ru-RU"/>
        </w:rPr>
        <w:t xml:space="preserve">19 Архітектура та будівництво                                          </w:t>
      </w:r>
    </w:p>
    <w:p w14:paraId="2D2A504D" w14:textId="77777777" w:rsidR="00313248" w:rsidRPr="009C0AD5" w:rsidRDefault="00313248" w:rsidP="00313248">
      <w:pPr>
        <w:tabs>
          <w:tab w:val="left" w:pos="851"/>
          <w:tab w:val="left" w:pos="3686"/>
          <w:tab w:val="left" w:pos="3828"/>
        </w:tabs>
        <w:spacing w:after="0" w:line="240" w:lineRule="auto"/>
        <w:rPr>
          <w:rFonts w:ascii="Times New Roman" w:hAnsi="Times New Roman"/>
          <w:bCs/>
          <w:sz w:val="24"/>
          <w:szCs w:val="24"/>
          <w:u w:val="single"/>
          <w:lang w:eastAsia="ru-RU"/>
        </w:rPr>
      </w:pPr>
      <w:r w:rsidRPr="009C0AD5">
        <w:rPr>
          <w:rFonts w:ascii="Times New Roman" w:hAnsi="Times New Roman"/>
          <w:sz w:val="24"/>
          <w:szCs w:val="24"/>
          <w:lang w:eastAsia="ru-RU"/>
        </w:rPr>
        <w:t xml:space="preserve">Спеціальність: </w:t>
      </w:r>
      <w:r w:rsidRPr="009C0AD5">
        <w:rPr>
          <w:rFonts w:ascii="Times New Roman" w:hAnsi="Times New Roman"/>
          <w:bCs/>
          <w:sz w:val="24"/>
          <w:szCs w:val="24"/>
          <w:u w:val="single"/>
          <w:lang w:eastAsia="ru-RU"/>
        </w:rPr>
        <w:t xml:space="preserve">192 Будівництво та цивільна інженерія </w:t>
      </w:r>
    </w:p>
    <w:p w14:paraId="4B575444" w14:textId="77777777" w:rsidR="00313248" w:rsidRPr="009C0AD5" w:rsidRDefault="00313248" w:rsidP="00313248">
      <w:pPr>
        <w:tabs>
          <w:tab w:val="left" w:pos="851"/>
          <w:tab w:val="left" w:pos="3686"/>
          <w:tab w:val="left" w:pos="3828"/>
        </w:tabs>
        <w:spacing w:after="0" w:line="240" w:lineRule="auto"/>
        <w:ind w:left="3686" w:hanging="3686"/>
        <w:rPr>
          <w:rFonts w:ascii="Times New Roman" w:hAnsi="Times New Roman"/>
          <w:bCs/>
          <w:sz w:val="24"/>
          <w:szCs w:val="24"/>
          <w:u w:val="single"/>
          <w:lang w:eastAsia="ru-RU"/>
        </w:rPr>
      </w:pPr>
      <w:r w:rsidRPr="009C0AD5">
        <w:rPr>
          <w:rFonts w:ascii="Times New Roman" w:hAnsi="Times New Roman"/>
          <w:sz w:val="24"/>
          <w:szCs w:val="24"/>
          <w:lang w:eastAsia="ru-RU"/>
        </w:rPr>
        <w:t>Освітня програма:</w:t>
      </w:r>
      <w:r w:rsidRPr="009C0AD5">
        <w:rPr>
          <w:rFonts w:ascii="Times New Roman" w:hAnsi="Times New Roman"/>
          <w:bCs/>
          <w:sz w:val="24"/>
          <w:szCs w:val="24"/>
          <w:u w:val="single"/>
          <w:lang w:eastAsia="ru-RU"/>
        </w:rPr>
        <w:t xml:space="preserve"> «Будівництво та цивільна інженерія»</w:t>
      </w:r>
    </w:p>
    <w:p w14:paraId="70489AAE" w14:textId="77777777" w:rsidR="00313248" w:rsidRPr="009C0AD5" w:rsidRDefault="00313248" w:rsidP="00313248">
      <w:pPr>
        <w:tabs>
          <w:tab w:val="left" w:pos="851"/>
          <w:tab w:val="left" w:pos="3686"/>
          <w:tab w:val="left" w:pos="3828"/>
        </w:tabs>
        <w:spacing w:after="0" w:line="240" w:lineRule="auto"/>
        <w:rPr>
          <w:rFonts w:ascii="Times New Roman" w:hAnsi="Times New Roman"/>
          <w:sz w:val="24"/>
          <w:szCs w:val="24"/>
          <w:lang w:eastAsia="ru-RU"/>
        </w:rPr>
      </w:pPr>
      <w:r w:rsidRPr="009C0AD5">
        <w:rPr>
          <w:rFonts w:ascii="Times New Roman" w:hAnsi="Times New Roman"/>
          <w:bCs/>
          <w:sz w:val="24"/>
          <w:szCs w:val="24"/>
          <w:u w:val="single"/>
          <w:lang w:eastAsia="ru-RU"/>
        </w:rPr>
        <w:t>Індивідуальна освітня траєкторія здобувача «Міське будівництво та господарство»</w:t>
      </w:r>
    </w:p>
    <w:p w14:paraId="2C62E738" w14:textId="77777777" w:rsidR="00313248" w:rsidRPr="00AC1134" w:rsidRDefault="00313248" w:rsidP="00313248">
      <w:pPr>
        <w:tabs>
          <w:tab w:val="left" w:pos="3686"/>
          <w:tab w:val="left" w:pos="3828"/>
        </w:tabs>
        <w:spacing w:after="0" w:line="240" w:lineRule="auto"/>
        <w:ind w:left="3686" w:hanging="3686"/>
        <w:rPr>
          <w:rFonts w:ascii="Times New Roman" w:hAnsi="Times New Roman"/>
          <w:color w:val="000000"/>
          <w:sz w:val="28"/>
          <w:szCs w:val="28"/>
          <w:lang w:val="ru-RU" w:eastAsia="ru-RU"/>
        </w:rPr>
      </w:pPr>
    </w:p>
    <w:p w14:paraId="694D194C" w14:textId="77777777" w:rsidR="00313248" w:rsidRPr="009C0AD5" w:rsidRDefault="00313248" w:rsidP="00313248">
      <w:pPr>
        <w:keepNext/>
        <w:spacing w:after="0" w:line="276" w:lineRule="auto"/>
        <w:ind w:left="5812"/>
        <w:outlineLvl w:val="0"/>
        <w:rPr>
          <w:rFonts w:ascii="Times New Roman" w:hAnsi="Times New Roman"/>
          <w:sz w:val="24"/>
          <w:szCs w:val="24"/>
          <w:lang w:eastAsia="ru-RU"/>
        </w:rPr>
      </w:pPr>
      <w:bookmarkStart w:id="12" w:name="_Toc151499266"/>
      <w:bookmarkStart w:id="13" w:name="_Toc151669727"/>
      <w:bookmarkStart w:id="14" w:name="_Toc151670399"/>
      <w:bookmarkStart w:id="15" w:name="_Toc167733524"/>
      <w:bookmarkStart w:id="16" w:name="_Toc200979381"/>
      <w:r w:rsidRPr="009C0AD5">
        <w:rPr>
          <w:rFonts w:ascii="Times New Roman" w:hAnsi="Times New Roman"/>
          <w:sz w:val="24"/>
          <w:szCs w:val="24"/>
          <w:lang w:eastAsia="ru-RU"/>
        </w:rPr>
        <w:t>ЗАТВЕРДЖУЮ</w:t>
      </w:r>
      <w:bookmarkEnd w:id="12"/>
      <w:bookmarkEnd w:id="13"/>
      <w:bookmarkEnd w:id="14"/>
      <w:bookmarkEnd w:id="15"/>
      <w:bookmarkEnd w:id="16"/>
    </w:p>
    <w:p w14:paraId="4DD05D2A" w14:textId="77777777" w:rsidR="00313248" w:rsidRPr="009C0AD5" w:rsidRDefault="00313248" w:rsidP="00313248">
      <w:pPr>
        <w:keepNext/>
        <w:spacing w:after="0" w:line="276" w:lineRule="auto"/>
        <w:ind w:left="5812"/>
        <w:outlineLvl w:val="0"/>
        <w:rPr>
          <w:rFonts w:ascii="Times New Roman" w:hAnsi="Times New Roman"/>
          <w:sz w:val="24"/>
          <w:szCs w:val="24"/>
          <w:lang w:eastAsia="ru-RU"/>
        </w:rPr>
      </w:pPr>
      <w:bookmarkStart w:id="17" w:name="_Toc151499267"/>
      <w:bookmarkStart w:id="18" w:name="_Toc151669728"/>
      <w:bookmarkStart w:id="19" w:name="_Toc151670400"/>
      <w:bookmarkStart w:id="20" w:name="_Toc167733525"/>
      <w:bookmarkStart w:id="21" w:name="_Toc200979382"/>
      <w:r w:rsidRPr="009C0AD5">
        <w:rPr>
          <w:rFonts w:ascii="Times New Roman" w:hAnsi="Times New Roman"/>
          <w:sz w:val="24"/>
          <w:szCs w:val="24"/>
          <w:lang w:eastAsia="ru-RU"/>
        </w:rPr>
        <w:t>Завідувач кафедри</w:t>
      </w:r>
      <w:bookmarkEnd w:id="17"/>
      <w:bookmarkEnd w:id="18"/>
      <w:bookmarkEnd w:id="19"/>
      <w:bookmarkEnd w:id="20"/>
      <w:bookmarkEnd w:id="21"/>
    </w:p>
    <w:p w14:paraId="4D92E4F5" w14:textId="412090C3" w:rsidR="00313248" w:rsidRPr="009C0AD5" w:rsidRDefault="00313248" w:rsidP="00313248">
      <w:pPr>
        <w:spacing w:after="0" w:line="276" w:lineRule="auto"/>
        <w:ind w:left="5812"/>
        <w:rPr>
          <w:rFonts w:ascii="Times New Roman" w:hAnsi="Times New Roman"/>
          <w:sz w:val="24"/>
          <w:szCs w:val="24"/>
          <w:lang w:eastAsia="ru-RU"/>
        </w:rPr>
      </w:pPr>
      <w:r w:rsidRPr="009C0AD5">
        <w:rPr>
          <w:rFonts w:ascii="Times New Roman" w:hAnsi="Times New Roman"/>
          <w:sz w:val="24"/>
          <w:szCs w:val="24"/>
          <w:lang w:eastAsia="ru-RU"/>
        </w:rPr>
        <w:t>______________ О. УЖЕГОВА</w:t>
      </w:r>
    </w:p>
    <w:p w14:paraId="17665689" w14:textId="2CA60949" w:rsidR="00313248" w:rsidRPr="009C0AD5" w:rsidRDefault="00313248" w:rsidP="00313248">
      <w:pPr>
        <w:spacing w:after="0" w:line="276" w:lineRule="auto"/>
        <w:ind w:left="5812"/>
        <w:rPr>
          <w:rFonts w:ascii="Times New Roman" w:hAnsi="Times New Roman"/>
          <w:sz w:val="24"/>
          <w:szCs w:val="24"/>
          <w:lang w:eastAsia="ru-RU"/>
        </w:rPr>
      </w:pPr>
      <w:r w:rsidRPr="009C0AD5">
        <w:rPr>
          <w:rFonts w:ascii="Times New Roman" w:hAnsi="Times New Roman"/>
          <w:sz w:val="24"/>
          <w:szCs w:val="24"/>
          <w:u w:val="single"/>
          <w:lang w:eastAsia="ru-RU"/>
        </w:rPr>
        <w:t>«</w:t>
      </w:r>
      <w:r w:rsidR="009C0AD5">
        <w:rPr>
          <w:rFonts w:ascii="Times New Roman" w:hAnsi="Times New Roman"/>
          <w:sz w:val="24"/>
          <w:szCs w:val="24"/>
          <w:u w:val="single"/>
          <w:lang w:val="ru-RU" w:eastAsia="ru-RU"/>
        </w:rPr>
        <w:t>31</w:t>
      </w:r>
      <w:r w:rsidRPr="009C0AD5">
        <w:rPr>
          <w:rFonts w:ascii="Times New Roman" w:hAnsi="Times New Roman"/>
          <w:sz w:val="24"/>
          <w:szCs w:val="24"/>
          <w:u w:val="single"/>
          <w:lang w:eastAsia="ru-RU"/>
        </w:rPr>
        <w:t xml:space="preserve">»      </w:t>
      </w:r>
      <w:r w:rsidR="00EA160B" w:rsidRPr="009C0AD5">
        <w:rPr>
          <w:rFonts w:ascii="Times New Roman" w:hAnsi="Times New Roman"/>
          <w:sz w:val="24"/>
          <w:szCs w:val="24"/>
          <w:u w:val="single"/>
          <w:lang w:eastAsia="ru-RU"/>
        </w:rPr>
        <w:t>грудня</w:t>
      </w:r>
      <w:r w:rsidRPr="009C0AD5">
        <w:rPr>
          <w:rFonts w:ascii="Times New Roman" w:hAnsi="Times New Roman"/>
          <w:sz w:val="24"/>
          <w:szCs w:val="24"/>
          <w:u w:val="single"/>
          <w:lang w:eastAsia="ru-RU"/>
        </w:rPr>
        <w:t xml:space="preserve">        202</w:t>
      </w:r>
      <w:r w:rsidR="009C0AD5">
        <w:rPr>
          <w:rFonts w:ascii="Times New Roman" w:hAnsi="Times New Roman"/>
          <w:sz w:val="24"/>
          <w:szCs w:val="24"/>
          <w:u w:val="single"/>
          <w:lang w:eastAsia="ru-RU"/>
        </w:rPr>
        <w:t>4</w:t>
      </w:r>
      <w:r w:rsidRPr="009C0AD5">
        <w:rPr>
          <w:rFonts w:ascii="Times New Roman" w:hAnsi="Times New Roman"/>
          <w:sz w:val="24"/>
          <w:szCs w:val="24"/>
          <w:lang w:eastAsia="ru-RU"/>
        </w:rPr>
        <w:t xml:space="preserve"> р.</w:t>
      </w:r>
    </w:p>
    <w:p w14:paraId="4C127CD7" w14:textId="77777777" w:rsidR="00313248" w:rsidRPr="00AC1134" w:rsidRDefault="00313248" w:rsidP="00313248">
      <w:pPr>
        <w:keepNext/>
        <w:spacing w:after="0" w:line="240" w:lineRule="auto"/>
        <w:jc w:val="center"/>
        <w:outlineLvl w:val="1"/>
        <w:rPr>
          <w:rFonts w:ascii="Times New Roman" w:hAnsi="Times New Roman"/>
          <w:sz w:val="32"/>
          <w:lang w:eastAsia="ru-RU"/>
        </w:rPr>
      </w:pPr>
    </w:p>
    <w:p w14:paraId="7C4C3159" w14:textId="77777777" w:rsidR="00313248" w:rsidRPr="00AC1134" w:rsidRDefault="00313248" w:rsidP="00313248">
      <w:pPr>
        <w:keepNext/>
        <w:spacing w:after="0" w:line="240" w:lineRule="auto"/>
        <w:jc w:val="center"/>
        <w:outlineLvl w:val="1"/>
        <w:rPr>
          <w:rFonts w:ascii="Times New Roman" w:hAnsi="Times New Roman"/>
          <w:sz w:val="28"/>
          <w:szCs w:val="28"/>
          <w:lang w:eastAsia="ru-RU"/>
        </w:rPr>
      </w:pPr>
      <w:bookmarkStart w:id="22" w:name="_Toc151499268"/>
      <w:bookmarkStart w:id="23" w:name="_Toc151669729"/>
      <w:bookmarkStart w:id="24" w:name="_Toc151670401"/>
      <w:bookmarkStart w:id="25" w:name="_Toc167733526"/>
      <w:bookmarkStart w:id="26" w:name="_Toc200979383"/>
      <w:r w:rsidRPr="00AC1134">
        <w:rPr>
          <w:rFonts w:ascii="Times New Roman" w:hAnsi="Times New Roman"/>
          <w:sz w:val="28"/>
          <w:szCs w:val="28"/>
          <w:lang w:eastAsia="ru-RU"/>
        </w:rPr>
        <w:t>ЗАВДАННЯ</w:t>
      </w:r>
      <w:bookmarkEnd w:id="22"/>
      <w:bookmarkEnd w:id="23"/>
      <w:bookmarkEnd w:id="24"/>
      <w:bookmarkEnd w:id="25"/>
      <w:bookmarkEnd w:id="26"/>
    </w:p>
    <w:p w14:paraId="120E1D18" w14:textId="77777777" w:rsidR="00313248" w:rsidRPr="00AC1134" w:rsidRDefault="00313248" w:rsidP="00313248">
      <w:pPr>
        <w:keepNext/>
        <w:spacing w:after="0" w:line="240" w:lineRule="auto"/>
        <w:jc w:val="center"/>
        <w:outlineLvl w:val="2"/>
        <w:rPr>
          <w:rFonts w:ascii="Times New Roman" w:hAnsi="Times New Roman"/>
          <w:b/>
          <w:sz w:val="24"/>
          <w:lang w:eastAsia="ru-RU"/>
        </w:rPr>
      </w:pPr>
      <w:bookmarkStart w:id="27" w:name="_Toc151499269"/>
      <w:bookmarkStart w:id="28" w:name="_Toc151669730"/>
      <w:bookmarkStart w:id="29" w:name="_Toc151670402"/>
      <w:bookmarkStart w:id="30" w:name="_Toc167733527"/>
      <w:bookmarkStart w:id="31" w:name="_Toc200979384"/>
      <w:r w:rsidRPr="00AC1134">
        <w:rPr>
          <w:rFonts w:ascii="Times New Roman" w:hAnsi="Times New Roman"/>
          <w:sz w:val="28"/>
          <w:szCs w:val="28"/>
          <w:lang w:eastAsia="ru-RU"/>
        </w:rPr>
        <w:t>НА КВАЛІФІКАЦІЙНУ РОБОТУ ЗДОБУВАЧУ ВИЩОЇ ОСВІТИ</w:t>
      </w:r>
      <w:bookmarkEnd w:id="27"/>
      <w:bookmarkEnd w:id="28"/>
      <w:bookmarkEnd w:id="29"/>
      <w:bookmarkEnd w:id="30"/>
      <w:bookmarkEnd w:id="31"/>
    </w:p>
    <w:tbl>
      <w:tblPr>
        <w:tblW w:w="10031" w:type="dxa"/>
        <w:tblInd w:w="108" w:type="dxa"/>
        <w:tblBorders>
          <w:bottom w:val="single" w:sz="4" w:space="0" w:color="auto"/>
        </w:tblBorders>
        <w:tblLook w:val="04A0" w:firstRow="1" w:lastRow="0" w:firstColumn="1" w:lastColumn="0" w:noHBand="0" w:noVBand="1"/>
      </w:tblPr>
      <w:tblGrid>
        <w:gridCol w:w="10031"/>
      </w:tblGrid>
      <w:tr w:rsidR="00313248" w:rsidRPr="00AC1134" w14:paraId="17BCE5B7" w14:textId="77777777" w:rsidTr="000E1F14">
        <w:tc>
          <w:tcPr>
            <w:tcW w:w="10031" w:type="dxa"/>
            <w:tcBorders>
              <w:bottom w:val="single" w:sz="4" w:space="0" w:color="auto"/>
            </w:tcBorders>
          </w:tcPr>
          <w:p w14:paraId="427EDBA3" w14:textId="771F37FF" w:rsidR="00313248" w:rsidRPr="00AC1134" w:rsidRDefault="009C0AD5" w:rsidP="000E1F14">
            <w:pPr>
              <w:tabs>
                <w:tab w:val="left" w:pos="3686"/>
              </w:tabs>
              <w:spacing w:after="0" w:line="276" w:lineRule="auto"/>
              <w:ind w:left="3686" w:hanging="817"/>
              <w:rPr>
                <w:rFonts w:ascii="Times New Roman" w:hAnsi="Times New Roman"/>
                <w:i/>
                <w:sz w:val="28"/>
                <w:szCs w:val="28"/>
                <w:lang w:eastAsia="ru-RU"/>
              </w:rPr>
            </w:pPr>
            <w:r w:rsidRPr="009C0AD5">
              <w:rPr>
                <w:rFonts w:ascii="Times New Roman" w:hAnsi="Times New Roman"/>
                <w:i/>
                <w:sz w:val="28"/>
                <w:szCs w:val="28"/>
                <w:lang w:eastAsia="ru-RU"/>
              </w:rPr>
              <w:t>Шевчук Віктор Васильович</w:t>
            </w:r>
          </w:p>
        </w:tc>
      </w:tr>
      <w:tr w:rsidR="00313248" w:rsidRPr="00AC1134" w14:paraId="1AEFD441" w14:textId="77777777" w:rsidTr="000E1F14">
        <w:trPr>
          <w:trHeight w:val="289"/>
        </w:trPr>
        <w:tc>
          <w:tcPr>
            <w:tcW w:w="10031" w:type="dxa"/>
            <w:tcBorders>
              <w:top w:val="single" w:sz="4" w:space="0" w:color="auto"/>
              <w:bottom w:val="single" w:sz="4" w:space="0" w:color="auto"/>
            </w:tcBorders>
          </w:tcPr>
          <w:p w14:paraId="44C56DBB" w14:textId="77777777" w:rsidR="00313248" w:rsidRPr="00AC1134" w:rsidRDefault="00313248" w:rsidP="000E1F14">
            <w:pPr>
              <w:spacing w:after="0" w:line="240" w:lineRule="auto"/>
              <w:rPr>
                <w:rFonts w:ascii="Times New Roman" w:hAnsi="Times New Roman"/>
                <w:sz w:val="20"/>
                <w:lang w:eastAsia="ru-RU"/>
              </w:rPr>
            </w:pPr>
            <w:r w:rsidRPr="00AC1134">
              <w:rPr>
                <w:rFonts w:ascii="Times New Roman" w:hAnsi="Times New Roman"/>
                <w:sz w:val="16"/>
                <w:szCs w:val="24"/>
                <w:lang w:eastAsia="ru-RU"/>
              </w:rPr>
              <w:t xml:space="preserve">                                                                                                  </w:t>
            </w:r>
            <w:r w:rsidRPr="00AC1134">
              <w:rPr>
                <w:rFonts w:ascii="Times New Roman" w:hAnsi="Times New Roman"/>
                <w:sz w:val="20"/>
                <w:lang w:eastAsia="ru-RU"/>
              </w:rPr>
              <w:t>(прізвище, ім’я, по батькові)</w:t>
            </w:r>
          </w:p>
          <w:p w14:paraId="650F6703" w14:textId="77777777" w:rsidR="00313248" w:rsidRPr="00AC1134" w:rsidRDefault="00313248" w:rsidP="000E1F14">
            <w:pPr>
              <w:spacing w:after="0" w:line="240" w:lineRule="auto"/>
              <w:rPr>
                <w:rFonts w:ascii="Times New Roman" w:hAnsi="Times New Roman"/>
                <w:sz w:val="28"/>
                <w:lang w:eastAsia="ru-RU"/>
              </w:rPr>
            </w:pPr>
            <w:r w:rsidRPr="00AC1134">
              <w:rPr>
                <w:rFonts w:ascii="Times New Roman" w:hAnsi="Times New Roman"/>
                <w:sz w:val="24"/>
                <w:szCs w:val="24"/>
                <w:lang w:eastAsia="ru-RU"/>
              </w:rPr>
              <w:t>1. Тема кваліфікаційної роботи</w:t>
            </w:r>
            <w:r w:rsidRPr="00AC1134">
              <w:rPr>
                <w:rFonts w:ascii="Times New Roman" w:hAnsi="Times New Roman"/>
                <w:sz w:val="36"/>
                <w:szCs w:val="28"/>
                <w:lang w:eastAsia="ru-RU"/>
              </w:rPr>
              <w:t xml:space="preserve"> </w:t>
            </w:r>
          </w:p>
        </w:tc>
      </w:tr>
      <w:tr w:rsidR="00313248" w:rsidRPr="00AC1134" w14:paraId="44662FF8" w14:textId="77777777" w:rsidTr="000E1F14">
        <w:trPr>
          <w:trHeight w:val="289"/>
        </w:trPr>
        <w:tc>
          <w:tcPr>
            <w:tcW w:w="10031" w:type="dxa"/>
            <w:tcBorders>
              <w:top w:val="single" w:sz="4" w:space="0" w:color="auto"/>
              <w:bottom w:val="single" w:sz="4" w:space="0" w:color="auto"/>
            </w:tcBorders>
          </w:tcPr>
          <w:p w14:paraId="2B61076A" w14:textId="6298BA4E" w:rsidR="00313248" w:rsidRPr="00AC1134" w:rsidRDefault="009C0AD5" w:rsidP="009C0AD5">
            <w:pPr>
              <w:spacing w:after="0" w:line="240" w:lineRule="auto"/>
              <w:rPr>
                <w:rFonts w:ascii="Times New Roman" w:hAnsi="Times New Roman"/>
                <w:sz w:val="24"/>
                <w:szCs w:val="24"/>
                <w:lang w:eastAsia="ru-RU"/>
              </w:rPr>
            </w:pPr>
            <w:r w:rsidRPr="009C0AD5">
              <w:rPr>
                <w:rFonts w:ascii="Times New Roman" w:hAnsi="Times New Roman"/>
                <w:sz w:val="28"/>
                <w:szCs w:val="28"/>
                <w:lang w:eastAsia="ru-RU"/>
              </w:rPr>
              <w:t>Оцінка містобудівних показників житлової території в м. Луцьк</w:t>
            </w:r>
            <w:r>
              <w:rPr>
                <w:rFonts w:ascii="Times New Roman" w:hAnsi="Times New Roman"/>
                <w:sz w:val="28"/>
                <w:szCs w:val="28"/>
                <w:lang w:eastAsia="ru-RU"/>
              </w:rPr>
              <w:t xml:space="preserve"> </w:t>
            </w:r>
          </w:p>
        </w:tc>
      </w:tr>
      <w:tr w:rsidR="00313248" w:rsidRPr="00AC1134" w14:paraId="1F6538DE" w14:textId="77777777" w:rsidTr="000E1F14">
        <w:tc>
          <w:tcPr>
            <w:tcW w:w="10031" w:type="dxa"/>
            <w:tcBorders>
              <w:top w:val="single" w:sz="4" w:space="0" w:color="auto"/>
              <w:bottom w:val="single" w:sz="4" w:space="0" w:color="auto"/>
            </w:tcBorders>
          </w:tcPr>
          <w:p w14:paraId="1F4B1B5B" w14:textId="18302A57" w:rsidR="00313248" w:rsidRPr="00336112" w:rsidRDefault="00313248" w:rsidP="00336112">
            <w:pPr>
              <w:spacing w:after="0" w:line="240" w:lineRule="auto"/>
              <w:jc w:val="center"/>
              <w:rPr>
                <w:rFonts w:ascii="Times New Roman" w:hAnsi="Times New Roman"/>
                <w:iCs/>
                <w:sz w:val="28"/>
                <w:lang w:eastAsia="ru-RU"/>
              </w:rPr>
            </w:pPr>
          </w:p>
        </w:tc>
      </w:tr>
      <w:tr w:rsidR="00313248" w:rsidRPr="00AC1134" w14:paraId="7A22E23A" w14:textId="77777777" w:rsidTr="000E1F14">
        <w:tc>
          <w:tcPr>
            <w:tcW w:w="10031" w:type="dxa"/>
            <w:tcBorders>
              <w:top w:val="single" w:sz="4" w:space="0" w:color="auto"/>
            </w:tcBorders>
          </w:tcPr>
          <w:p w14:paraId="09436914" w14:textId="471A8E21" w:rsidR="00313248" w:rsidRPr="00AC1134" w:rsidRDefault="00313248" w:rsidP="000E1F14">
            <w:pPr>
              <w:spacing w:after="0" w:line="240" w:lineRule="auto"/>
              <w:rPr>
                <w:rFonts w:ascii="Times New Roman" w:hAnsi="Times New Roman"/>
                <w:sz w:val="24"/>
                <w:lang w:eastAsia="ru-RU"/>
              </w:rPr>
            </w:pPr>
            <w:r w:rsidRPr="00AC1134">
              <w:rPr>
                <w:rFonts w:ascii="Times New Roman" w:hAnsi="Times New Roman"/>
                <w:sz w:val="24"/>
                <w:szCs w:val="24"/>
                <w:lang w:eastAsia="ru-RU"/>
              </w:rPr>
              <w:t xml:space="preserve">Керівник роботи: </w:t>
            </w:r>
            <w:r w:rsidR="009C0AD5">
              <w:rPr>
                <w:rFonts w:ascii="Times New Roman" w:hAnsi="Times New Roman"/>
                <w:sz w:val="24"/>
                <w:szCs w:val="24"/>
                <w:lang w:eastAsia="ru-RU"/>
              </w:rPr>
              <w:t>к.т.н</w:t>
            </w:r>
            <w:r w:rsidRPr="00AC1134">
              <w:rPr>
                <w:rFonts w:ascii="Times New Roman" w:hAnsi="Times New Roman"/>
                <w:sz w:val="24"/>
                <w:szCs w:val="24"/>
                <w:lang w:eastAsia="ru-RU"/>
              </w:rPr>
              <w:t xml:space="preserve">. </w:t>
            </w:r>
            <w:r w:rsidR="009C0AD5">
              <w:rPr>
                <w:rFonts w:ascii="Times New Roman" w:hAnsi="Times New Roman"/>
                <w:sz w:val="24"/>
                <w:szCs w:val="24"/>
                <w:lang w:eastAsia="ru-RU"/>
              </w:rPr>
              <w:t>доц.</w:t>
            </w:r>
            <w:r w:rsidRPr="00AC1134">
              <w:rPr>
                <w:rFonts w:ascii="Times New Roman" w:hAnsi="Times New Roman"/>
                <w:sz w:val="24"/>
                <w:szCs w:val="24"/>
                <w:lang w:eastAsia="ru-RU"/>
              </w:rPr>
              <w:t xml:space="preserve"> Верешко Олег Вікторович</w:t>
            </w:r>
          </w:p>
        </w:tc>
      </w:tr>
    </w:tbl>
    <w:p w14:paraId="274DD397" w14:textId="385A56A0" w:rsidR="00313248" w:rsidRPr="000164A3" w:rsidRDefault="00313248" w:rsidP="00313248">
      <w:pPr>
        <w:spacing w:after="0" w:line="240" w:lineRule="auto"/>
        <w:rPr>
          <w:rFonts w:ascii="Times New Roman" w:hAnsi="Times New Roman"/>
          <w:sz w:val="24"/>
          <w:szCs w:val="24"/>
          <w:lang w:eastAsia="ru-RU"/>
        </w:rPr>
      </w:pPr>
      <w:r w:rsidRPr="00AC1134">
        <w:rPr>
          <w:rFonts w:ascii="Times New Roman" w:hAnsi="Times New Roman"/>
          <w:spacing w:val="-2"/>
          <w:sz w:val="24"/>
          <w:szCs w:val="24"/>
          <w:lang w:eastAsia="ru-RU"/>
        </w:rPr>
        <w:t xml:space="preserve">затверджені наказом закладу </w:t>
      </w:r>
      <w:r w:rsidRPr="000164A3">
        <w:rPr>
          <w:rFonts w:ascii="Times New Roman" w:hAnsi="Times New Roman"/>
          <w:spacing w:val="-2"/>
          <w:sz w:val="24"/>
          <w:szCs w:val="24"/>
          <w:lang w:eastAsia="ru-RU"/>
        </w:rPr>
        <w:t xml:space="preserve">вищої освіти </w:t>
      </w:r>
      <w:r w:rsidRPr="00EA160B">
        <w:rPr>
          <w:rFonts w:ascii="Times New Roman" w:hAnsi="Times New Roman"/>
          <w:spacing w:val="-2"/>
          <w:sz w:val="24"/>
          <w:szCs w:val="24"/>
          <w:lang w:eastAsia="ru-RU"/>
        </w:rPr>
        <w:t>від</w:t>
      </w:r>
      <w:r w:rsidRPr="00EA160B">
        <w:rPr>
          <w:rFonts w:ascii="Times New Roman" w:hAnsi="Times New Roman"/>
          <w:sz w:val="24"/>
          <w:szCs w:val="24"/>
          <w:lang w:eastAsia="ru-RU"/>
        </w:rPr>
        <w:t xml:space="preserve"> «</w:t>
      </w:r>
      <w:r w:rsidR="009C0AD5">
        <w:rPr>
          <w:rFonts w:ascii="Times New Roman" w:hAnsi="Times New Roman"/>
          <w:sz w:val="24"/>
          <w:szCs w:val="24"/>
          <w:u w:val="single"/>
          <w:lang w:eastAsia="ru-RU"/>
        </w:rPr>
        <w:t>31</w:t>
      </w:r>
      <w:r w:rsidRPr="00EA160B">
        <w:rPr>
          <w:rFonts w:ascii="Times New Roman" w:hAnsi="Times New Roman"/>
          <w:sz w:val="24"/>
          <w:szCs w:val="24"/>
          <w:lang w:eastAsia="ru-RU"/>
        </w:rPr>
        <w:t>» _</w:t>
      </w:r>
      <w:r w:rsidRPr="00EA160B">
        <w:rPr>
          <w:rFonts w:ascii="Times New Roman" w:hAnsi="Times New Roman"/>
          <w:sz w:val="28"/>
          <w:szCs w:val="28"/>
          <w:u w:val="single"/>
          <w:lang w:eastAsia="ru-RU"/>
        </w:rPr>
        <w:t xml:space="preserve"> </w:t>
      </w:r>
      <w:r w:rsidR="00EA160B" w:rsidRPr="00EA160B">
        <w:rPr>
          <w:rFonts w:ascii="Times New Roman" w:hAnsi="Times New Roman"/>
          <w:sz w:val="24"/>
          <w:szCs w:val="24"/>
          <w:u w:val="single"/>
          <w:lang w:eastAsia="ru-RU"/>
        </w:rPr>
        <w:t>грудня</w:t>
      </w:r>
      <w:r w:rsidRPr="00EA160B">
        <w:rPr>
          <w:rFonts w:ascii="Times New Roman" w:hAnsi="Times New Roman"/>
          <w:sz w:val="28"/>
          <w:szCs w:val="28"/>
          <w:u w:val="single"/>
          <w:lang w:eastAsia="ru-RU"/>
        </w:rPr>
        <w:t xml:space="preserve">    </w:t>
      </w:r>
      <w:r w:rsidRPr="00EA160B">
        <w:rPr>
          <w:rFonts w:ascii="Times New Roman" w:hAnsi="Times New Roman"/>
          <w:sz w:val="24"/>
          <w:szCs w:val="24"/>
          <w:lang w:eastAsia="ru-RU"/>
        </w:rPr>
        <w:t>202</w:t>
      </w:r>
      <w:r w:rsidR="009C0AD5">
        <w:rPr>
          <w:rFonts w:ascii="Times New Roman" w:hAnsi="Times New Roman"/>
          <w:sz w:val="24"/>
          <w:szCs w:val="24"/>
          <w:lang w:eastAsia="ru-RU"/>
        </w:rPr>
        <w:t>4</w:t>
      </w:r>
      <w:r w:rsidRPr="00EA160B">
        <w:rPr>
          <w:rFonts w:ascii="Times New Roman" w:hAnsi="Times New Roman"/>
          <w:sz w:val="24"/>
          <w:szCs w:val="24"/>
          <w:lang w:eastAsia="ru-RU"/>
        </w:rPr>
        <w:t xml:space="preserve"> р. __</w:t>
      </w:r>
      <w:r w:rsidRPr="00EA160B">
        <w:rPr>
          <w:rFonts w:ascii="Times New Roman" w:hAnsi="Times New Roman"/>
          <w:sz w:val="24"/>
          <w:szCs w:val="24"/>
          <w:u w:val="single"/>
          <w:lang w:eastAsia="ru-RU"/>
        </w:rPr>
        <w:t>№_</w:t>
      </w:r>
      <w:r w:rsidR="00EA160B" w:rsidRPr="00EA160B">
        <w:rPr>
          <w:rFonts w:ascii="Times New Roman" w:hAnsi="Times New Roman"/>
          <w:sz w:val="24"/>
          <w:szCs w:val="24"/>
          <w:u w:val="single"/>
          <w:lang w:eastAsia="ru-RU"/>
        </w:rPr>
        <w:t>4</w:t>
      </w:r>
      <w:r w:rsidR="009C0AD5">
        <w:rPr>
          <w:rFonts w:ascii="Times New Roman" w:hAnsi="Times New Roman"/>
          <w:sz w:val="24"/>
          <w:szCs w:val="24"/>
          <w:u w:val="single"/>
          <w:lang w:eastAsia="ru-RU"/>
        </w:rPr>
        <w:t>89</w:t>
      </w:r>
      <w:r w:rsidRPr="00EA160B">
        <w:rPr>
          <w:rFonts w:ascii="Times New Roman" w:hAnsi="Times New Roman"/>
          <w:sz w:val="24"/>
          <w:szCs w:val="24"/>
          <w:u w:val="single"/>
          <w:lang w:eastAsia="ru-RU"/>
        </w:rPr>
        <w:t>/01-02____</w:t>
      </w:r>
    </w:p>
    <w:p w14:paraId="6FBB1FE5" w14:textId="79DBA0E5" w:rsidR="00313248" w:rsidRPr="00AC1134" w:rsidRDefault="00313248" w:rsidP="00313248">
      <w:pPr>
        <w:spacing w:after="0" w:line="240" w:lineRule="auto"/>
        <w:jc w:val="both"/>
        <w:rPr>
          <w:rFonts w:ascii="Times New Roman" w:hAnsi="Times New Roman"/>
          <w:spacing w:val="-2"/>
          <w:sz w:val="24"/>
          <w:szCs w:val="24"/>
          <w:lang w:eastAsia="ru-RU"/>
        </w:rPr>
      </w:pPr>
      <w:r w:rsidRPr="000164A3">
        <w:rPr>
          <w:rFonts w:ascii="Times New Roman" w:hAnsi="Times New Roman"/>
          <w:spacing w:val="-2"/>
          <w:sz w:val="24"/>
          <w:szCs w:val="24"/>
          <w:lang w:eastAsia="ru-RU"/>
        </w:rPr>
        <w:t xml:space="preserve">2. Строк подання здобувачем вищої освіти кваліфікаційної </w:t>
      </w:r>
      <w:r w:rsidRPr="00EA160B">
        <w:rPr>
          <w:rFonts w:ascii="Times New Roman" w:hAnsi="Times New Roman"/>
          <w:spacing w:val="-2"/>
          <w:sz w:val="24"/>
          <w:szCs w:val="24"/>
          <w:lang w:eastAsia="ru-RU"/>
        </w:rPr>
        <w:t>роботи «</w:t>
      </w:r>
      <w:r w:rsidRPr="00EA160B">
        <w:rPr>
          <w:rFonts w:ascii="Times New Roman" w:hAnsi="Times New Roman"/>
          <w:spacing w:val="-2"/>
          <w:sz w:val="24"/>
          <w:szCs w:val="24"/>
          <w:u w:val="single"/>
          <w:lang w:eastAsia="ru-RU"/>
        </w:rPr>
        <w:t xml:space="preserve"> 1</w:t>
      </w:r>
      <w:r w:rsidRPr="00EA160B">
        <w:rPr>
          <w:rFonts w:ascii="Times New Roman" w:hAnsi="Times New Roman"/>
          <w:spacing w:val="-2"/>
          <w:sz w:val="24"/>
          <w:szCs w:val="24"/>
          <w:lang w:eastAsia="ru-RU"/>
        </w:rPr>
        <w:t>_»___</w:t>
      </w:r>
      <w:r w:rsidR="00EA160B" w:rsidRPr="00EA160B">
        <w:rPr>
          <w:rFonts w:ascii="Times New Roman" w:hAnsi="Times New Roman"/>
          <w:spacing w:val="-2"/>
          <w:sz w:val="24"/>
          <w:szCs w:val="24"/>
          <w:u w:val="single"/>
          <w:lang w:eastAsia="ru-RU"/>
        </w:rPr>
        <w:t>червня</w:t>
      </w:r>
      <w:r w:rsidRPr="00EA160B">
        <w:rPr>
          <w:rFonts w:ascii="Times New Roman" w:hAnsi="Times New Roman"/>
          <w:spacing w:val="-2"/>
          <w:sz w:val="24"/>
          <w:szCs w:val="24"/>
          <w:u w:val="single"/>
          <w:lang w:eastAsia="ru-RU"/>
        </w:rPr>
        <w:t>___</w:t>
      </w:r>
      <w:r w:rsidRPr="00EA160B">
        <w:rPr>
          <w:rFonts w:ascii="Times New Roman" w:hAnsi="Times New Roman"/>
          <w:spacing w:val="-2"/>
          <w:sz w:val="24"/>
          <w:szCs w:val="24"/>
          <w:lang w:eastAsia="ru-RU"/>
        </w:rPr>
        <w:t xml:space="preserve"> 202</w:t>
      </w:r>
      <w:r w:rsidR="001E3BB0">
        <w:rPr>
          <w:rFonts w:ascii="Times New Roman" w:hAnsi="Times New Roman"/>
          <w:spacing w:val="-2"/>
          <w:sz w:val="24"/>
          <w:szCs w:val="24"/>
          <w:lang w:eastAsia="ru-RU"/>
        </w:rPr>
        <w:t>5</w:t>
      </w:r>
      <w:r w:rsidRPr="00EA160B">
        <w:rPr>
          <w:rFonts w:ascii="Times New Roman" w:hAnsi="Times New Roman"/>
          <w:spacing w:val="-2"/>
          <w:sz w:val="24"/>
          <w:szCs w:val="24"/>
          <w:lang w:eastAsia="ru-RU"/>
        </w:rPr>
        <w:t xml:space="preserve"> р.</w:t>
      </w:r>
    </w:p>
    <w:p w14:paraId="61D20CF7" w14:textId="7A8B3671" w:rsidR="00336112" w:rsidRDefault="00313248" w:rsidP="0067782C">
      <w:pPr>
        <w:spacing w:after="0" w:line="240" w:lineRule="auto"/>
        <w:rPr>
          <w:rFonts w:ascii="Times New Roman" w:hAnsi="Times New Roman"/>
          <w:sz w:val="24"/>
          <w:szCs w:val="28"/>
          <w:u w:val="single"/>
          <w:lang w:eastAsia="ru-RU"/>
        </w:rPr>
      </w:pPr>
      <w:r w:rsidRPr="00AC1134">
        <w:rPr>
          <w:rFonts w:ascii="Times New Roman" w:hAnsi="Times New Roman"/>
          <w:sz w:val="24"/>
          <w:szCs w:val="24"/>
          <w:lang w:eastAsia="ru-RU"/>
        </w:rPr>
        <w:t>3. Вихідні дані до роботи</w:t>
      </w:r>
      <w:r w:rsidRPr="00AC1134">
        <w:rPr>
          <w:rFonts w:ascii="Times New Roman" w:hAnsi="Times New Roman"/>
          <w:i/>
          <w:sz w:val="24"/>
          <w:szCs w:val="28"/>
          <w:lang w:eastAsia="ru-RU"/>
        </w:rPr>
        <w:t xml:space="preserve"> </w:t>
      </w:r>
      <w:r w:rsidRPr="00AC1134">
        <w:rPr>
          <w:rFonts w:ascii="Times New Roman" w:hAnsi="Times New Roman"/>
          <w:sz w:val="24"/>
          <w:szCs w:val="28"/>
          <w:u w:val="single"/>
          <w:lang w:eastAsia="ru-RU"/>
        </w:rPr>
        <w:t>_</w:t>
      </w:r>
      <w:r w:rsidRPr="00AC1134">
        <w:rPr>
          <w:rFonts w:ascii="Times New Roman" w:hAnsi="Times New Roman"/>
          <w:color w:val="FF0000"/>
          <w:sz w:val="24"/>
          <w:szCs w:val="28"/>
          <w:u w:val="single"/>
          <w:lang w:eastAsia="ru-RU"/>
        </w:rPr>
        <w:t xml:space="preserve"> </w:t>
      </w:r>
      <w:r w:rsidRPr="0067782C">
        <w:rPr>
          <w:rFonts w:ascii="Times New Roman" w:hAnsi="Times New Roman"/>
          <w:sz w:val="24"/>
          <w:szCs w:val="28"/>
          <w:u w:val="single"/>
          <w:lang w:eastAsia="ru-RU"/>
        </w:rPr>
        <w:t xml:space="preserve">генеральний план м. </w:t>
      </w:r>
      <w:r w:rsidR="00336112">
        <w:rPr>
          <w:rFonts w:ascii="Times New Roman" w:hAnsi="Times New Roman"/>
          <w:sz w:val="24"/>
          <w:szCs w:val="28"/>
          <w:u w:val="single"/>
          <w:lang w:eastAsia="ru-RU"/>
        </w:rPr>
        <w:t>Луцьк</w:t>
      </w:r>
      <w:r w:rsidRPr="0067782C">
        <w:rPr>
          <w:rFonts w:ascii="Times New Roman" w:hAnsi="Times New Roman"/>
          <w:sz w:val="24"/>
          <w:szCs w:val="28"/>
          <w:u w:val="single"/>
          <w:lang w:eastAsia="ru-RU"/>
        </w:rPr>
        <w:t>, топографічна основа м.</w:t>
      </w:r>
      <w:r w:rsidR="00336112">
        <w:rPr>
          <w:rFonts w:ascii="Times New Roman" w:hAnsi="Times New Roman"/>
          <w:sz w:val="24"/>
          <w:szCs w:val="28"/>
          <w:u w:val="single"/>
          <w:lang w:eastAsia="ru-RU"/>
        </w:rPr>
        <w:t xml:space="preserve"> Луцьк</w:t>
      </w:r>
      <w:r w:rsidR="0067782C" w:rsidRPr="00AC1134">
        <w:rPr>
          <w:rFonts w:ascii="Times New Roman" w:hAnsi="Times New Roman"/>
          <w:sz w:val="24"/>
          <w:szCs w:val="28"/>
          <w:u w:val="single"/>
          <w:lang w:eastAsia="ru-RU"/>
        </w:rPr>
        <w:t>______</w:t>
      </w:r>
      <w:r w:rsidR="002A3B81">
        <w:rPr>
          <w:rFonts w:ascii="Times New Roman" w:hAnsi="Times New Roman"/>
          <w:sz w:val="24"/>
          <w:szCs w:val="28"/>
          <w:u w:val="single"/>
          <w:lang w:eastAsia="ru-RU"/>
        </w:rPr>
        <w:t xml:space="preserve">  </w:t>
      </w:r>
    </w:p>
    <w:p w14:paraId="78C37E70" w14:textId="49B28CD8" w:rsidR="00313248" w:rsidRPr="00AC1134" w:rsidRDefault="00313248" w:rsidP="0067782C">
      <w:pPr>
        <w:spacing w:after="0" w:line="240" w:lineRule="auto"/>
        <w:rPr>
          <w:rFonts w:ascii="Times New Roman" w:hAnsi="Times New Roman"/>
          <w:sz w:val="24"/>
          <w:szCs w:val="24"/>
          <w:lang w:eastAsia="ru-RU"/>
        </w:rPr>
      </w:pPr>
      <w:r w:rsidRPr="00AC1134">
        <w:rPr>
          <w:rFonts w:ascii="Times New Roman" w:hAnsi="Times New Roman"/>
          <w:sz w:val="24"/>
          <w:szCs w:val="24"/>
          <w:lang w:eastAsia="ru-RU"/>
        </w:rPr>
        <w:t>4. Зміст розрахунково-пояснювальної записки (перелік питань, що потрібно розробити):</w:t>
      </w:r>
    </w:p>
    <w:tbl>
      <w:tblPr>
        <w:tblW w:w="9889" w:type="dxa"/>
        <w:tblBorders>
          <w:bottom w:val="single" w:sz="4" w:space="0" w:color="auto"/>
        </w:tblBorders>
        <w:tblLook w:val="04A0" w:firstRow="1" w:lastRow="0" w:firstColumn="1" w:lastColumn="0" w:noHBand="0" w:noVBand="1"/>
      </w:tblPr>
      <w:tblGrid>
        <w:gridCol w:w="9889"/>
      </w:tblGrid>
      <w:tr w:rsidR="00313248" w:rsidRPr="0067782C" w14:paraId="05BC2F08" w14:textId="77777777" w:rsidTr="000E1F14">
        <w:tc>
          <w:tcPr>
            <w:tcW w:w="9889" w:type="dxa"/>
            <w:tcBorders>
              <w:bottom w:val="single" w:sz="4" w:space="0" w:color="auto"/>
            </w:tcBorders>
          </w:tcPr>
          <w:p w14:paraId="7ED67E67" w14:textId="6D02B04B" w:rsidR="00313248" w:rsidRPr="00600145" w:rsidRDefault="00313248" w:rsidP="000E1F14">
            <w:pPr>
              <w:keepNext/>
              <w:spacing w:after="0" w:line="240" w:lineRule="auto"/>
              <w:rPr>
                <w:rFonts w:ascii="Times New Roman" w:hAnsi="Times New Roman"/>
                <w:i/>
                <w:caps/>
                <w:sz w:val="24"/>
                <w:szCs w:val="24"/>
                <w:lang w:eastAsia="ru-RU"/>
              </w:rPr>
            </w:pPr>
            <w:r w:rsidRPr="00600145">
              <w:rPr>
                <w:rFonts w:ascii="Times New Roman" w:hAnsi="Times New Roman"/>
                <w:i/>
                <w:sz w:val="24"/>
                <w:szCs w:val="24"/>
                <w:lang w:eastAsia="ru-RU"/>
              </w:rPr>
              <w:t xml:space="preserve">1. </w:t>
            </w:r>
            <w:r w:rsidR="00070629" w:rsidRPr="00600145">
              <w:rPr>
                <w:rFonts w:ascii="Times New Roman" w:hAnsi="Times New Roman"/>
                <w:i/>
                <w:sz w:val="24"/>
                <w:szCs w:val="24"/>
                <w:lang w:eastAsia="ru-RU"/>
              </w:rPr>
              <w:t xml:space="preserve">Містобудівний аналіз території </w:t>
            </w:r>
            <w:r w:rsidRPr="00600145">
              <w:rPr>
                <w:rFonts w:ascii="Times New Roman" w:hAnsi="Times New Roman"/>
                <w:i/>
                <w:sz w:val="24"/>
                <w:szCs w:val="24"/>
                <w:lang w:eastAsia="ru-RU"/>
              </w:rPr>
              <w:t>(</w:t>
            </w:r>
            <w:r w:rsidR="00600145" w:rsidRPr="00600145">
              <w:rPr>
                <w:rFonts w:ascii="Times New Roman" w:hAnsi="Times New Roman"/>
                <w:i/>
                <w:sz w:val="24"/>
                <w:szCs w:val="24"/>
                <w:lang w:eastAsia="ru-RU"/>
              </w:rPr>
              <w:t>загальна характеристика міста Луцьк</w:t>
            </w:r>
            <w:r w:rsidR="00070629" w:rsidRPr="00600145">
              <w:rPr>
                <w:rFonts w:ascii="Times New Roman" w:hAnsi="Times New Roman"/>
                <w:i/>
                <w:sz w:val="24"/>
                <w:szCs w:val="24"/>
                <w:lang w:eastAsia="ru-RU"/>
              </w:rPr>
              <w:t xml:space="preserve">; </w:t>
            </w:r>
            <w:r w:rsidR="00600145" w:rsidRPr="00600145">
              <w:rPr>
                <w:rFonts w:ascii="Times New Roman" w:hAnsi="Times New Roman"/>
                <w:i/>
                <w:sz w:val="24"/>
                <w:szCs w:val="24"/>
                <w:lang w:eastAsia="ru-RU"/>
              </w:rPr>
              <w:t>просторова</w:t>
            </w:r>
          </w:p>
        </w:tc>
      </w:tr>
      <w:tr w:rsidR="00313248" w:rsidRPr="0067782C" w14:paraId="7EA08334" w14:textId="77777777" w:rsidTr="000E1F14">
        <w:tc>
          <w:tcPr>
            <w:tcW w:w="9889" w:type="dxa"/>
            <w:tcBorders>
              <w:bottom w:val="single" w:sz="4" w:space="0" w:color="auto"/>
            </w:tcBorders>
          </w:tcPr>
          <w:p w14:paraId="1F64F1E4" w14:textId="21A54A28" w:rsidR="00313248" w:rsidRPr="00600145" w:rsidRDefault="00600145" w:rsidP="000E1F14">
            <w:pPr>
              <w:keepNext/>
              <w:shd w:val="clear" w:color="auto" w:fill="FFFFFF"/>
              <w:tabs>
                <w:tab w:val="left" w:pos="4680"/>
              </w:tabs>
              <w:spacing w:after="0" w:line="240" w:lineRule="auto"/>
              <w:rPr>
                <w:rFonts w:ascii="Times New Roman" w:hAnsi="Times New Roman"/>
                <w:i/>
                <w:sz w:val="24"/>
                <w:szCs w:val="24"/>
                <w:lang w:eastAsia="ru-RU"/>
              </w:rPr>
            </w:pPr>
            <w:r w:rsidRPr="00600145">
              <w:rPr>
                <w:rFonts w:ascii="Times New Roman" w:hAnsi="Times New Roman"/>
                <w:i/>
                <w:sz w:val="24"/>
                <w:szCs w:val="24"/>
                <w:lang w:eastAsia="ru-RU"/>
              </w:rPr>
              <w:t>характеристика досліджуваної ділянки</w:t>
            </w:r>
            <w:r w:rsidR="00070629" w:rsidRPr="00600145">
              <w:rPr>
                <w:rFonts w:ascii="Times New Roman" w:hAnsi="Times New Roman"/>
                <w:i/>
                <w:sz w:val="24"/>
                <w:szCs w:val="24"/>
                <w:lang w:eastAsia="ru-RU"/>
              </w:rPr>
              <w:t xml:space="preserve">; </w:t>
            </w:r>
            <w:r w:rsidRPr="00600145">
              <w:rPr>
                <w:rFonts w:ascii="Times New Roman" w:hAnsi="Times New Roman"/>
                <w:i/>
                <w:sz w:val="24"/>
                <w:szCs w:val="24"/>
                <w:lang w:eastAsia="ru-RU"/>
              </w:rPr>
              <w:t>історико-планувальні передумови розвитку району</w:t>
            </w:r>
            <w:r w:rsidR="00070629" w:rsidRPr="00600145">
              <w:rPr>
                <w:rFonts w:ascii="Times New Roman" w:hAnsi="Times New Roman"/>
                <w:i/>
                <w:sz w:val="24"/>
                <w:szCs w:val="24"/>
                <w:lang w:eastAsia="ru-RU"/>
              </w:rPr>
              <w:t xml:space="preserve">; </w:t>
            </w:r>
          </w:p>
        </w:tc>
      </w:tr>
      <w:tr w:rsidR="00313248" w:rsidRPr="0067782C" w14:paraId="2FF15650" w14:textId="77777777" w:rsidTr="000E1F14">
        <w:tc>
          <w:tcPr>
            <w:tcW w:w="9889" w:type="dxa"/>
            <w:tcBorders>
              <w:top w:val="single" w:sz="4" w:space="0" w:color="auto"/>
              <w:bottom w:val="single" w:sz="4" w:space="0" w:color="auto"/>
            </w:tcBorders>
          </w:tcPr>
          <w:p w14:paraId="6ED657C0" w14:textId="2C0C0771" w:rsidR="00313248" w:rsidRPr="00600145" w:rsidRDefault="007C3F33" w:rsidP="000E1F14">
            <w:pPr>
              <w:keepNext/>
              <w:shd w:val="clear" w:color="auto" w:fill="FFFFFF"/>
              <w:spacing w:after="0" w:line="240" w:lineRule="auto"/>
              <w:rPr>
                <w:rFonts w:ascii="Times New Roman" w:hAnsi="Times New Roman"/>
                <w:i/>
                <w:sz w:val="24"/>
                <w:szCs w:val="24"/>
                <w:lang w:eastAsia="ru-RU"/>
              </w:rPr>
            </w:pPr>
            <w:r w:rsidRPr="00600145">
              <w:rPr>
                <w:rFonts w:ascii="Times New Roman" w:hAnsi="Times New Roman"/>
                <w:i/>
                <w:sz w:val="24"/>
                <w:szCs w:val="24"/>
                <w:lang w:eastAsia="ru-RU"/>
              </w:rPr>
              <w:t xml:space="preserve"> </w:t>
            </w:r>
            <w:r w:rsidR="00600145" w:rsidRPr="00600145">
              <w:rPr>
                <w:rFonts w:ascii="Times New Roman" w:hAnsi="Times New Roman"/>
                <w:i/>
                <w:sz w:val="24"/>
                <w:szCs w:val="24"/>
                <w:lang w:eastAsia="ru-RU"/>
              </w:rPr>
              <w:t>природно-географічна характеристика);</w:t>
            </w:r>
            <w:r w:rsidR="00070629" w:rsidRPr="00600145">
              <w:rPr>
                <w:rFonts w:ascii="Times New Roman" w:hAnsi="Times New Roman"/>
                <w:i/>
                <w:sz w:val="24"/>
                <w:szCs w:val="24"/>
                <w:lang w:eastAsia="ru-RU"/>
              </w:rPr>
              <w:t xml:space="preserve"> </w:t>
            </w:r>
            <w:r w:rsidR="00600145" w:rsidRPr="00600145">
              <w:rPr>
                <w:rFonts w:ascii="Times New Roman" w:hAnsi="Times New Roman"/>
                <w:i/>
                <w:sz w:val="24"/>
                <w:szCs w:val="24"/>
                <w:lang w:eastAsia="ru-RU"/>
              </w:rPr>
              <w:t xml:space="preserve">2. Функціональне зонування території (аналіз </w:t>
            </w:r>
          </w:p>
        </w:tc>
      </w:tr>
      <w:tr w:rsidR="00313248" w:rsidRPr="0067782C" w14:paraId="1DEDF3DA" w14:textId="77777777" w:rsidTr="000E1F14">
        <w:tc>
          <w:tcPr>
            <w:tcW w:w="9889" w:type="dxa"/>
            <w:tcBorders>
              <w:top w:val="single" w:sz="4" w:space="0" w:color="auto"/>
              <w:bottom w:val="single" w:sz="4" w:space="0" w:color="auto"/>
            </w:tcBorders>
          </w:tcPr>
          <w:p w14:paraId="588914C0" w14:textId="13D74857" w:rsidR="00313248" w:rsidRPr="00600145" w:rsidRDefault="00600145" w:rsidP="000E1F14">
            <w:pPr>
              <w:keepNext/>
              <w:spacing w:after="0" w:line="240" w:lineRule="auto"/>
              <w:rPr>
                <w:rFonts w:ascii="Times New Roman" w:hAnsi="Times New Roman"/>
                <w:i/>
                <w:sz w:val="24"/>
                <w:szCs w:val="24"/>
                <w:lang w:eastAsia="ru-RU"/>
              </w:rPr>
            </w:pPr>
            <w:r w:rsidRPr="00600145">
              <w:rPr>
                <w:rFonts w:ascii="Times New Roman" w:hAnsi="Times New Roman"/>
                <w:i/>
                <w:sz w:val="24"/>
                <w:szCs w:val="24"/>
                <w:lang w:eastAsia="ru-RU"/>
              </w:rPr>
              <w:t>функціонального використання території</w:t>
            </w:r>
            <w:r w:rsidR="00070629" w:rsidRPr="00600145">
              <w:rPr>
                <w:rFonts w:ascii="Times New Roman" w:hAnsi="Times New Roman"/>
                <w:i/>
                <w:sz w:val="24"/>
                <w:szCs w:val="24"/>
                <w:lang w:eastAsia="ru-RU"/>
              </w:rPr>
              <w:t xml:space="preserve">; </w:t>
            </w:r>
            <w:r w:rsidRPr="00600145">
              <w:rPr>
                <w:rFonts w:ascii="Times New Roman" w:hAnsi="Times New Roman"/>
                <w:i/>
                <w:sz w:val="24"/>
                <w:szCs w:val="24"/>
                <w:lang w:eastAsia="ru-RU"/>
              </w:rPr>
              <w:t xml:space="preserve">дослідження вихідних даних для містобудівного </w:t>
            </w:r>
          </w:p>
        </w:tc>
      </w:tr>
      <w:tr w:rsidR="007C3F33" w:rsidRPr="0067782C" w14:paraId="5B4B8931" w14:textId="77777777" w:rsidTr="000E1F14">
        <w:tc>
          <w:tcPr>
            <w:tcW w:w="9889" w:type="dxa"/>
            <w:tcBorders>
              <w:top w:val="single" w:sz="4" w:space="0" w:color="auto"/>
              <w:bottom w:val="single" w:sz="4" w:space="0" w:color="auto"/>
            </w:tcBorders>
          </w:tcPr>
          <w:p w14:paraId="168DDC5D" w14:textId="3580EFFC" w:rsidR="007C3F33" w:rsidRPr="00600145" w:rsidRDefault="00600145" w:rsidP="000E1F14">
            <w:pPr>
              <w:keepNext/>
              <w:spacing w:after="0" w:line="240" w:lineRule="auto"/>
              <w:rPr>
                <w:rFonts w:ascii="Times New Roman" w:hAnsi="Times New Roman"/>
                <w:i/>
                <w:sz w:val="24"/>
                <w:szCs w:val="24"/>
                <w:lang w:eastAsia="ru-RU"/>
              </w:rPr>
            </w:pPr>
            <w:r w:rsidRPr="00600145">
              <w:rPr>
                <w:rFonts w:ascii="Times New Roman" w:hAnsi="Times New Roman"/>
                <w:i/>
                <w:sz w:val="24"/>
                <w:szCs w:val="24"/>
                <w:lang w:eastAsia="ru-RU"/>
              </w:rPr>
              <w:t xml:space="preserve">обґрунтування; визначення основних параметрів житлової групи та її розрахункова площа; </w:t>
            </w:r>
          </w:p>
        </w:tc>
      </w:tr>
      <w:tr w:rsidR="007C3F33" w:rsidRPr="0067782C" w14:paraId="01412C6B" w14:textId="77777777" w:rsidTr="000E1F14">
        <w:tc>
          <w:tcPr>
            <w:tcW w:w="9889" w:type="dxa"/>
            <w:tcBorders>
              <w:top w:val="single" w:sz="4" w:space="0" w:color="auto"/>
              <w:bottom w:val="single" w:sz="4" w:space="0" w:color="auto"/>
            </w:tcBorders>
          </w:tcPr>
          <w:p w14:paraId="24B650A9" w14:textId="40C5E9D6" w:rsidR="007C3F33" w:rsidRPr="00600145" w:rsidRDefault="00600145" w:rsidP="000E1F14">
            <w:pPr>
              <w:keepNext/>
              <w:spacing w:after="0" w:line="240" w:lineRule="auto"/>
              <w:rPr>
                <w:rFonts w:ascii="Times New Roman" w:hAnsi="Times New Roman"/>
                <w:i/>
                <w:sz w:val="24"/>
                <w:szCs w:val="24"/>
                <w:lang w:eastAsia="ru-RU"/>
              </w:rPr>
            </w:pPr>
            <w:r w:rsidRPr="00600145">
              <w:rPr>
                <w:rFonts w:ascii="Times New Roman" w:hAnsi="Times New Roman"/>
                <w:i/>
                <w:sz w:val="24"/>
                <w:szCs w:val="24"/>
                <w:lang w:eastAsia="ru-RU"/>
              </w:rPr>
              <w:t xml:space="preserve">оцінка просторової організації прибудинкової території); 3. Архітектурно - планувальний </w:t>
            </w:r>
          </w:p>
        </w:tc>
      </w:tr>
      <w:tr w:rsidR="007C3F33" w:rsidRPr="0067782C" w14:paraId="352F549E" w14:textId="77777777" w:rsidTr="000E1F14">
        <w:tc>
          <w:tcPr>
            <w:tcW w:w="9889" w:type="dxa"/>
            <w:tcBorders>
              <w:top w:val="single" w:sz="4" w:space="0" w:color="auto"/>
              <w:bottom w:val="single" w:sz="4" w:space="0" w:color="auto"/>
            </w:tcBorders>
          </w:tcPr>
          <w:p w14:paraId="29DD987A" w14:textId="393F7DD0" w:rsidR="007C3F33" w:rsidRPr="001E3BB0" w:rsidRDefault="00600145" w:rsidP="000E1F14">
            <w:pPr>
              <w:keepNext/>
              <w:spacing w:after="0" w:line="240" w:lineRule="auto"/>
              <w:rPr>
                <w:rFonts w:ascii="Times New Roman" w:hAnsi="Times New Roman"/>
                <w:i/>
                <w:sz w:val="24"/>
                <w:szCs w:val="24"/>
                <w:highlight w:val="yellow"/>
                <w:lang w:eastAsia="ru-RU"/>
              </w:rPr>
            </w:pPr>
            <w:r>
              <w:rPr>
                <w:rFonts w:ascii="Times New Roman" w:hAnsi="Times New Roman"/>
                <w:i/>
                <w:sz w:val="24"/>
                <w:szCs w:val="24"/>
                <w:lang w:eastAsia="ru-RU"/>
              </w:rPr>
              <w:t>(з</w:t>
            </w:r>
            <w:r w:rsidRPr="00600145">
              <w:rPr>
                <w:rFonts w:ascii="Times New Roman" w:hAnsi="Times New Roman"/>
                <w:i/>
                <w:sz w:val="24"/>
                <w:szCs w:val="24"/>
                <w:lang w:eastAsia="ru-RU"/>
              </w:rPr>
              <w:t>аходи з покращення архітектурно-планувальних показників</w:t>
            </w:r>
            <w:r>
              <w:rPr>
                <w:rFonts w:ascii="Times New Roman" w:hAnsi="Times New Roman"/>
                <w:i/>
                <w:sz w:val="24"/>
                <w:szCs w:val="24"/>
                <w:lang w:eastAsia="ru-RU"/>
              </w:rPr>
              <w:t>;</w:t>
            </w:r>
            <w:r>
              <w:t xml:space="preserve"> </w:t>
            </w:r>
            <w:r>
              <w:rPr>
                <w:rFonts w:ascii="Times New Roman" w:hAnsi="Times New Roman"/>
                <w:i/>
                <w:sz w:val="24"/>
                <w:szCs w:val="24"/>
                <w:lang w:eastAsia="ru-RU"/>
              </w:rPr>
              <w:t>п</w:t>
            </w:r>
            <w:r w:rsidRPr="00600145">
              <w:rPr>
                <w:rFonts w:ascii="Times New Roman" w:hAnsi="Times New Roman"/>
                <w:i/>
                <w:sz w:val="24"/>
                <w:szCs w:val="24"/>
                <w:lang w:eastAsia="ru-RU"/>
              </w:rPr>
              <w:t xml:space="preserve">орівняльний аналіз показників </w:t>
            </w:r>
          </w:p>
        </w:tc>
      </w:tr>
      <w:tr w:rsidR="00600145" w:rsidRPr="0067782C" w14:paraId="12D8F8DF" w14:textId="77777777" w:rsidTr="000E1F14">
        <w:tc>
          <w:tcPr>
            <w:tcW w:w="9889" w:type="dxa"/>
            <w:tcBorders>
              <w:top w:val="single" w:sz="4" w:space="0" w:color="auto"/>
              <w:bottom w:val="single" w:sz="4" w:space="0" w:color="auto"/>
            </w:tcBorders>
          </w:tcPr>
          <w:p w14:paraId="2BE532C2" w14:textId="1D94DF62" w:rsidR="00600145" w:rsidRDefault="00600145" w:rsidP="000E1F14">
            <w:pPr>
              <w:keepNext/>
              <w:spacing w:after="0" w:line="240" w:lineRule="auto"/>
              <w:rPr>
                <w:rFonts w:ascii="Times New Roman" w:hAnsi="Times New Roman"/>
                <w:i/>
                <w:sz w:val="24"/>
                <w:szCs w:val="24"/>
                <w:lang w:eastAsia="ru-RU"/>
              </w:rPr>
            </w:pPr>
            <w:r w:rsidRPr="00600145">
              <w:rPr>
                <w:rFonts w:ascii="Times New Roman" w:hAnsi="Times New Roman"/>
                <w:i/>
                <w:sz w:val="24"/>
                <w:szCs w:val="24"/>
                <w:lang w:eastAsia="ru-RU"/>
              </w:rPr>
              <w:t>до і після покращення</w:t>
            </w:r>
            <w:r>
              <w:rPr>
                <w:rFonts w:ascii="Times New Roman" w:hAnsi="Times New Roman"/>
                <w:i/>
                <w:sz w:val="24"/>
                <w:szCs w:val="24"/>
                <w:lang w:eastAsia="ru-RU"/>
              </w:rPr>
              <w:t>); 4.</w:t>
            </w:r>
            <w:r>
              <w:t xml:space="preserve"> </w:t>
            </w:r>
            <w:r w:rsidRPr="00600145">
              <w:rPr>
                <w:rFonts w:ascii="Times New Roman" w:hAnsi="Times New Roman"/>
                <w:i/>
                <w:sz w:val="24"/>
                <w:szCs w:val="24"/>
                <w:lang w:eastAsia="ru-RU"/>
              </w:rPr>
              <w:t>Охорона праці</w:t>
            </w:r>
            <w:r>
              <w:rPr>
                <w:rFonts w:ascii="Times New Roman" w:hAnsi="Times New Roman"/>
                <w:i/>
                <w:sz w:val="24"/>
                <w:szCs w:val="24"/>
                <w:lang w:eastAsia="ru-RU"/>
              </w:rPr>
              <w:t xml:space="preserve"> (з</w:t>
            </w:r>
            <w:r w:rsidRPr="00600145">
              <w:rPr>
                <w:rFonts w:ascii="Times New Roman" w:hAnsi="Times New Roman"/>
                <w:i/>
                <w:sz w:val="24"/>
                <w:szCs w:val="24"/>
                <w:lang w:eastAsia="ru-RU"/>
              </w:rPr>
              <w:t>аконодавча база та нормативне забезпечення</w:t>
            </w:r>
            <w:r>
              <w:rPr>
                <w:rFonts w:ascii="Times New Roman" w:hAnsi="Times New Roman"/>
                <w:i/>
                <w:sz w:val="24"/>
                <w:szCs w:val="24"/>
                <w:lang w:eastAsia="ru-RU"/>
              </w:rPr>
              <w:t>;</w:t>
            </w:r>
          </w:p>
        </w:tc>
      </w:tr>
      <w:tr w:rsidR="00600145" w:rsidRPr="0067782C" w14:paraId="61CD49DB" w14:textId="77777777" w:rsidTr="000E1F14">
        <w:tc>
          <w:tcPr>
            <w:tcW w:w="9889" w:type="dxa"/>
            <w:tcBorders>
              <w:top w:val="single" w:sz="4" w:space="0" w:color="auto"/>
              <w:bottom w:val="single" w:sz="4" w:space="0" w:color="auto"/>
            </w:tcBorders>
          </w:tcPr>
          <w:p w14:paraId="298B5875" w14:textId="05399D01" w:rsidR="00600145" w:rsidRPr="00600145" w:rsidRDefault="00600145" w:rsidP="000E1F14">
            <w:pPr>
              <w:keepNext/>
              <w:spacing w:after="0" w:line="240" w:lineRule="auto"/>
              <w:rPr>
                <w:rFonts w:ascii="Times New Roman" w:hAnsi="Times New Roman"/>
                <w:i/>
                <w:sz w:val="24"/>
                <w:szCs w:val="24"/>
                <w:lang w:eastAsia="ru-RU"/>
              </w:rPr>
            </w:pPr>
            <w:r>
              <w:rPr>
                <w:rFonts w:ascii="Times New Roman" w:hAnsi="Times New Roman"/>
                <w:i/>
                <w:sz w:val="24"/>
                <w:szCs w:val="24"/>
                <w:lang w:eastAsia="ru-RU"/>
              </w:rPr>
              <w:t>у</w:t>
            </w:r>
            <w:r w:rsidRPr="00600145">
              <w:rPr>
                <w:rFonts w:ascii="Times New Roman" w:hAnsi="Times New Roman"/>
                <w:i/>
                <w:sz w:val="24"/>
                <w:szCs w:val="24"/>
                <w:lang w:eastAsia="ru-RU"/>
              </w:rPr>
              <w:t>мови праці в проектній діяльності</w:t>
            </w:r>
            <w:r>
              <w:rPr>
                <w:rFonts w:ascii="Times New Roman" w:hAnsi="Times New Roman"/>
                <w:i/>
                <w:sz w:val="24"/>
                <w:szCs w:val="24"/>
                <w:lang w:eastAsia="ru-RU"/>
              </w:rPr>
              <w:t>; б</w:t>
            </w:r>
            <w:r w:rsidRPr="00600145">
              <w:rPr>
                <w:rFonts w:ascii="Times New Roman" w:hAnsi="Times New Roman"/>
                <w:i/>
                <w:sz w:val="24"/>
                <w:szCs w:val="24"/>
                <w:lang w:eastAsia="ru-RU"/>
              </w:rPr>
              <w:t>езпека на етапі реалізації пропозицій</w:t>
            </w:r>
            <w:r>
              <w:rPr>
                <w:rFonts w:ascii="Times New Roman" w:hAnsi="Times New Roman"/>
                <w:i/>
                <w:sz w:val="24"/>
                <w:szCs w:val="24"/>
                <w:lang w:eastAsia="ru-RU"/>
              </w:rPr>
              <w:t>; з</w:t>
            </w:r>
            <w:r w:rsidRPr="00600145">
              <w:rPr>
                <w:rFonts w:ascii="Times New Roman" w:hAnsi="Times New Roman"/>
                <w:i/>
                <w:sz w:val="24"/>
                <w:szCs w:val="24"/>
                <w:lang w:eastAsia="ru-RU"/>
              </w:rPr>
              <w:t xml:space="preserve">абезпечення </w:t>
            </w:r>
          </w:p>
        </w:tc>
      </w:tr>
      <w:tr w:rsidR="00600145" w:rsidRPr="0067782C" w14:paraId="4E861894" w14:textId="77777777" w:rsidTr="000E1F14">
        <w:tc>
          <w:tcPr>
            <w:tcW w:w="9889" w:type="dxa"/>
            <w:tcBorders>
              <w:top w:val="single" w:sz="4" w:space="0" w:color="auto"/>
              <w:bottom w:val="single" w:sz="4" w:space="0" w:color="auto"/>
            </w:tcBorders>
          </w:tcPr>
          <w:p w14:paraId="26B024F2" w14:textId="734A72F6" w:rsidR="00600145" w:rsidRPr="00600145" w:rsidRDefault="00600145" w:rsidP="000E1F14">
            <w:pPr>
              <w:keepNext/>
              <w:spacing w:after="0" w:line="240" w:lineRule="auto"/>
              <w:rPr>
                <w:rFonts w:ascii="Times New Roman" w:hAnsi="Times New Roman"/>
                <w:i/>
                <w:sz w:val="24"/>
                <w:szCs w:val="24"/>
                <w:lang w:eastAsia="ru-RU"/>
              </w:rPr>
            </w:pPr>
            <w:r w:rsidRPr="00600145">
              <w:rPr>
                <w:rFonts w:ascii="Times New Roman" w:hAnsi="Times New Roman"/>
                <w:i/>
                <w:sz w:val="24"/>
                <w:szCs w:val="24"/>
                <w:lang w:eastAsia="ru-RU"/>
              </w:rPr>
              <w:t>безпечної експлуатації громадських просторів</w:t>
            </w:r>
            <w:r>
              <w:rPr>
                <w:rFonts w:ascii="Times New Roman" w:hAnsi="Times New Roman"/>
                <w:i/>
                <w:sz w:val="24"/>
                <w:szCs w:val="24"/>
                <w:lang w:eastAsia="ru-RU"/>
              </w:rPr>
              <w:t>)</w:t>
            </w:r>
          </w:p>
        </w:tc>
      </w:tr>
    </w:tbl>
    <w:p w14:paraId="07757093" w14:textId="202A6E9E" w:rsidR="00313248" w:rsidRPr="004E1B22" w:rsidRDefault="00313248" w:rsidP="00313248">
      <w:pPr>
        <w:spacing w:after="0" w:line="240" w:lineRule="auto"/>
        <w:jc w:val="both"/>
        <w:rPr>
          <w:rFonts w:ascii="Times New Roman" w:hAnsi="Times New Roman"/>
          <w:i/>
          <w:iCs/>
          <w:sz w:val="24"/>
          <w:szCs w:val="24"/>
          <w:lang w:eastAsia="ru-RU"/>
        </w:rPr>
      </w:pPr>
      <w:r w:rsidRPr="00AB1FDC">
        <w:rPr>
          <w:rFonts w:ascii="Times New Roman" w:hAnsi="Times New Roman"/>
          <w:sz w:val="24"/>
          <w:szCs w:val="24"/>
          <w:lang w:eastAsia="ru-RU"/>
        </w:rPr>
        <w:t xml:space="preserve">  5. Перелік графічного матеріалу: </w:t>
      </w:r>
      <w:r w:rsidR="0039370A" w:rsidRPr="004E1B22">
        <w:rPr>
          <w:rFonts w:ascii="Times New Roman" w:hAnsi="Times New Roman"/>
          <w:i/>
          <w:iCs/>
          <w:sz w:val="24"/>
          <w:szCs w:val="24"/>
          <w:lang w:eastAsia="ru-RU"/>
        </w:rPr>
        <w:t>ситуаційна схема</w:t>
      </w:r>
      <w:r w:rsidRPr="004E1B22">
        <w:rPr>
          <w:rFonts w:ascii="Times New Roman" w:hAnsi="Times New Roman"/>
          <w:i/>
          <w:iCs/>
          <w:sz w:val="24"/>
          <w:szCs w:val="24"/>
          <w:lang w:eastAsia="ru-RU"/>
        </w:rPr>
        <w:t xml:space="preserve">; </w:t>
      </w:r>
      <w:r w:rsidR="0039370A" w:rsidRPr="004E1B22">
        <w:rPr>
          <w:rFonts w:ascii="Times New Roman" w:hAnsi="Times New Roman"/>
          <w:i/>
          <w:iCs/>
          <w:sz w:val="24"/>
          <w:szCs w:val="24"/>
          <w:lang w:eastAsia="ru-RU"/>
        </w:rPr>
        <w:t xml:space="preserve">схема </w:t>
      </w:r>
      <w:r w:rsidR="00DA68B4" w:rsidRPr="004E1B22">
        <w:rPr>
          <w:rFonts w:ascii="Times New Roman" w:hAnsi="Times New Roman"/>
          <w:i/>
          <w:iCs/>
          <w:sz w:val="24"/>
          <w:szCs w:val="24"/>
          <w:lang w:eastAsia="ru-RU"/>
        </w:rPr>
        <w:t xml:space="preserve">обслуговування закладами </w:t>
      </w:r>
    </w:p>
    <w:tbl>
      <w:tblPr>
        <w:tblW w:w="9889" w:type="dxa"/>
        <w:tblInd w:w="108" w:type="dxa"/>
        <w:tblBorders>
          <w:bottom w:val="single" w:sz="4" w:space="0" w:color="auto"/>
        </w:tblBorders>
        <w:tblLook w:val="04A0" w:firstRow="1" w:lastRow="0" w:firstColumn="1" w:lastColumn="0" w:noHBand="0" w:noVBand="1"/>
      </w:tblPr>
      <w:tblGrid>
        <w:gridCol w:w="9889"/>
      </w:tblGrid>
      <w:tr w:rsidR="00313248" w:rsidRPr="004E1B22" w14:paraId="3D55AB06" w14:textId="77777777" w:rsidTr="000E1F14">
        <w:trPr>
          <w:trHeight w:val="113"/>
        </w:trPr>
        <w:tc>
          <w:tcPr>
            <w:tcW w:w="9889" w:type="dxa"/>
            <w:tcBorders>
              <w:top w:val="single" w:sz="4" w:space="0" w:color="auto"/>
              <w:bottom w:val="single" w:sz="4" w:space="0" w:color="auto"/>
            </w:tcBorders>
            <w:shd w:val="clear" w:color="auto" w:fill="auto"/>
          </w:tcPr>
          <w:p w14:paraId="3F6C6B1A" w14:textId="5F16426C" w:rsidR="00313248" w:rsidRPr="004E1B22" w:rsidRDefault="00DA68B4" w:rsidP="000E1F14">
            <w:pPr>
              <w:keepNext/>
              <w:shd w:val="clear" w:color="auto" w:fill="FFFFFF"/>
              <w:tabs>
                <w:tab w:val="left" w:pos="459"/>
              </w:tabs>
              <w:spacing w:after="0" w:line="240" w:lineRule="auto"/>
              <w:contextualSpacing/>
              <w:rPr>
                <w:rFonts w:ascii="Times New Roman" w:hAnsi="Times New Roman"/>
                <w:i/>
                <w:sz w:val="24"/>
                <w:szCs w:val="24"/>
                <w:lang w:eastAsia="ru-RU"/>
              </w:rPr>
            </w:pPr>
            <w:r w:rsidRPr="004E1B22">
              <w:rPr>
                <w:rFonts w:ascii="Times New Roman" w:hAnsi="Times New Roman"/>
                <w:i/>
                <w:iCs/>
                <w:sz w:val="24"/>
                <w:szCs w:val="24"/>
                <w:lang w:eastAsia="ru-RU"/>
              </w:rPr>
              <w:t>громадського харчування</w:t>
            </w:r>
            <w:r w:rsidR="00313248" w:rsidRPr="004E1B22">
              <w:rPr>
                <w:rFonts w:ascii="Times New Roman" w:hAnsi="Times New Roman"/>
                <w:i/>
                <w:sz w:val="24"/>
                <w:szCs w:val="24"/>
                <w:lang w:eastAsia="ru-RU"/>
              </w:rPr>
              <w:t xml:space="preserve">; схема </w:t>
            </w:r>
            <w:r w:rsidR="005C2341" w:rsidRPr="004E1B22">
              <w:rPr>
                <w:rFonts w:ascii="Times New Roman" w:hAnsi="Times New Roman"/>
                <w:i/>
                <w:sz w:val="24"/>
                <w:szCs w:val="24"/>
                <w:lang w:eastAsia="ru-RU"/>
              </w:rPr>
              <w:t>обслуговування зупинками громадського транспорту</w:t>
            </w:r>
            <w:r w:rsidR="00313248" w:rsidRPr="004E1B22">
              <w:rPr>
                <w:rFonts w:ascii="Times New Roman" w:hAnsi="Times New Roman"/>
                <w:i/>
                <w:sz w:val="24"/>
                <w:szCs w:val="24"/>
                <w:lang w:eastAsia="ru-RU"/>
              </w:rPr>
              <w:t xml:space="preserve">; </w:t>
            </w:r>
          </w:p>
        </w:tc>
      </w:tr>
      <w:tr w:rsidR="00313248" w:rsidRPr="004E1B22" w14:paraId="74230A9A" w14:textId="77777777" w:rsidTr="000E1F14">
        <w:trPr>
          <w:trHeight w:val="113"/>
        </w:trPr>
        <w:tc>
          <w:tcPr>
            <w:tcW w:w="9889" w:type="dxa"/>
            <w:tcBorders>
              <w:top w:val="single" w:sz="4" w:space="0" w:color="auto"/>
              <w:bottom w:val="single" w:sz="4" w:space="0" w:color="auto"/>
            </w:tcBorders>
            <w:shd w:val="clear" w:color="auto" w:fill="auto"/>
          </w:tcPr>
          <w:p w14:paraId="1A8ED235" w14:textId="22C55DB8" w:rsidR="00313248" w:rsidRPr="004E1B22" w:rsidRDefault="005C2341" w:rsidP="000E1F14">
            <w:pPr>
              <w:keepNext/>
              <w:widowControl w:val="0"/>
              <w:tabs>
                <w:tab w:val="left" w:pos="267"/>
                <w:tab w:val="left" w:pos="327"/>
                <w:tab w:val="left" w:pos="459"/>
                <w:tab w:val="left" w:pos="9360"/>
              </w:tabs>
              <w:spacing w:after="0" w:line="240" w:lineRule="auto"/>
              <w:rPr>
                <w:rFonts w:ascii="Times New Roman" w:hAnsi="Times New Roman"/>
                <w:i/>
                <w:sz w:val="24"/>
                <w:szCs w:val="24"/>
                <w:lang w:eastAsia="ru-RU"/>
              </w:rPr>
            </w:pPr>
            <w:r w:rsidRPr="004E1B22">
              <w:rPr>
                <w:rFonts w:ascii="Times New Roman" w:hAnsi="Times New Roman"/>
                <w:i/>
                <w:sz w:val="24"/>
                <w:szCs w:val="24"/>
                <w:lang w:eastAsia="ru-RU"/>
              </w:rPr>
              <w:t>схема обслуговування дитячими навчальними закладами</w:t>
            </w:r>
            <w:r w:rsidR="00313248" w:rsidRPr="004E1B22">
              <w:rPr>
                <w:rFonts w:ascii="Times New Roman" w:hAnsi="Times New Roman"/>
                <w:i/>
                <w:sz w:val="24"/>
                <w:szCs w:val="24"/>
                <w:lang w:eastAsia="ru-RU"/>
              </w:rPr>
              <w:t xml:space="preserve">; </w:t>
            </w:r>
            <w:r w:rsidR="0039370A" w:rsidRPr="004E1B22">
              <w:rPr>
                <w:rFonts w:ascii="Times New Roman" w:hAnsi="Times New Roman"/>
                <w:i/>
                <w:sz w:val="24"/>
                <w:szCs w:val="24"/>
                <w:lang w:eastAsia="ru-RU"/>
              </w:rPr>
              <w:t xml:space="preserve">схема </w:t>
            </w:r>
            <w:r w:rsidRPr="004E1B22">
              <w:rPr>
                <w:rFonts w:ascii="Times New Roman" w:hAnsi="Times New Roman"/>
                <w:i/>
                <w:sz w:val="24"/>
                <w:szCs w:val="24"/>
                <w:lang w:eastAsia="ru-RU"/>
              </w:rPr>
              <w:t>обслуговування школами;</w:t>
            </w:r>
            <w:r w:rsidR="0039370A" w:rsidRPr="004E1B22">
              <w:rPr>
                <w:rFonts w:ascii="Times New Roman" w:hAnsi="Times New Roman"/>
                <w:i/>
                <w:sz w:val="24"/>
                <w:szCs w:val="24"/>
                <w:lang w:eastAsia="ru-RU"/>
              </w:rPr>
              <w:t xml:space="preserve"> </w:t>
            </w:r>
          </w:p>
        </w:tc>
      </w:tr>
      <w:tr w:rsidR="00313248" w:rsidRPr="001E3BB0" w14:paraId="5258EC2C" w14:textId="77777777" w:rsidTr="000E1F14">
        <w:trPr>
          <w:trHeight w:val="113"/>
        </w:trPr>
        <w:tc>
          <w:tcPr>
            <w:tcW w:w="9889" w:type="dxa"/>
            <w:tcBorders>
              <w:top w:val="single" w:sz="4" w:space="0" w:color="auto"/>
              <w:bottom w:val="single" w:sz="4" w:space="0" w:color="auto"/>
            </w:tcBorders>
            <w:shd w:val="clear" w:color="auto" w:fill="auto"/>
          </w:tcPr>
          <w:p w14:paraId="7F5A9D7E" w14:textId="37B8E16C" w:rsidR="00313248" w:rsidRPr="004E1B22" w:rsidRDefault="006C590A" w:rsidP="000E1F14">
            <w:pPr>
              <w:keepNext/>
              <w:widowControl w:val="0"/>
              <w:tabs>
                <w:tab w:val="left" w:pos="267"/>
                <w:tab w:val="left" w:pos="327"/>
                <w:tab w:val="left" w:pos="459"/>
              </w:tabs>
              <w:spacing w:after="0" w:line="240" w:lineRule="auto"/>
              <w:rPr>
                <w:rFonts w:ascii="Times New Roman" w:hAnsi="Times New Roman"/>
                <w:i/>
                <w:sz w:val="24"/>
                <w:szCs w:val="24"/>
                <w:lang w:eastAsia="ru-RU"/>
              </w:rPr>
            </w:pPr>
            <w:r w:rsidRPr="004E1B22">
              <w:rPr>
                <w:rFonts w:ascii="Times New Roman" w:hAnsi="Times New Roman"/>
                <w:i/>
                <w:sz w:val="24"/>
                <w:szCs w:val="24"/>
                <w:lang w:eastAsia="ru-RU"/>
              </w:rPr>
              <w:t>схема обслуговування парками</w:t>
            </w:r>
            <w:r w:rsidR="00AB1FDC" w:rsidRPr="004E1B22">
              <w:rPr>
                <w:rFonts w:ascii="Times New Roman" w:hAnsi="Times New Roman"/>
                <w:i/>
                <w:sz w:val="24"/>
                <w:szCs w:val="24"/>
                <w:lang w:eastAsia="ru-RU"/>
              </w:rPr>
              <w:t xml:space="preserve">; </w:t>
            </w:r>
            <w:r w:rsidRPr="004E1B22">
              <w:rPr>
                <w:rFonts w:ascii="Times New Roman" w:hAnsi="Times New Roman"/>
                <w:i/>
                <w:sz w:val="24"/>
                <w:szCs w:val="24"/>
                <w:lang w:eastAsia="ru-RU"/>
              </w:rPr>
              <w:t xml:space="preserve">схема обслуговування паркомісцями тимчасового зберігання </w:t>
            </w:r>
          </w:p>
        </w:tc>
      </w:tr>
      <w:tr w:rsidR="006C590A" w:rsidRPr="00AC1134" w14:paraId="507580A9" w14:textId="77777777" w:rsidTr="000E1F14">
        <w:trPr>
          <w:trHeight w:val="113"/>
        </w:trPr>
        <w:tc>
          <w:tcPr>
            <w:tcW w:w="9889" w:type="dxa"/>
            <w:tcBorders>
              <w:top w:val="single" w:sz="4" w:space="0" w:color="auto"/>
              <w:bottom w:val="single" w:sz="4" w:space="0" w:color="auto"/>
            </w:tcBorders>
            <w:shd w:val="clear" w:color="auto" w:fill="auto"/>
          </w:tcPr>
          <w:p w14:paraId="188F672A" w14:textId="7681B4C2" w:rsidR="006C590A" w:rsidRPr="005C2341" w:rsidRDefault="006C590A" w:rsidP="000E1F14">
            <w:pPr>
              <w:keepNext/>
              <w:widowControl w:val="0"/>
              <w:tabs>
                <w:tab w:val="left" w:pos="267"/>
                <w:tab w:val="left" w:pos="327"/>
                <w:tab w:val="left" w:pos="459"/>
              </w:tabs>
              <w:spacing w:after="0" w:line="240" w:lineRule="auto"/>
              <w:rPr>
                <w:rFonts w:ascii="Times New Roman" w:hAnsi="Times New Roman"/>
                <w:i/>
                <w:sz w:val="24"/>
                <w:szCs w:val="24"/>
                <w:lang w:eastAsia="ru-RU"/>
              </w:rPr>
            </w:pPr>
            <w:r w:rsidRPr="004E1B22">
              <w:rPr>
                <w:rFonts w:ascii="Times New Roman" w:hAnsi="Times New Roman"/>
                <w:i/>
                <w:sz w:val="24"/>
                <w:szCs w:val="24"/>
                <w:lang w:eastAsia="ru-RU"/>
              </w:rPr>
              <w:t xml:space="preserve">автомобілів; </w:t>
            </w:r>
            <w:r w:rsidR="00B023A7" w:rsidRPr="00007E0E">
              <w:rPr>
                <w:rFonts w:ascii="Times New Roman" w:hAnsi="Times New Roman"/>
                <w:i/>
                <w:sz w:val="24"/>
                <w:szCs w:val="24"/>
                <w:lang w:eastAsia="ru-RU"/>
              </w:rPr>
              <w:t>детальний план території М 1:500.</w:t>
            </w:r>
          </w:p>
        </w:tc>
      </w:tr>
    </w:tbl>
    <w:p w14:paraId="38694880" w14:textId="1496D8DD" w:rsidR="00313248" w:rsidRPr="00AC1134" w:rsidRDefault="00313248" w:rsidP="00313248">
      <w:pPr>
        <w:spacing w:after="0" w:line="240" w:lineRule="auto"/>
        <w:rPr>
          <w:rFonts w:ascii="Times New Roman" w:hAnsi="Times New Roman"/>
          <w:b/>
          <w:sz w:val="24"/>
          <w:szCs w:val="24"/>
          <w:lang w:eastAsia="ru-RU"/>
        </w:rPr>
      </w:pPr>
      <w:r w:rsidRPr="00AC1134">
        <w:rPr>
          <w:rFonts w:ascii="Times New Roman" w:hAnsi="Times New Roman"/>
          <w:sz w:val="20"/>
          <w:lang w:eastAsia="ru-RU"/>
        </w:rPr>
        <w:br w:type="page"/>
      </w:r>
      <w:r w:rsidRPr="00AC1134">
        <w:rPr>
          <w:rFonts w:ascii="Times New Roman" w:hAnsi="Times New Roman"/>
          <w:sz w:val="24"/>
          <w:szCs w:val="24"/>
          <w:lang w:eastAsia="ru-RU"/>
        </w:rPr>
        <w:lastRenderedPageBreak/>
        <w:t>6.  Консультанти розділів роботи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579"/>
        <w:gridCol w:w="2611"/>
        <w:gridCol w:w="1650"/>
        <w:gridCol w:w="1789"/>
      </w:tblGrid>
      <w:tr w:rsidR="00313248" w:rsidRPr="00AC1134" w14:paraId="232E1C53" w14:textId="77777777" w:rsidTr="000E1F14">
        <w:trPr>
          <w:cantSplit/>
        </w:trPr>
        <w:tc>
          <w:tcPr>
            <w:tcW w:w="1858" w:type="pct"/>
            <w:vMerge w:val="restart"/>
            <w:vAlign w:val="center"/>
          </w:tcPr>
          <w:p w14:paraId="3A0F1B49" w14:textId="77777777" w:rsidR="00313248" w:rsidRPr="00AC1134" w:rsidRDefault="00313248" w:rsidP="000E1F14">
            <w:pPr>
              <w:spacing w:after="0" w:line="240" w:lineRule="auto"/>
              <w:jc w:val="center"/>
              <w:rPr>
                <w:rFonts w:ascii="Times New Roman" w:hAnsi="Times New Roman"/>
                <w:sz w:val="24"/>
                <w:szCs w:val="24"/>
                <w:lang w:eastAsia="ru-RU"/>
              </w:rPr>
            </w:pPr>
            <w:r w:rsidRPr="00AC1134">
              <w:rPr>
                <w:rFonts w:ascii="Times New Roman" w:hAnsi="Times New Roman"/>
                <w:sz w:val="24"/>
                <w:szCs w:val="24"/>
                <w:lang w:eastAsia="ru-RU"/>
              </w:rPr>
              <w:t>Розділ</w:t>
            </w:r>
          </w:p>
        </w:tc>
        <w:tc>
          <w:tcPr>
            <w:tcW w:w="1356" w:type="pct"/>
            <w:vMerge w:val="restart"/>
            <w:vAlign w:val="center"/>
          </w:tcPr>
          <w:p w14:paraId="70968F9E" w14:textId="77777777" w:rsidR="00313248" w:rsidRPr="00AC1134" w:rsidRDefault="00313248" w:rsidP="000E1F14">
            <w:pPr>
              <w:spacing w:after="0" w:line="240" w:lineRule="auto"/>
              <w:jc w:val="center"/>
              <w:rPr>
                <w:rFonts w:ascii="Times New Roman" w:hAnsi="Times New Roman"/>
                <w:sz w:val="24"/>
                <w:szCs w:val="24"/>
                <w:lang w:eastAsia="ru-RU"/>
              </w:rPr>
            </w:pPr>
            <w:r w:rsidRPr="00AC1134">
              <w:rPr>
                <w:rFonts w:ascii="Times New Roman" w:hAnsi="Times New Roman"/>
                <w:sz w:val="24"/>
                <w:szCs w:val="24"/>
                <w:lang w:eastAsia="ru-RU"/>
              </w:rPr>
              <w:t>Прізвище, ініціали та посада консультанта</w:t>
            </w:r>
          </w:p>
        </w:tc>
        <w:tc>
          <w:tcPr>
            <w:tcW w:w="1786" w:type="pct"/>
            <w:gridSpan w:val="2"/>
          </w:tcPr>
          <w:p w14:paraId="5B1080E8" w14:textId="77777777" w:rsidR="00313248" w:rsidRPr="00AC1134" w:rsidRDefault="00313248" w:rsidP="000E1F14">
            <w:pPr>
              <w:spacing w:after="0" w:line="240" w:lineRule="auto"/>
              <w:jc w:val="center"/>
              <w:rPr>
                <w:rFonts w:ascii="Times New Roman" w:hAnsi="Times New Roman"/>
                <w:sz w:val="24"/>
                <w:szCs w:val="24"/>
                <w:lang w:eastAsia="ru-RU"/>
              </w:rPr>
            </w:pPr>
            <w:r w:rsidRPr="00AC1134">
              <w:rPr>
                <w:rFonts w:ascii="Times New Roman" w:hAnsi="Times New Roman"/>
                <w:sz w:val="24"/>
                <w:szCs w:val="24"/>
                <w:lang w:eastAsia="ru-RU"/>
              </w:rPr>
              <w:t>Підпис</w:t>
            </w:r>
          </w:p>
        </w:tc>
      </w:tr>
      <w:tr w:rsidR="00313248" w:rsidRPr="00AC1134" w14:paraId="5BA855F3" w14:textId="77777777" w:rsidTr="000E1F14">
        <w:trPr>
          <w:cantSplit/>
        </w:trPr>
        <w:tc>
          <w:tcPr>
            <w:tcW w:w="1858" w:type="pct"/>
            <w:vMerge/>
          </w:tcPr>
          <w:p w14:paraId="3B01600A" w14:textId="77777777" w:rsidR="00313248" w:rsidRPr="00AC1134" w:rsidRDefault="00313248" w:rsidP="000E1F14">
            <w:pPr>
              <w:spacing w:after="0" w:line="240" w:lineRule="auto"/>
              <w:jc w:val="center"/>
              <w:rPr>
                <w:rFonts w:ascii="Times New Roman" w:hAnsi="Times New Roman"/>
                <w:sz w:val="24"/>
                <w:szCs w:val="24"/>
                <w:lang w:eastAsia="ru-RU"/>
              </w:rPr>
            </w:pPr>
          </w:p>
        </w:tc>
        <w:tc>
          <w:tcPr>
            <w:tcW w:w="1356" w:type="pct"/>
            <w:vMerge/>
          </w:tcPr>
          <w:p w14:paraId="3ECE28D7" w14:textId="77777777" w:rsidR="00313248" w:rsidRPr="00AC1134" w:rsidRDefault="00313248" w:rsidP="000E1F14">
            <w:pPr>
              <w:spacing w:after="0" w:line="240" w:lineRule="auto"/>
              <w:jc w:val="center"/>
              <w:rPr>
                <w:rFonts w:ascii="Times New Roman" w:hAnsi="Times New Roman"/>
                <w:sz w:val="24"/>
                <w:szCs w:val="24"/>
                <w:lang w:eastAsia="ru-RU"/>
              </w:rPr>
            </w:pPr>
          </w:p>
        </w:tc>
        <w:tc>
          <w:tcPr>
            <w:tcW w:w="857" w:type="pct"/>
          </w:tcPr>
          <w:p w14:paraId="06018558" w14:textId="77777777" w:rsidR="00313248" w:rsidRPr="00AC1134" w:rsidRDefault="00313248" w:rsidP="000E1F14">
            <w:pPr>
              <w:spacing w:after="0" w:line="240" w:lineRule="auto"/>
              <w:jc w:val="center"/>
              <w:rPr>
                <w:rFonts w:ascii="Times New Roman" w:hAnsi="Times New Roman"/>
                <w:spacing w:val="-4"/>
                <w:sz w:val="24"/>
                <w:szCs w:val="24"/>
                <w:lang w:eastAsia="ru-RU"/>
              </w:rPr>
            </w:pPr>
            <w:r w:rsidRPr="00AC1134">
              <w:rPr>
                <w:rFonts w:ascii="Times New Roman" w:hAnsi="Times New Roman"/>
                <w:spacing w:val="-4"/>
                <w:sz w:val="24"/>
                <w:szCs w:val="24"/>
                <w:lang w:eastAsia="ru-RU"/>
              </w:rPr>
              <w:t>завдання видав</w:t>
            </w:r>
          </w:p>
        </w:tc>
        <w:tc>
          <w:tcPr>
            <w:tcW w:w="929" w:type="pct"/>
          </w:tcPr>
          <w:p w14:paraId="03652E28" w14:textId="77777777" w:rsidR="00313248" w:rsidRPr="00AC1134" w:rsidRDefault="00313248" w:rsidP="000E1F14">
            <w:pPr>
              <w:spacing w:after="0" w:line="240" w:lineRule="auto"/>
              <w:jc w:val="center"/>
              <w:rPr>
                <w:rFonts w:ascii="Times New Roman" w:hAnsi="Times New Roman"/>
                <w:spacing w:val="-4"/>
                <w:sz w:val="24"/>
                <w:szCs w:val="24"/>
                <w:lang w:eastAsia="ru-RU"/>
              </w:rPr>
            </w:pPr>
            <w:r w:rsidRPr="00AC1134">
              <w:rPr>
                <w:rFonts w:ascii="Times New Roman" w:hAnsi="Times New Roman"/>
                <w:spacing w:val="-4"/>
                <w:sz w:val="24"/>
                <w:szCs w:val="24"/>
                <w:lang w:eastAsia="ru-RU"/>
              </w:rPr>
              <w:t>завдання прийняв</w:t>
            </w:r>
          </w:p>
        </w:tc>
      </w:tr>
      <w:tr w:rsidR="00313248" w:rsidRPr="00AC1134" w14:paraId="6FBF9A46" w14:textId="77777777" w:rsidTr="00336112">
        <w:trPr>
          <w:trHeight w:val="568"/>
        </w:trPr>
        <w:tc>
          <w:tcPr>
            <w:tcW w:w="1858" w:type="pct"/>
          </w:tcPr>
          <w:p w14:paraId="63F62590" w14:textId="40EDEDF6" w:rsidR="00313248" w:rsidRPr="00AD1C28" w:rsidRDefault="00070629" w:rsidP="00FB2423">
            <w:pPr>
              <w:keepNext/>
              <w:numPr>
                <w:ilvl w:val="0"/>
                <w:numId w:val="1"/>
              </w:numPr>
              <w:shd w:val="clear" w:color="auto" w:fill="FFFFFF"/>
              <w:spacing w:after="0" w:line="240" w:lineRule="auto"/>
              <w:ind w:firstLine="57"/>
              <w:rPr>
                <w:rFonts w:ascii="Times New Roman" w:hAnsi="Times New Roman"/>
                <w:sz w:val="24"/>
                <w:szCs w:val="24"/>
                <w:lang w:eastAsia="ru-RU"/>
              </w:rPr>
            </w:pPr>
            <w:r w:rsidRPr="00AD1C28">
              <w:rPr>
                <w:rFonts w:ascii="Times New Roman" w:hAnsi="Times New Roman"/>
                <w:sz w:val="24"/>
                <w:szCs w:val="24"/>
                <w:lang w:eastAsia="ru-RU"/>
              </w:rPr>
              <w:t>Містобудівний аналіз території</w:t>
            </w:r>
          </w:p>
        </w:tc>
        <w:tc>
          <w:tcPr>
            <w:tcW w:w="1356" w:type="pct"/>
            <w:vAlign w:val="center"/>
          </w:tcPr>
          <w:p w14:paraId="750C00CB" w14:textId="66F740BF" w:rsidR="00313248" w:rsidRPr="00AC1134" w:rsidRDefault="00336112" w:rsidP="00336112">
            <w:pPr>
              <w:spacing w:after="0" w:line="240" w:lineRule="auto"/>
              <w:jc w:val="center"/>
              <w:rPr>
                <w:rFonts w:ascii="Times New Roman" w:hAnsi="Times New Roman"/>
                <w:sz w:val="24"/>
                <w:szCs w:val="24"/>
                <w:lang w:eastAsia="ru-RU"/>
              </w:rPr>
            </w:pPr>
            <w:r w:rsidRPr="007C3F33">
              <w:rPr>
                <w:rFonts w:ascii="Times New Roman" w:hAnsi="Times New Roman"/>
                <w:sz w:val="24"/>
                <w:szCs w:val="24"/>
                <w:lang w:eastAsia="ru-RU"/>
              </w:rPr>
              <w:t xml:space="preserve">доц. </w:t>
            </w:r>
            <w:r w:rsidR="001E3BB0">
              <w:rPr>
                <w:rFonts w:ascii="Times New Roman" w:hAnsi="Times New Roman"/>
                <w:sz w:val="24"/>
                <w:szCs w:val="24"/>
                <w:lang w:eastAsia="ru-RU"/>
              </w:rPr>
              <w:t>Сунак</w:t>
            </w:r>
            <w:r w:rsidRPr="007C3F33">
              <w:rPr>
                <w:rFonts w:ascii="Times New Roman" w:hAnsi="Times New Roman"/>
                <w:sz w:val="24"/>
                <w:szCs w:val="24"/>
                <w:lang w:eastAsia="ru-RU"/>
              </w:rPr>
              <w:t xml:space="preserve"> П</w:t>
            </w:r>
            <w:r w:rsidR="001E3BB0">
              <w:rPr>
                <w:rFonts w:ascii="Times New Roman" w:hAnsi="Times New Roman"/>
                <w:sz w:val="24"/>
                <w:szCs w:val="24"/>
                <w:lang w:eastAsia="ru-RU"/>
              </w:rPr>
              <w:t xml:space="preserve"> О.</w:t>
            </w:r>
            <w:r w:rsidRPr="007C3F33">
              <w:rPr>
                <w:rFonts w:ascii="Times New Roman" w:hAnsi="Times New Roman"/>
                <w:sz w:val="24"/>
                <w:szCs w:val="24"/>
                <w:lang w:eastAsia="ru-RU"/>
              </w:rPr>
              <w:t>.</w:t>
            </w:r>
          </w:p>
        </w:tc>
        <w:tc>
          <w:tcPr>
            <w:tcW w:w="857" w:type="pct"/>
          </w:tcPr>
          <w:p w14:paraId="688752C5" w14:textId="77777777" w:rsidR="00313248" w:rsidRPr="00AC1134" w:rsidRDefault="00313248" w:rsidP="000E1F14">
            <w:pPr>
              <w:spacing w:after="0" w:line="240" w:lineRule="auto"/>
              <w:jc w:val="center"/>
              <w:rPr>
                <w:rFonts w:ascii="Times New Roman" w:hAnsi="Times New Roman"/>
                <w:b/>
                <w:sz w:val="24"/>
                <w:szCs w:val="24"/>
                <w:lang w:eastAsia="ru-RU"/>
              </w:rPr>
            </w:pPr>
          </w:p>
        </w:tc>
        <w:tc>
          <w:tcPr>
            <w:tcW w:w="929" w:type="pct"/>
          </w:tcPr>
          <w:p w14:paraId="2A7F467B" w14:textId="77777777" w:rsidR="00313248" w:rsidRPr="00AC1134" w:rsidRDefault="00313248" w:rsidP="000E1F14">
            <w:pPr>
              <w:spacing w:after="0" w:line="240" w:lineRule="auto"/>
              <w:jc w:val="center"/>
              <w:rPr>
                <w:rFonts w:ascii="Times New Roman" w:hAnsi="Times New Roman"/>
                <w:b/>
                <w:sz w:val="24"/>
                <w:szCs w:val="24"/>
                <w:lang w:eastAsia="ru-RU"/>
              </w:rPr>
            </w:pPr>
          </w:p>
        </w:tc>
      </w:tr>
      <w:tr w:rsidR="00313248" w:rsidRPr="00AC1134" w14:paraId="15AA1F89" w14:textId="77777777" w:rsidTr="00336112">
        <w:trPr>
          <w:trHeight w:val="572"/>
        </w:trPr>
        <w:tc>
          <w:tcPr>
            <w:tcW w:w="1858" w:type="pct"/>
          </w:tcPr>
          <w:p w14:paraId="248E551C" w14:textId="4C91C7F5" w:rsidR="00313248" w:rsidRPr="00AD1C28" w:rsidRDefault="00070629" w:rsidP="00FB2423">
            <w:pPr>
              <w:keepNext/>
              <w:numPr>
                <w:ilvl w:val="0"/>
                <w:numId w:val="1"/>
              </w:numPr>
              <w:spacing w:after="0" w:line="240" w:lineRule="auto"/>
              <w:ind w:firstLine="57"/>
              <w:rPr>
                <w:rFonts w:ascii="Times New Roman" w:hAnsi="Times New Roman"/>
                <w:sz w:val="24"/>
                <w:szCs w:val="24"/>
                <w:lang w:eastAsia="ru-RU"/>
              </w:rPr>
            </w:pPr>
            <w:r w:rsidRPr="00AD1C28">
              <w:rPr>
                <w:rFonts w:ascii="Times New Roman" w:hAnsi="Times New Roman"/>
                <w:sz w:val="24"/>
                <w:szCs w:val="24"/>
                <w:lang w:eastAsia="ru-RU"/>
              </w:rPr>
              <w:t>Функціональне зонування території</w:t>
            </w:r>
          </w:p>
        </w:tc>
        <w:tc>
          <w:tcPr>
            <w:tcW w:w="1356" w:type="pct"/>
            <w:vAlign w:val="center"/>
          </w:tcPr>
          <w:p w14:paraId="0363D962" w14:textId="27E8ECAC" w:rsidR="00313248" w:rsidRPr="007C3F33" w:rsidRDefault="001E3BB0" w:rsidP="00336112">
            <w:pPr>
              <w:spacing w:after="0" w:line="240" w:lineRule="auto"/>
              <w:jc w:val="center"/>
              <w:rPr>
                <w:rFonts w:ascii="Times New Roman" w:hAnsi="Times New Roman"/>
                <w:sz w:val="24"/>
                <w:szCs w:val="24"/>
                <w:lang w:eastAsia="ru-RU"/>
              </w:rPr>
            </w:pPr>
            <w:r>
              <w:rPr>
                <w:rFonts w:ascii="Times New Roman" w:hAnsi="Times New Roman"/>
                <w:sz w:val="24"/>
                <w:szCs w:val="24"/>
                <w:lang w:eastAsia="ru-RU"/>
              </w:rPr>
              <w:t>доц</w:t>
            </w:r>
            <w:r w:rsidR="00336112" w:rsidRPr="00AC1134">
              <w:rPr>
                <w:rFonts w:ascii="Times New Roman" w:hAnsi="Times New Roman"/>
                <w:sz w:val="24"/>
                <w:szCs w:val="24"/>
                <w:lang w:eastAsia="ru-RU"/>
              </w:rPr>
              <w:t>. Верешко О</w:t>
            </w:r>
            <w:r>
              <w:rPr>
                <w:rFonts w:ascii="Times New Roman" w:hAnsi="Times New Roman"/>
                <w:sz w:val="24"/>
                <w:szCs w:val="24"/>
                <w:lang w:eastAsia="ru-RU"/>
              </w:rPr>
              <w:t>.В.</w:t>
            </w:r>
          </w:p>
        </w:tc>
        <w:tc>
          <w:tcPr>
            <w:tcW w:w="857" w:type="pct"/>
          </w:tcPr>
          <w:p w14:paraId="28973FA6" w14:textId="77777777" w:rsidR="00313248" w:rsidRPr="00AC1134" w:rsidRDefault="00313248" w:rsidP="000E1F14">
            <w:pPr>
              <w:spacing w:after="0" w:line="240" w:lineRule="auto"/>
              <w:jc w:val="center"/>
              <w:rPr>
                <w:rFonts w:ascii="Times New Roman" w:hAnsi="Times New Roman"/>
                <w:b/>
                <w:sz w:val="24"/>
                <w:szCs w:val="24"/>
                <w:lang w:eastAsia="ru-RU"/>
              </w:rPr>
            </w:pPr>
          </w:p>
        </w:tc>
        <w:tc>
          <w:tcPr>
            <w:tcW w:w="929" w:type="pct"/>
          </w:tcPr>
          <w:p w14:paraId="4D717BE0" w14:textId="77777777" w:rsidR="00313248" w:rsidRPr="00AC1134" w:rsidRDefault="00313248" w:rsidP="000E1F14">
            <w:pPr>
              <w:spacing w:after="0" w:line="240" w:lineRule="auto"/>
              <w:jc w:val="center"/>
              <w:rPr>
                <w:rFonts w:ascii="Times New Roman" w:hAnsi="Times New Roman"/>
                <w:b/>
                <w:sz w:val="24"/>
                <w:szCs w:val="24"/>
                <w:lang w:eastAsia="ru-RU"/>
              </w:rPr>
            </w:pPr>
          </w:p>
        </w:tc>
      </w:tr>
      <w:tr w:rsidR="00313248" w:rsidRPr="00AC1134" w14:paraId="33D52C48" w14:textId="77777777" w:rsidTr="00336112">
        <w:trPr>
          <w:trHeight w:val="683"/>
        </w:trPr>
        <w:tc>
          <w:tcPr>
            <w:tcW w:w="1858" w:type="pct"/>
          </w:tcPr>
          <w:p w14:paraId="3A889879" w14:textId="1AB4C55B" w:rsidR="00313248" w:rsidRPr="00AD1C28" w:rsidRDefault="007C3F33" w:rsidP="00FB2423">
            <w:pPr>
              <w:keepNext/>
              <w:numPr>
                <w:ilvl w:val="0"/>
                <w:numId w:val="1"/>
              </w:numPr>
              <w:spacing w:after="0" w:line="240" w:lineRule="auto"/>
              <w:ind w:firstLine="57"/>
              <w:rPr>
                <w:rFonts w:ascii="Times New Roman" w:hAnsi="Times New Roman"/>
                <w:sz w:val="24"/>
                <w:szCs w:val="24"/>
                <w:lang w:eastAsia="ru-RU"/>
              </w:rPr>
            </w:pPr>
            <w:r w:rsidRPr="00AD1C28">
              <w:rPr>
                <w:rFonts w:ascii="Times New Roman" w:hAnsi="Times New Roman"/>
                <w:sz w:val="24"/>
                <w:szCs w:val="24"/>
                <w:lang w:eastAsia="ru-RU"/>
              </w:rPr>
              <w:t>Архітектурно-планувальний</w:t>
            </w:r>
            <w:r w:rsidR="00313248" w:rsidRPr="00AD1C28">
              <w:rPr>
                <w:rFonts w:ascii="Times New Roman" w:hAnsi="Times New Roman"/>
                <w:sz w:val="24"/>
                <w:szCs w:val="24"/>
                <w:lang w:eastAsia="ru-RU"/>
              </w:rPr>
              <w:t xml:space="preserve"> </w:t>
            </w:r>
          </w:p>
        </w:tc>
        <w:tc>
          <w:tcPr>
            <w:tcW w:w="1356" w:type="pct"/>
            <w:vAlign w:val="center"/>
          </w:tcPr>
          <w:p w14:paraId="254E1B4C" w14:textId="5E4558B6" w:rsidR="00313248" w:rsidRPr="007C3F33" w:rsidRDefault="00336112" w:rsidP="00336112">
            <w:pPr>
              <w:spacing w:after="0" w:line="240" w:lineRule="auto"/>
              <w:jc w:val="center"/>
              <w:rPr>
                <w:rFonts w:ascii="Times New Roman" w:hAnsi="Times New Roman"/>
                <w:sz w:val="24"/>
                <w:szCs w:val="24"/>
                <w:lang w:eastAsia="ru-RU"/>
              </w:rPr>
            </w:pPr>
            <w:r w:rsidRPr="007C3F33">
              <w:rPr>
                <w:rFonts w:ascii="Times New Roman" w:hAnsi="Times New Roman"/>
                <w:sz w:val="24"/>
                <w:szCs w:val="24"/>
                <w:lang w:eastAsia="ru-RU"/>
              </w:rPr>
              <w:t>доц. Мельник Ю.А.</w:t>
            </w:r>
          </w:p>
        </w:tc>
        <w:tc>
          <w:tcPr>
            <w:tcW w:w="857" w:type="pct"/>
          </w:tcPr>
          <w:p w14:paraId="4079F512" w14:textId="77777777" w:rsidR="00313248" w:rsidRPr="00AC1134" w:rsidRDefault="00313248" w:rsidP="000E1F14">
            <w:pPr>
              <w:spacing w:after="0" w:line="240" w:lineRule="auto"/>
              <w:jc w:val="center"/>
              <w:rPr>
                <w:rFonts w:ascii="Times New Roman" w:hAnsi="Times New Roman"/>
                <w:b/>
                <w:sz w:val="24"/>
                <w:szCs w:val="24"/>
                <w:lang w:eastAsia="ru-RU"/>
              </w:rPr>
            </w:pPr>
          </w:p>
        </w:tc>
        <w:tc>
          <w:tcPr>
            <w:tcW w:w="929" w:type="pct"/>
          </w:tcPr>
          <w:p w14:paraId="21BB91CD" w14:textId="77777777" w:rsidR="00313248" w:rsidRPr="00AC1134" w:rsidRDefault="00313248" w:rsidP="000E1F14">
            <w:pPr>
              <w:spacing w:after="0" w:line="240" w:lineRule="auto"/>
              <w:jc w:val="center"/>
              <w:rPr>
                <w:rFonts w:ascii="Times New Roman" w:hAnsi="Times New Roman"/>
                <w:b/>
                <w:sz w:val="24"/>
                <w:szCs w:val="24"/>
                <w:lang w:eastAsia="ru-RU"/>
              </w:rPr>
            </w:pPr>
          </w:p>
        </w:tc>
      </w:tr>
      <w:tr w:rsidR="001E3BB0" w:rsidRPr="00AC1134" w14:paraId="3C4A9BB4" w14:textId="77777777" w:rsidTr="00336112">
        <w:trPr>
          <w:trHeight w:val="683"/>
        </w:trPr>
        <w:tc>
          <w:tcPr>
            <w:tcW w:w="1858" w:type="pct"/>
          </w:tcPr>
          <w:p w14:paraId="7172A31D" w14:textId="482FC59E" w:rsidR="001E3BB0" w:rsidRPr="007C3F33" w:rsidRDefault="001E3BB0" w:rsidP="00FB2423">
            <w:pPr>
              <w:keepNext/>
              <w:numPr>
                <w:ilvl w:val="0"/>
                <w:numId w:val="1"/>
              </w:numPr>
              <w:spacing w:after="0" w:line="240" w:lineRule="auto"/>
              <w:ind w:firstLine="57"/>
              <w:rPr>
                <w:rFonts w:ascii="Times New Roman" w:hAnsi="Times New Roman"/>
                <w:sz w:val="24"/>
                <w:szCs w:val="24"/>
                <w:lang w:eastAsia="ru-RU"/>
              </w:rPr>
            </w:pPr>
            <w:r>
              <w:rPr>
                <w:rFonts w:ascii="Times New Roman" w:hAnsi="Times New Roman"/>
                <w:sz w:val="24"/>
                <w:szCs w:val="24"/>
                <w:lang w:eastAsia="ru-RU"/>
              </w:rPr>
              <w:t>Охорона праці</w:t>
            </w:r>
          </w:p>
        </w:tc>
        <w:tc>
          <w:tcPr>
            <w:tcW w:w="1356" w:type="pct"/>
            <w:vAlign w:val="center"/>
          </w:tcPr>
          <w:p w14:paraId="55E88639" w14:textId="43F9522E" w:rsidR="001E3BB0" w:rsidRPr="007C3F33" w:rsidRDefault="001E3BB0" w:rsidP="00336112">
            <w:pPr>
              <w:spacing w:after="0" w:line="240" w:lineRule="auto"/>
              <w:jc w:val="center"/>
              <w:rPr>
                <w:rFonts w:ascii="Times New Roman" w:hAnsi="Times New Roman"/>
                <w:sz w:val="24"/>
                <w:szCs w:val="24"/>
                <w:lang w:eastAsia="ru-RU"/>
              </w:rPr>
            </w:pPr>
            <w:r>
              <w:rPr>
                <w:rFonts w:ascii="Times New Roman" w:hAnsi="Times New Roman"/>
                <w:sz w:val="24"/>
                <w:szCs w:val="24"/>
                <w:lang w:eastAsia="ru-RU"/>
              </w:rPr>
              <w:t>доц</w:t>
            </w:r>
            <w:r w:rsidRPr="00AC1134">
              <w:rPr>
                <w:rFonts w:ascii="Times New Roman" w:hAnsi="Times New Roman"/>
                <w:sz w:val="24"/>
                <w:szCs w:val="24"/>
                <w:lang w:eastAsia="ru-RU"/>
              </w:rPr>
              <w:t>. Верешко О</w:t>
            </w:r>
            <w:r>
              <w:rPr>
                <w:rFonts w:ascii="Times New Roman" w:hAnsi="Times New Roman"/>
                <w:sz w:val="24"/>
                <w:szCs w:val="24"/>
                <w:lang w:eastAsia="ru-RU"/>
              </w:rPr>
              <w:t>.В.</w:t>
            </w:r>
          </w:p>
        </w:tc>
        <w:tc>
          <w:tcPr>
            <w:tcW w:w="857" w:type="pct"/>
          </w:tcPr>
          <w:p w14:paraId="5472134B" w14:textId="77777777" w:rsidR="001E3BB0" w:rsidRPr="00AC1134" w:rsidRDefault="001E3BB0" w:rsidP="000E1F14">
            <w:pPr>
              <w:spacing w:after="0" w:line="240" w:lineRule="auto"/>
              <w:jc w:val="center"/>
              <w:rPr>
                <w:rFonts w:ascii="Times New Roman" w:hAnsi="Times New Roman"/>
                <w:b/>
                <w:sz w:val="24"/>
                <w:szCs w:val="24"/>
                <w:lang w:eastAsia="ru-RU"/>
              </w:rPr>
            </w:pPr>
          </w:p>
        </w:tc>
        <w:tc>
          <w:tcPr>
            <w:tcW w:w="929" w:type="pct"/>
          </w:tcPr>
          <w:p w14:paraId="375B153D" w14:textId="77777777" w:rsidR="001E3BB0" w:rsidRPr="00AC1134" w:rsidRDefault="001E3BB0" w:rsidP="000E1F14">
            <w:pPr>
              <w:spacing w:after="0" w:line="240" w:lineRule="auto"/>
              <w:jc w:val="center"/>
              <w:rPr>
                <w:rFonts w:ascii="Times New Roman" w:hAnsi="Times New Roman"/>
                <w:b/>
                <w:sz w:val="24"/>
                <w:szCs w:val="24"/>
                <w:lang w:eastAsia="ru-RU"/>
              </w:rPr>
            </w:pPr>
          </w:p>
        </w:tc>
      </w:tr>
    </w:tbl>
    <w:p w14:paraId="05108FD4" w14:textId="77777777" w:rsidR="00313248" w:rsidRPr="00AC1134" w:rsidRDefault="00313248" w:rsidP="00313248">
      <w:pPr>
        <w:spacing w:after="0" w:line="240" w:lineRule="auto"/>
        <w:jc w:val="center"/>
        <w:rPr>
          <w:rFonts w:ascii="Times New Roman" w:hAnsi="Times New Roman"/>
          <w:b/>
          <w:sz w:val="24"/>
          <w:szCs w:val="24"/>
          <w:lang w:eastAsia="ru-RU"/>
        </w:rPr>
      </w:pPr>
    </w:p>
    <w:p w14:paraId="676A7C93" w14:textId="793A10F4" w:rsidR="00313248" w:rsidRPr="00AC1134" w:rsidRDefault="00313248" w:rsidP="00313248">
      <w:pPr>
        <w:spacing w:after="0" w:line="240" w:lineRule="auto"/>
        <w:jc w:val="both"/>
        <w:rPr>
          <w:rFonts w:ascii="Times New Roman" w:hAnsi="Times New Roman"/>
          <w:b/>
          <w:sz w:val="24"/>
          <w:szCs w:val="24"/>
          <w:lang w:eastAsia="ru-RU"/>
        </w:rPr>
      </w:pPr>
      <w:r w:rsidRPr="00AC1134">
        <w:rPr>
          <w:rFonts w:ascii="Times New Roman" w:hAnsi="Times New Roman"/>
          <w:sz w:val="24"/>
          <w:szCs w:val="24"/>
          <w:lang w:eastAsia="ru-RU"/>
        </w:rPr>
        <w:t xml:space="preserve">7. Дата </w:t>
      </w:r>
      <w:r w:rsidRPr="00EA160B">
        <w:rPr>
          <w:rFonts w:ascii="Times New Roman" w:hAnsi="Times New Roman"/>
          <w:sz w:val="24"/>
          <w:szCs w:val="24"/>
          <w:lang w:eastAsia="ru-RU"/>
        </w:rPr>
        <w:t>видачі завдання «</w:t>
      </w:r>
      <w:r w:rsidRPr="00EA160B">
        <w:rPr>
          <w:rFonts w:ascii="Times New Roman" w:hAnsi="Times New Roman"/>
          <w:sz w:val="24"/>
          <w:szCs w:val="24"/>
          <w:u w:val="single"/>
          <w:lang w:eastAsia="ru-RU"/>
        </w:rPr>
        <w:t xml:space="preserve">  </w:t>
      </w:r>
      <w:r w:rsidR="001E3BB0">
        <w:rPr>
          <w:rFonts w:ascii="Times New Roman" w:hAnsi="Times New Roman"/>
          <w:sz w:val="24"/>
          <w:szCs w:val="24"/>
          <w:u w:val="single"/>
          <w:lang w:eastAsia="ru-RU"/>
        </w:rPr>
        <w:t>31</w:t>
      </w:r>
      <w:r w:rsidRPr="00EA160B">
        <w:rPr>
          <w:rFonts w:ascii="Times New Roman" w:hAnsi="Times New Roman"/>
          <w:sz w:val="24"/>
          <w:szCs w:val="24"/>
          <w:u w:val="single"/>
          <w:lang w:eastAsia="ru-RU"/>
        </w:rPr>
        <w:t xml:space="preserve">  </w:t>
      </w:r>
      <w:r w:rsidRPr="00EA160B">
        <w:rPr>
          <w:rFonts w:ascii="Times New Roman" w:hAnsi="Times New Roman"/>
          <w:sz w:val="24"/>
          <w:szCs w:val="24"/>
          <w:lang w:eastAsia="ru-RU"/>
        </w:rPr>
        <w:t>»</w:t>
      </w:r>
      <w:r w:rsidR="000164A3" w:rsidRPr="00EA160B">
        <w:rPr>
          <w:rFonts w:ascii="Times New Roman" w:hAnsi="Times New Roman"/>
          <w:sz w:val="24"/>
          <w:szCs w:val="24"/>
          <w:lang w:eastAsia="ru-RU"/>
        </w:rPr>
        <w:t xml:space="preserve"> __</w:t>
      </w:r>
      <w:r w:rsidR="00EA160B" w:rsidRPr="00EA160B">
        <w:rPr>
          <w:rFonts w:ascii="Times New Roman" w:hAnsi="Times New Roman"/>
          <w:sz w:val="24"/>
          <w:szCs w:val="24"/>
          <w:u w:val="single"/>
          <w:lang w:eastAsia="ru-RU"/>
        </w:rPr>
        <w:t>грудня</w:t>
      </w:r>
      <w:r w:rsidRPr="00EA160B">
        <w:rPr>
          <w:rFonts w:ascii="Times New Roman" w:hAnsi="Times New Roman"/>
          <w:sz w:val="24"/>
          <w:szCs w:val="24"/>
          <w:u w:val="single"/>
          <w:lang w:eastAsia="ru-RU"/>
        </w:rPr>
        <w:t xml:space="preserve">   </w:t>
      </w:r>
      <w:r w:rsidRPr="00EA160B">
        <w:rPr>
          <w:rFonts w:ascii="Times New Roman" w:hAnsi="Times New Roman"/>
          <w:sz w:val="24"/>
          <w:szCs w:val="24"/>
          <w:lang w:eastAsia="ru-RU"/>
        </w:rPr>
        <w:t xml:space="preserve"> 202</w:t>
      </w:r>
      <w:r w:rsidR="001E3BB0">
        <w:rPr>
          <w:rFonts w:ascii="Times New Roman" w:hAnsi="Times New Roman"/>
          <w:sz w:val="24"/>
          <w:szCs w:val="24"/>
          <w:lang w:eastAsia="ru-RU"/>
        </w:rPr>
        <w:t>4</w:t>
      </w:r>
      <w:r w:rsidRPr="00EA160B">
        <w:rPr>
          <w:rFonts w:ascii="Times New Roman" w:hAnsi="Times New Roman"/>
          <w:sz w:val="24"/>
          <w:szCs w:val="24"/>
          <w:lang w:eastAsia="ru-RU"/>
        </w:rPr>
        <w:t xml:space="preserve"> р.</w:t>
      </w:r>
    </w:p>
    <w:p w14:paraId="7B39F4F5" w14:textId="77777777" w:rsidR="00313248" w:rsidRPr="00AC1134" w:rsidRDefault="00313248" w:rsidP="00313248">
      <w:pPr>
        <w:spacing w:after="0" w:line="240" w:lineRule="auto"/>
        <w:jc w:val="both"/>
        <w:rPr>
          <w:rFonts w:ascii="Times New Roman" w:hAnsi="Times New Roman"/>
          <w:b/>
          <w:sz w:val="24"/>
          <w:szCs w:val="24"/>
          <w:vertAlign w:val="superscript"/>
          <w:lang w:eastAsia="ru-RU"/>
        </w:rPr>
      </w:pPr>
    </w:p>
    <w:p w14:paraId="797747DF" w14:textId="77777777" w:rsidR="00313248" w:rsidRPr="00AC1134" w:rsidRDefault="00313248" w:rsidP="00313248">
      <w:pPr>
        <w:keepNext/>
        <w:spacing w:after="0" w:line="240" w:lineRule="auto"/>
        <w:jc w:val="center"/>
        <w:outlineLvl w:val="3"/>
        <w:rPr>
          <w:rFonts w:ascii="Times New Roman" w:hAnsi="Times New Roman"/>
          <w:sz w:val="24"/>
          <w:szCs w:val="24"/>
          <w:lang w:eastAsia="ru-RU"/>
        </w:rPr>
      </w:pPr>
    </w:p>
    <w:p w14:paraId="700D335D" w14:textId="77777777" w:rsidR="00313248" w:rsidRPr="00AC1134" w:rsidRDefault="00313248" w:rsidP="00313248">
      <w:pPr>
        <w:keepNext/>
        <w:spacing w:after="0" w:line="240" w:lineRule="auto"/>
        <w:jc w:val="center"/>
        <w:outlineLvl w:val="3"/>
        <w:rPr>
          <w:rFonts w:ascii="Times New Roman" w:hAnsi="Times New Roman"/>
          <w:sz w:val="24"/>
          <w:szCs w:val="24"/>
          <w:lang w:eastAsia="ru-RU"/>
        </w:rPr>
      </w:pPr>
      <w:r w:rsidRPr="00AC1134">
        <w:rPr>
          <w:rFonts w:ascii="Times New Roman" w:hAnsi="Times New Roman"/>
          <w:sz w:val="24"/>
          <w:szCs w:val="24"/>
          <w:lang w:eastAsia="ru-RU"/>
        </w:rPr>
        <w:t>КАЛЕНДАРНИЙ ПЛАН</w:t>
      </w:r>
    </w:p>
    <w:p w14:paraId="457872A4" w14:textId="77777777" w:rsidR="00313248" w:rsidRPr="00AC1134" w:rsidRDefault="00313248" w:rsidP="00313248">
      <w:pPr>
        <w:spacing w:after="0" w:line="240" w:lineRule="auto"/>
        <w:rPr>
          <w:rFonts w:ascii="Times New Roman" w:hAnsi="Times New Roman"/>
          <w:sz w:val="20"/>
          <w:lang w:eastAsia="ru-RU"/>
        </w:rPr>
      </w:pPr>
    </w:p>
    <w:p w14:paraId="38D2E129" w14:textId="77777777" w:rsidR="00313248" w:rsidRPr="00AC1134" w:rsidRDefault="00313248" w:rsidP="00313248">
      <w:pPr>
        <w:spacing w:after="0" w:line="240" w:lineRule="auto"/>
        <w:rPr>
          <w:rFonts w:ascii="Times New Roman" w:hAnsi="Times New Roman"/>
          <w:sz w:val="20"/>
          <w:lang w:eastAsia="ru-RU"/>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6095"/>
        <w:gridCol w:w="1843"/>
        <w:gridCol w:w="1276"/>
      </w:tblGrid>
      <w:tr w:rsidR="00313248" w:rsidRPr="00AC1134" w14:paraId="131E698F" w14:textId="77777777" w:rsidTr="000E1F14">
        <w:trPr>
          <w:cantSplit/>
          <w:trHeight w:val="460"/>
        </w:trPr>
        <w:tc>
          <w:tcPr>
            <w:tcW w:w="567" w:type="dxa"/>
          </w:tcPr>
          <w:p w14:paraId="0D14A4BC" w14:textId="77777777" w:rsidR="00313248" w:rsidRPr="00AC1134" w:rsidRDefault="00313248" w:rsidP="000E1F14">
            <w:pPr>
              <w:spacing w:after="0" w:line="240" w:lineRule="auto"/>
              <w:jc w:val="center"/>
              <w:rPr>
                <w:rFonts w:ascii="Times New Roman" w:hAnsi="Times New Roman"/>
                <w:sz w:val="24"/>
                <w:szCs w:val="24"/>
                <w:lang w:eastAsia="ru-RU"/>
              </w:rPr>
            </w:pPr>
            <w:r w:rsidRPr="00AC1134">
              <w:rPr>
                <w:rFonts w:ascii="Times New Roman" w:hAnsi="Times New Roman"/>
                <w:sz w:val="24"/>
                <w:szCs w:val="24"/>
                <w:lang w:eastAsia="ru-RU"/>
              </w:rPr>
              <w:t>№</w:t>
            </w:r>
          </w:p>
          <w:p w14:paraId="6C0074AB" w14:textId="77777777" w:rsidR="00313248" w:rsidRPr="00AC1134" w:rsidRDefault="00313248" w:rsidP="000E1F14">
            <w:pPr>
              <w:spacing w:after="0" w:line="240" w:lineRule="auto"/>
              <w:jc w:val="center"/>
              <w:rPr>
                <w:rFonts w:ascii="Times New Roman" w:hAnsi="Times New Roman"/>
                <w:sz w:val="24"/>
                <w:szCs w:val="24"/>
                <w:lang w:eastAsia="ru-RU"/>
              </w:rPr>
            </w:pPr>
            <w:r w:rsidRPr="00AC1134">
              <w:rPr>
                <w:rFonts w:ascii="Times New Roman" w:hAnsi="Times New Roman"/>
                <w:sz w:val="24"/>
                <w:szCs w:val="24"/>
                <w:lang w:eastAsia="ru-RU"/>
              </w:rPr>
              <w:t>з/п</w:t>
            </w:r>
          </w:p>
        </w:tc>
        <w:tc>
          <w:tcPr>
            <w:tcW w:w="6095" w:type="dxa"/>
            <w:vAlign w:val="center"/>
          </w:tcPr>
          <w:p w14:paraId="6888C30C" w14:textId="41C12755" w:rsidR="00313248" w:rsidRPr="00AC1134" w:rsidRDefault="00313248" w:rsidP="000E1F14">
            <w:pPr>
              <w:spacing w:after="0" w:line="240" w:lineRule="auto"/>
              <w:jc w:val="center"/>
              <w:rPr>
                <w:rFonts w:ascii="Times New Roman" w:hAnsi="Times New Roman"/>
                <w:sz w:val="24"/>
                <w:szCs w:val="24"/>
                <w:lang w:eastAsia="ru-RU"/>
              </w:rPr>
            </w:pPr>
            <w:r w:rsidRPr="00AC1134">
              <w:rPr>
                <w:rFonts w:ascii="Times New Roman" w:hAnsi="Times New Roman"/>
                <w:sz w:val="24"/>
                <w:szCs w:val="24"/>
                <w:lang w:eastAsia="ru-RU"/>
              </w:rPr>
              <w:t xml:space="preserve">Назва етапів кваліфікаційної роботи </w:t>
            </w:r>
            <w:r w:rsidR="00EA293C">
              <w:rPr>
                <w:rFonts w:ascii="Times New Roman" w:hAnsi="Times New Roman"/>
                <w:sz w:val="24"/>
                <w:szCs w:val="24"/>
                <w:lang w:eastAsia="ru-RU"/>
              </w:rPr>
              <w:t>бакалавра</w:t>
            </w:r>
          </w:p>
        </w:tc>
        <w:tc>
          <w:tcPr>
            <w:tcW w:w="1843" w:type="dxa"/>
          </w:tcPr>
          <w:p w14:paraId="61AF982C" w14:textId="77777777" w:rsidR="00313248" w:rsidRPr="00AC1134" w:rsidRDefault="00313248" w:rsidP="000E1F14">
            <w:pPr>
              <w:spacing w:after="0" w:line="240" w:lineRule="auto"/>
              <w:ind w:left="-108" w:right="-108"/>
              <w:jc w:val="center"/>
              <w:rPr>
                <w:rFonts w:ascii="Times New Roman" w:hAnsi="Times New Roman"/>
                <w:sz w:val="24"/>
                <w:szCs w:val="24"/>
                <w:lang w:eastAsia="ru-RU"/>
              </w:rPr>
            </w:pPr>
            <w:r w:rsidRPr="00AC1134">
              <w:rPr>
                <w:rFonts w:ascii="Times New Roman" w:hAnsi="Times New Roman"/>
                <w:sz w:val="24"/>
                <w:szCs w:val="24"/>
                <w:lang w:eastAsia="ru-RU"/>
              </w:rPr>
              <w:t>Строк  виконання етапів роботи</w:t>
            </w:r>
          </w:p>
        </w:tc>
        <w:tc>
          <w:tcPr>
            <w:tcW w:w="1276" w:type="dxa"/>
            <w:tcBorders>
              <w:bottom w:val="single" w:sz="4" w:space="0" w:color="auto"/>
            </w:tcBorders>
            <w:vAlign w:val="center"/>
          </w:tcPr>
          <w:p w14:paraId="286DB0A5" w14:textId="77777777" w:rsidR="00313248" w:rsidRPr="00AC1134" w:rsidRDefault="00313248" w:rsidP="000E1F14">
            <w:pPr>
              <w:keepNext/>
              <w:spacing w:after="0" w:line="240" w:lineRule="auto"/>
              <w:jc w:val="center"/>
              <w:outlineLvl w:val="2"/>
              <w:rPr>
                <w:rFonts w:ascii="Times New Roman" w:hAnsi="Times New Roman"/>
                <w:sz w:val="24"/>
                <w:szCs w:val="24"/>
                <w:lang w:eastAsia="ru-RU"/>
              </w:rPr>
            </w:pPr>
            <w:bookmarkStart w:id="32" w:name="_Toc151499270"/>
            <w:bookmarkStart w:id="33" w:name="_Toc151669731"/>
            <w:bookmarkStart w:id="34" w:name="_Toc151670403"/>
            <w:bookmarkStart w:id="35" w:name="_Toc167733528"/>
            <w:bookmarkStart w:id="36" w:name="_Toc200979385"/>
            <w:r w:rsidRPr="00AC1134">
              <w:rPr>
                <w:rFonts w:ascii="Times New Roman" w:hAnsi="Times New Roman"/>
                <w:sz w:val="24"/>
                <w:szCs w:val="24"/>
                <w:lang w:eastAsia="ru-RU"/>
              </w:rPr>
              <w:t>Примітка</w:t>
            </w:r>
            <w:bookmarkEnd w:id="32"/>
            <w:bookmarkEnd w:id="33"/>
            <w:bookmarkEnd w:id="34"/>
            <w:bookmarkEnd w:id="35"/>
            <w:bookmarkEnd w:id="36"/>
          </w:p>
        </w:tc>
      </w:tr>
      <w:tr w:rsidR="001E3BB0" w:rsidRPr="00AC1134" w14:paraId="57835BE8" w14:textId="77777777" w:rsidTr="001E3BB0">
        <w:trPr>
          <w:trHeight w:val="593"/>
        </w:trPr>
        <w:tc>
          <w:tcPr>
            <w:tcW w:w="567" w:type="dxa"/>
            <w:vAlign w:val="center"/>
          </w:tcPr>
          <w:p w14:paraId="10C44E98" w14:textId="77777777" w:rsidR="001E3BB0" w:rsidRPr="00AC1134" w:rsidRDefault="001E3BB0" w:rsidP="001E3BB0">
            <w:pPr>
              <w:spacing w:after="0" w:line="240" w:lineRule="auto"/>
              <w:rPr>
                <w:rFonts w:ascii="Times New Roman" w:hAnsi="Times New Roman"/>
                <w:sz w:val="24"/>
                <w:szCs w:val="24"/>
                <w:lang w:eastAsia="ru-RU"/>
              </w:rPr>
            </w:pPr>
            <w:r w:rsidRPr="00AC1134">
              <w:rPr>
                <w:rFonts w:ascii="Times New Roman" w:hAnsi="Times New Roman"/>
                <w:sz w:val="24"/>
                <w:szCs w:val="24"/>
                <w:lang w:eastAsia="ru-RU"/>
              </w:rPr>
              <w:t>1</w:t>
            </w:r>
          </w:p>
        </w:tc>
        <w:tc>
          <w:tcPr>
            <w:tcW w:w="6095" w:type="dxa"/>
            <w:vAlign w:val="center"/>
          </w:tcPr>
          <w:p w14:paraId="5607E72C" w14:textId="77777777" w:rsidR="001E3BB0" w:rsidRPr="00AC1134" w:rsidRDefault="001E3BB0" w:rsidP="001E3BB0">
            <w:pPr>
              <w:spacing w:after="0" w:line="240" w:lineRule="auto"/>
              <w:rPr>
                <w:rFonts w:ascii="Times New Roman" w:hAnsi="Times New Roman"/>
                <w:sz w:val="24"/>
                <w:szCs w:val="24"/>
                <w:lang w:eastAsia="ru-RU"/>
              </w:rPr>
            </w:pPr>
            <w:r w:rsidRPr="00AC1134">
              <w:rPr>
                <w:rFonts w:ascii="Times New Roman" w:hAnsi="Times New Roman"/>
                <w:sz w:val="24"/>
                <w:szCs w:val="24"/>
                <w:lang w:eastAsia="ru-RU"/>
              </w:rPr>
              <w:t>Збір вихідних даних</w:t>
            </w:r>
          </w:p>
        </w:tc>
        <w:tc>
          <w:tcPr>
            <w:tcW w:w="1843" w:type="dxa"/>
            <w:vAlign w:val="center"/>
          </w:tcPr>
          <w:p w14:paraId="083C678B" w14:textId="3BE8AC1C" w:rsidR="001E3BB0" w:rsidRPr="000164A3" w:rsidRDefault="001E3BB0" w:rsidP="001E3BB0">
            <w:pPr>
              <w:spacing w:after="0" w:line="240" w:lineRule="auto"/>
              <w:ind w:left="-108" w:right="-108"/>
              <w:jc w:val="center"/>
              <w:rPr>
                <w:rFonts w:ascii="Times New Roman" w:hAnsi="Times New Roman"/>
                <w:sz w:val="24"/>
                <w:szCs w:val="24"/>
                <w:lang w:eastAsia="ru-RU"/>
              </w:rPr>
            </w:pPr>
            <w:r w:rsidRPr="001E3BB0">
              <w:rPr>
                <w:rFonts w:ascii="Times New Roman" w:hAnsi="Times New Roman"/>
                <w:sz w:val="24"/>
                <w:szCs w:val="24"/>
                <w:lang w:eastAsia="ru-RU"/>
              </w:rPr>
              <w:t>05.05.2025</w:t>
            </w:r>
          </w:p>
        </w:tc>
        <w:tc>
          <w:tcPr>
            <w:tcW w:w="1276" w:type="dxa"/>
            <w:vAlign w:val="center"/>
          </w:tcPr>
          <w:p w14:paraId="105CE9D5" w14:textId="77777777" w:rsidR="001E3BB0" w:rsidRPr="001E3BB0" w:rsidRDefault="001E3BB0" w:rsidP="001E3BB0">
            <w:pPr>
              <w:spacing w:after="0" w:line="240" w:lineRule="auto"/>
              <w:jc w:val="center"/>
              <w:rPr>
                <w:rFonts w:ascii="Times New Roman" w:hAnsi="Times New Roman"/>
                <w:sz w:val="24"/>
                <w:szCs w:val="24"/>
                <w:lang w:eastAsia="ru-RU"/>
              </w:rPr>
            </w:pPr>
          </w:p>
        </w:tc>
      </w:tr>
      <w:tr w:rsidR="001E3BB0" w:rsidRPr="00AC1134" w14:paraId="49CA7FB8" w14:textId="77777777" w:rsidTr="001E3BB0">
        <w:trPr>
          <w:trHeight w:val="545"/>
        </w:trPr>
        <w:tc>
          <w:tcPr>
            <w:tcW w:w="567" w:type="dxa"/>
            <w:vAlign w:val="center"/>
          </w:tcPr>
          <w:p w14:paraId="6569B0B7" w14:textId="77777777" w:rsidR="001E3BB0" w:rsidRPr="00AC1134" w:rsidRDefault="001E3BB0" w:rsidP="001E3BB0">
            <w:pPr>
              <w:spacing w:after="0" w:line="240" w:lineRule="auto"/>
              <w:rPr>
                <w:rFonts w:ascii="Times New Roman" w:hAnsi="Times New Roman"/>
                <w:sz w:val="24"/>
                <w:szCs w:val="24"/>
                <w:lang w:eastAsia="ru-RU"/>
              </w:rPr>
            </w:pPr>
            <w:r w:rsidRPr="00AC1134">
              <w:rPr>
                <w:rFonts w:ascii="Times New Roman" w:hAnsi="Times New Roman"/>
                <w:sz w:val="24"/>
                <w:szCs w:val="24"/>
                <w:lang w:eastAsia="ru-RU"/>
              </w:rPr>
              <w:t>2</w:t>
            </w:r>
          </w:p>
        </w:tc>
        <w:tc>
          <w:tcPr>
            <w:tcW w:w="6095" w:type="dxa"/>
            <w:vAlign w:val="center"/>
          </w:tcPr>
          <w:p w14:paraId="22AD49BA" w14:textId="0AB68F95" w:rsidR="001E3BB0" w:rsidRPr="00AD1C28" w:rsidRDefault="001E3BB0" w:rsidP="001E3BB0">
            <w:pPr>
              <w:spacing w:after="0" w:line="240" w:lineRule="auto"/>
              <w:rPr>
                <w:rFonts w:ascii="Times New Roman" w:hAnsi="Times New Roman"/>
                <w:sz w:val="24"/>
                <w:szCs w:val="24"/>
                <w:lang w:eastAsia="ru-RU"/>
              </w:rPr>
            </w:pPr>
            <w:r w:rsidRPr="00AD1C28">
              <w:rPr>
                <w:rFonts w:ascii="Times New Roman" w:hAnsi="Times New Roman"/>
                <w:sz w:val="24"/>
                <w:szCs w:val="24"/>
                <w:lang w:eastAsia="ru-RU"/>
              </w:rPr>
              <w:t>Виконання розділу містобудівний аналіз території</w:t>
            </w:r>
          </w:p>
        </w:tc>
        <w:tc>
          <w:tcPr>
            <w:tcW w:w="1843" w:type="dxa"/>
            <w:vAlign w:val="center"/>
          </w:tcPr>
          <w:p w14:paraId="6CF237F7" w14:textId="29536E78" w:rsidR="001E3BB0" w:rsidRPr="001E3BB0" w:rsidRDefault="001E3BB0" w:rsidP="001E3BB0">
            <w:pPr>
              <w:spacing w:after="0" w:line="240" w:lineRule="auto"/>
              <w:jc w:val="center"/>
              <w:rPr>
                <w:rFonts w:ascii="Times New Roman" w:hAnsi="Times New Roman"/>
                <w:sz w:val="24"/>
                <w:szCs w:val="24"/>
                <w:lang w:eastAsia="ru-RU"/>
              </w:rPr>
            </w:pPr>
            <w:r w:rsidRPr="001E3BB0">
              <w:rPr>
                <w:rFonts w:ascii="Times New Roman" w:hAnsi="Times New Roman"/>
                <w:sz w:val="24"/>
                <w:szCs w:val="24"/>
                <w:lang w:eastAsia="ru-RU"/>
              </w:rPr>
              <w:t>10.05.2025</w:t>
            </w:r>
          </w:p>
        </w:tc>
        <w:tc>
          <w:tcPr>
            <w:tcW w:w="1276" w:type="dxa"/>
            <w:vAlign w:val="center"/>
          </w:tcPr>
          <w:p w14:paraId="2359DEF1" w14:textId="77777777" w:rsidR="001E3BB0" w:rsidRPr="001E3BB0" w:rsidRDefault="001E3BB0" w:rsidP="001E3BB0">
            <w:pPr>
              <w:spacing w:after="0" w:line="240" w:lineRule="auto"/>
              <w:jc w:val="center"/>
              <w:rPr>
                <w:rFonts w:ascii="Times New Roman" w:hAnsi="Times New Roman"/>
                <w:sz w:val="24"/>
                <w:szCs w:val="24"/>
                <w:lang w:eastAsia="ru-RU"/>
              </w:rPr>
            </w:pPr>
          </w:p>
        </w:tc>
      </w:tr>
      <w:tr w:rsidR="001E3BB0" w:rsidRPr="00AC1134" w14:paraId="47940586" w14:textId="77777777" w:rsidTr="001E3BB0">
        <w:trPr>
          <w:trHeight w:val="566"/>
        </w:trPr>
        <w:tc>
          <w:tcPr>
            <w:tcW w:w="567" w:type="dxa"/>
            <w:vAlign w:val="center"/>
          </w:tcPr>
          <w:p w14:paraId="78928A36" w14:textId="77777777" w:rsidR="001E3BB0" w:rsidRPr="00AC1134" w:rsidRDefault="001E3BB0" w:rsidP="001E3BB0">
            <w:pPr>
              <w:spacing w:after="0" w:line="240" w:lineRule="auto"/>
              <w:rPr>
                <w:rFonts w:ascii="Times New Roman" w:hAnsi="Times New Roman"/>
                <w:sz w:val="24"/>
                <w:szCs w:val="24"/>
                <w:lang w:eastAsia="ru-RU"/>
              </w:rPr>
            </w:pPr>
            <w:r w:rsidRPr="00AC1134">
              <w:rPr>
                <w:rFonts w:ascii="Times New Roman" w:hAnsi="Times New Roman"/>
                <w:sz w:val="24"/>
                <w:szCs w:val="24"/>
                <w:lang w:eastAsia="ru-RU"/>
              </w:rPr>
              <w:t>3</w:t>
            </w:r>
          </w:p>
        </w:tc>
        <w:tc>
          <w:tcPr>
            <w:tcW w:w="6095" w:type="dxa"/>
            <w:vAlign w:val="center"/>
          </w:tcPr>
          <w:p w14:paraId="28CD27B0" w14:textId="477365D7" w:rsidR="001E3BB0" w:rsidRPr="00AD1C28" w:rsidRDefault="001E3BB0" w:rsidP="001E3BB0">
            <w:pPr>
              <w:spacing w:after="0" w:line="240" w:lineRule="auto"/>
              <w:rPr>
                <w:rFonts w:ascii="Times New Roman" w:hAnsi="Times New Roman"/>
                <w:sz w:val="24"/>
                <w:szCs w:val="24"/>
                <w:lang w:eastAsia="ru-RU"/>
              </w:rPr>
            </w:pPr>
            <w:r w:rsidRPr="00AD1C28">
              <w:rPr>
                <w:rFonts w:ascii="Times New Roman" w:hAnsi="Times New Roman"/>
                <w:sz w:val="24"/>
                <w:szCs w:val="24"/>
                <w:lang w:eastAsia="ru-RU"/>
              </w:rPr>
              <w:t>Виконання розділу функціональне зонування території</w:t>
            </w:r>
          </w:p>
        </w:tc>
        <w:tc>
          <w:tcPr>
            <w:tcW w:w="1843" w:type="dxa"/>
            <w:vAlign w:val="center"/>
          </w:tcPr>
          <w:p w14:paraId="61785E55" w14:textId="23B7C93E" w:rsidR="001E3BB0" w:rsidRPr="00EA160B" w:rsidRDefault="001E3BB0" w:rsidP="001E3BB0">
            <w:pPr>
              <w:spacing w:after="0" w:line="240" w:lineRule="auto"/>
              <w:jc w:val="center"/>
              <w:rPr>
                <w:rFonts w:ascii="Times New Roman" w:hAnsi="Times New Roman"/>
                <w:sz w:val="24"/>
                <w:szCs w:val="24"/>
                <w:lang w:eastAsia="ru-RU"/>
              </w:rPr>
            </w:pPr>
            <w:r w:rsidRPr="001E3BB0">
              <w:rPr>
                <w:rFonts w:ascii="Times New Roman" w:hAnsi="Times New Roman"/>
                <w:sz w:val="24"/>
                <w:szCs w:val="24"/>
                <w:lang w:eastAsia="ru-RU"/>
              </w:rPr>
              <w:t>24.05.2025</w:t>
            </w:r>
          </w:p>
        </w:tc>
        <w:tc>
          <w:tcPr>
            <w:tcW w:w="1276" w:type="dxa"/>
            <w:vAlign w:val="center"/>
          </w:tcPr>
          <w:p w14:paraId="61C7C316" w14:textId="77777777" w:rsidR="001E3BB0" w:rsidRPr="00AC1134" w:rsidRDefault="001E3BB0" w:rsidP="001E3BB0">
            <w:pPr>
              <w:spacing w:after="0" w:line="240" w:lineRule="auto"/>
              <w:jc w:val="center"/>
              <w:rPr>
                <w:rFonts w:ascii="Times New Roman" w:hAnsi="Times New Roman"/>
                <w:sz w:val="24"/>
                <w:szCs w:val="24"/>
                <w:lang w:eastAsia="ru-RU"/>
              </w:rPr>
            </w:pPr>
          </w:p>
        </w:tc>
      </w:tr>
      <w:tr w:rsidR="001E3BB0" w:rsidRPr="00AC1134" w14:paraId="0B25C359" w14:textId="77777777" w:rsidTr="001E3BB0">
        <w:trPr>
          <w:trHeight w:val="562"/>
        </w:trPr>
        <w:tc>
          <w:tcPr>
            <w:tcW w:w="567" w:type="dxa"/>
            <w:vAlign w:val="center"/>
          </w:tcPr>
          <w:p w14:paraId="14A4BA0D" w14:textId="77777777" w:rsidR="001E3BB0" w:rsidRPr="00AC1134" w:rsidRDefault="001E3BB0" w:rsidP="001E3BB0">
            <w:pPr>
              <w:spacing w:after="0" w:line="240" w:lineRule="auto"/>
              <w:rPr>
                <w:rFonts w:ascii="Times New Roman" w:hAnsi="Times New Roman"/>
                <w:sz w:val="24"/>
                <w:szCs w:val="24"/>
                <w:lang w:eastAsia="ru-RU"/>
              </w:rPr>
            </w:pPr>
            <w:r w:rsidRPr="00AC1134">
              <w:rPr>
                <w:rFonts w:ascii="Times New Roman" w:hAnsi="Times New Roman"/>
                <w:sz w:val="24"/>
                <w:szCs w:val="24"/>
                <w:lang w:eastAsia="ru-RU"/>
              </w:rPr>
              <w:t>4</w:t>
            </w:r>
          </w:p>
        </w:tc>
        <w:tc>
          <w:tcPr>
            <w:tcW w:w="6095" w:type="dxa"/>
            <w:vAlign w:val="center"/>
          </w:tcPr>
          <w:p w14:paraId="0E824C6F" w14:textId="2F21BAE4" w:rsidR="001E3BB0" w:rsidRPr="00AD1C28" w:rsidRDefault="001E3BB0" w:rsidP="001E3BB0">
            <w:pPr>
              <w:spacing w:after="0" w:line="240" w:lineRule="auto"/>
              <w:rPr>
                <w:rFonts w:ascii="Times New Roman" w:hAnsi="Times New Roman"/>
                <w:sz w:val="24"/>
                <w:szCs w:val="24"/>
                <w:lang w:eastAsia="ru-RU"/>
              </w:rPr>
            </w:pPr>
            <w:r w:rsidRPr="00AD1C28">
              <w:rPr>
                <w:rFonts w:ascii="Times New Roman" w:hAnsi="Times New Roman"/>
                <w:sz w:val="24"/>
                <w:szCs w:val="24"/>
                <w:lang w:eastAsia="ru-RU"/>
              </w:rPr>
              <w:t>Виконання архітектурно-планувального розділу та охорона праці</w:t>
            </w:r>
          </w:p>
        </w:tc>
        <w:tc>
          <w:tcPr>
            <w:tcW w:w="1843" w:type="dxa"/>
            <w:vAlign w:val="center"/>
          </w:tcPr>
          <w:p w14:paraId="37BAEB48" w14:textId="6A1C1564" w:rsidR="001E3BB0" w:rsidRPr="00EA160B" w:rsidRDefault="001E3BB0" w:rsidP="001E3BB0">
            <w:pPr>
              <w:spacing w:after="0" w:line="240" w:lineRule="auto"/>
              <w:jc w:val="center"/>
              <w:rPr>
                <w:rFonts w:ascii="Times New Roman" w:hAnsi="Times New Roman"/>
                <w:sz w:val="24"/>
                <w:szCs w:val="24"/>
                <w:lang w:eastAsia="ru-RU"/>
              </w:rPr>
            </w:pPr>
            <w:r w:rsidRPr="001E3BB0">
              <w:rPr>
                <w:rFonts w:ascii="Times New Roman" w:hAnsi="Times New Roman"/>
                <w:sz w:val="24"/>
                <w:szCs w:val="24"/>
                <w:lang w:eastAsia="ru-RU"/>
              </w:rPr>
              <w:t>03.06.2025</w:t>
            </w:r>
          </w:p>
        </w:tc>
        <w:tc>
          <w:tcPr>
            <w:tcW w:w="1276" w:type="dxa"/>
            <w:vAlign w:val="center"/>
          </w:tcPr>
          <w:p w14:paraId="18E10266" w14:textId="77777777" w:rsidR="001E3BB0" w:rsidRPr="00AC1134" w:rsidRDefault="001E3BB0" w:rsidP="001E3BB0">
            <w:pPr>
              <w:spacing w:after="0" w:line="240" w:lineRule="auto"/>
              <w:jc w:val="center"/>
              <w:rPr>
                <w:rFonts w:ascii="Times New Roman" w:hAnsi="Times New Roman"/>
                <w:sz w:val="24"/>
                <w:szCs w:val="24"/>
                <w:lang w:eastAsia="ru-RU"/>
              </w:rPr>
            </w:pPr>
          </w:p>
        </w:tc>
      </w:tr>
      <w:tr w:rsidR="001E3BB0" w:rsidRPr="00AC1134" w14:paraId="7E7F74F8" w14:textId="77777777" w:rsidTr="001E3BB0">
        <w:tc>
          <w:tcPr>
            <w:tcW w:w="567" w:type="dxa"/>
            <w:vAlign w:val="center"/>
          </w:tcPr>
          <w:p w14:paraId="409B1FD4" w14:textId="23D68D56" w:rsidR="001E3BB0" w:rsidRPr="00AC1134" w:rsidRDefault="001E3BB0" w:rsidP="001E3BB0">
            <w:pPr>
              <w:spacing w:after="0" w:line="240" w:lineRule="auto"/>
              <w:rPr>
                <w:rFonts w:ascii="Times New Roman" w:hAnsi="Times New Roman"/>
                <w:sz w:val="24"/>
                <w:szCs w:val="24"/>
                <w:lang w:eastAsia="ru-RU"/>
              </w:rPr>
            </w:pPr>
            <w:r>
              <w:rPr>
                <w:rFonts w:ascii="Times New Roman" w:hAnsi="Times New Roman"/>
                <w:sz w:val="24"/>
                <w:szCs w:val="24"/>
                <w:lang w:eastAsia="ru-RU"/>
              </w:rPr>
              <w:t>5</w:t>
            </w:r>
          </w:p>
        </w:tc>
        <w:tc>
          <w:tcPr>
            <w:tcW w:w="6095" w:type="dxa"/>
            <w:vAlign w:val="center"/>
          </w:tcPr>
          <w:p w14:paraId="1A20F09E" w14:textId="0090FF94" w:rsidR="001E3BB0" w:rsidRPr="00AC1134" w:rsidRDefault="001E3BB0" w:rsidP="001E3BB0">
            <w:pPr>
              <w:spacing w:after="0" w:line="240" w:lineRule="auto"/>
              <w:rPr>
                <w:rFonts w:ascii="Times New Roman" w:hAnsi="Times New Roman"/>
                <w:sz w:val="24"/>
                <w:szCs w:val="24"/>
                <w:lang w:eastAsia="ru-RU"/>
              </w:rPr>
            </w:pPr>
            <w:r w:rsidRPr="001E3BB0">
              <w:rPr>
                <w:rFonts w:ascii="Times New Roman" w:hAnsi="Times New Roman"/>
                <w:sz w:val="24"/>
                <w:szCs w:val="24"/>
                <w:lang w:eastAsia="ru-RU"/>
              </w:rPr>
              <w:t>Подання виконаної випускної кваліфікаційної роботи на інструментальну перевірку щодо академічного плагіату</w:t>
            </w:r>
          </w:p>
        </w:tc>
        <w:tc>
          <w:tcPr>
            <w:tcW w:w="1843" w:type="dxa"/>
            <w:vAlign w:val="center"/>
          </w:tcPr>
          <w:p w14:paraId="7CBBA6C0" w14:textId="681F8DDA" w:rsidR="001E3BB0" w:rsidRPr="00EA160B" w:rsidRDefault="001E3BB0" w:rsidP="001E3BB0">
            <w:pPr>
              <w:spacing w:after="0" w:line="240" w:lineRule="auto"/>
              <w:jc w:val="center"/>
              <w:rPr>
                <w:rFonts w:ascii="Times New Roman" w:hAnsi="Times New Roman"/>
                <w:sz w:val="24"/>
                <w:szCs w:val="24"/>
                <w:lang w:eastAsia="ru-RU"/>
              </w:rPr>
            </w:pPr>
          </w:p>
        </w:tc>
        <w:tc>
          <w:tcPr>
            <w:tcW w:w="1276" w:type="dxa"/>
            <w:vAlign w:val="center"/>
          </w:tcPr>
          <w:p w14:paraId="45F90D49" w14:textId="77777777" w:rsidR="001E3BB0" w:rsidRPr="00AC1134" w:rsidRDefault="001E3BB0" w:rsidP="001E3BB0">
            <w:pPr>
              <w:spacing w:after="0" w:line="240" w:lineRule="auto"/>
              <w:jc w:val="center"/>
              <w:rPr>
                <w:rFonts w:ascii="Times New Roman" w:hAnsi="Times New Roman"/>
                <w:sz w:val="24"/>
                <w:szCs w:val="24"/>
                <w:lang w:eastAsia="ru-RU"/>
              </w:rPr>
            </w:pPr>
          </w:p>
        </w:tc>
      </w:tr>
      <w:tr w:rsidR="001E3BB0" w:rsidRPr="00AC1134" w14:paraId="6A94FD6F" w14:textId="77777777" w:rsidTr="001E3BB0">
        <w:tc>
          <w:tcPr>
            <w:tcW w:w="567" w:type="dxa"/>
            <w:vAlign w:val="center"/>
          </w:tcPr>
          <w:p w14:paraId="7AB74AEC" w14:textId="01B7B8CC" w:rsidR="001E3BB0" w:rsidRPr="00AC1134" w:rsidRDefault="001E3BB0" w:rsidP="001E3BB0">
            <w:pPr>
              <w:spacing w:after="0" w:line="240" w:lineRule="auto"/>
              <w:rPr>
                <w:rFonts w:ascii="Times New Roman" w:hAnsi="Times New Roman"/>
                <w:sz w:val="24"/>
                <w:szCs w:val="24"/>
                <w:lang w:eastAsia="ru-RU"/>
              </w:rPr>
            </w:pPr>
            <w:r>
              <w:rPr>
                <w:rFonts w:ascii="Times New Roman" w:hAnsi="Times New Roman"/>
                <w:sz w:val="24"/>
                <w:szCs w:val="24"/>
                <w:lang w:eastAsia="ru-RU"/>
              </w:rPr>
              <w:t>6</w:t>
            </w:r>
          </w:p>
        </w:tc>
        <w:tc>
          <w:tcPr>
            <w:tcW w:w="6095" w:type="dxa"/>
            <w:vAlign w:val="center"/>
          </w:tcPr>
          <w:p w14:paraId="64C23140" w14:textId="77777777" w:rsidR="001E3BB0" w:rsidRPr="00AC1134" w:rsidRDefault="001E3BB0" w:rsidP="001E3BB0">
            <w:pPr>
              <w:spacing w:after="0" w:line="240" w:lineRule="auto"/>
              <w:rPr>
                <w:rFonts w:ascii="Times New Roman" w:hAnsi="Times New Roman"/>
                <w:sz w:val="24"/>
                <w:szCs w:val="24"/>
                <w:lang w:eastAsia="ru-RU"/>
              </w:rPr>
            </w:pPr>
            <w:r w:rsidRPr="00AC1134">
              <w:rPr>
                <w:rFonts w:ascii="Times New Roman" w:hAnsi="Times New Roman"/>
                <w:sz w:val="24"/>
                <w:szCs w:val="24"/>
                <w:lang w:eastAsia="ru-RU"/>
              </w:rPr>
              <w:t>Подання виконаної кваліфікаційної роботи на підпис завідувачу кафедри, направлення на рецензію</w:t>
            </w:r>
          </w:p>
        </w:tc>
        <w:tc>
          <w:tcPr>
            <w:tcW w:w="1843" w:type="dxa"/>
            <w:vAlign w:val="center"/>
          </w:tcPr>
          <w:p w14:paraId="08E84549" w14:textId="1D91E2AD" w:rsidR="001E3BB0" w:rsidRPr="000164A3" w:rsidRDefault="001E3BB0" w:rsidP="001E3BB0">
            <w:pPr>
              <w:spacing w:after="0" w:line="240" w:lineRule="auto"/>
              <w:jc w:val="center"/>
              <w:rPr>
                <w:rFonts w:ascii="Times New Roman" w:hAnsi="Times New Roman"/>
                <w:sz w:val="24"/>
                <w:szCs w:val="24"/>
                <w:lang w:eastAsia="ru-RU"/>
              </w:rPr>
            </w:pPr>
          </w:p>
        </w:tc>
        <w:tc>
          <w:tcPr>
            <w:tcW w:w="1276" w:type="dxa"/>
            <w:vAlign w:val="center"/>
          </w:tcPr>
          <w:p w14:paraId="51B6BD9C" w14:textId="77777777" w:rsidR="001E3BB0" w:rsidRPr="00AC1134" w:rsidRDefault="001E3BB0" w:rsidP="001E3BB0">
            <w:pPr>
              <w:spacing w:after="0" w:line="240" w:lineRule="auto"/>
              <w:jc w:val="center"/>
              <w:rPr>
                <w:rFonts w:ascii="Times New Roman" w:hAnsi="Times New Roman"/>
                <w:sz w:val="24"/>
                <w:szCs w:val="24"/>
                <w:lang w:eastAsia="ru-RU"/>
              </w:rPr>
            </w:pPr>
          </w:p>
        </w:tc>
      </w:tr>
      <w:tr w:rsidR="001E3BB0" w:rsidRPr="00AC1134" w14:paraId="0ECDA0CE" w14:textId="77777777" w:rsidTr="001E3BB0">
        <w:tc>
          <w:tcPr>
            <w:tcW w:w="567" w:type="dxa"/>
            <w:vAlign w:val="center"/>
          </w:tcPr>
          <w:p w14:paraId="70CB7D83" w14:textId="298FDC69" w:rsidR="001E3BB0" w:rsidRPr="00AC1134" w:rsidRDefault="001E3BB0" w:rsidP="001E3BB0">
            <w:pPr>
              <w:spacing w:after="0" w:line="240" w:lineRule="auto"/>
              <w:rPr>
                <w:rFonts w:ascii="Times New Roman" w:hAnsi="Times New Roman"/>
                <w:sz w:val="24"/>
                <w:szCs w:val="24"/>
                <w:lang w:eastAsia="ru-RU"/>
              </w:rPr>
            </w:pPr>
            <w:r>
              <w:rPr>
                <w:rFonts w:ascii="Times New Roman" w:hAnsi="Times New Roman"/>
                <w:sz w:val="24"/>
                <w:szCs w:val="24"/>
                <w:lang w:eastAsia="ru-RU"/>
              </w:rPr>
              <w:t>7</w:t>
            </w:r>
          </w:p>
        </w:tc>
        <w:tc>
          <w:tcPr>
            <w:tcW w:w="6095" w:type="dxa"/>
            <w:vAlign w:val="center"/>
          </w:tcPr>
          <w:p w14:paraId="499B03E6" w14:textId="77777777" w:rsidR="001E3BB0" w:rsidRPr="00AC1134" w:rsidRDefault="001E3BB0" w:rsidP="001E3BB0">
            <w:pPr>
              <w:spacing w:after="0" w:line="240" w:lineRule="auto"/>
              <w:rPr>
                <w:rFonts w:ascii="Times New Roman" w:hAnsi="Times New Roman"/>
                <w:sz w:val="24"/>
                <w:szCs w:val="24"/>
                <w:lang w:eastAsia="ru-RU"/>
              </w:rPr>
            </w:pPr>
            <w:r w:rsidRPr="00AC1134">
              <w:rPr>
                <w:rFonts w:ascii="Times New Roman" w:hAnsi="Times New Roman"/>
                <w:sz w:val="24"/>
                <w:szCs w:val="24"/>
                <w:lang w:eastAsia="ru-RU"/>
              </w:rPr>
              <w:t>Подання виконаної кваліфікаційної роботи на підпис декану та відповідальному секретарю екзаменаційної комісії</w:t>
            </w:r>
          </w:p>
        </w:tc>
        <w:tc>
          <w:tcPr>
            <w:tcW w:w="1843" w:type="dxa"/>
            <w:vAlign w:val="center"/>
          </w:tcPr>
          <w:p w14:paraId="5AF16B64" w14:textId="7103DAAA" w:rsidR="001E3BB0" w:rsidRPr="000164A3" w:rsidRDefault="001E3BB0" w:rsidP="001E3BB0">
            <w:pPr>
              <w:spacing w:after="0" w:line="240" w:lineRule="auto"/>
              <w:jc w:val="center"/>
              <w:rPr>
                <w:rFonts w:ascii="Times New Roman" w:hAnsi="Times New Roman"/>
                <w:sz w:val="24"/>
                <w:szCs w:val="24"/>
                <w:lang w:eastAsia="ru-RU"/>
              </w:rPr>
            </w:pPr>
          </w:p>
        </w:tc>
        <w:tc>
          <w:tcPr>
            <w:tcW w:w="1276" w:type="dxa"/>
            <w:vAlign w:val="center"/>
          </w:tcPr>
          <w:p w14:paraId="7AB1B730" w14:textId="77777777" w:rsidR="001E3BB0" w:rsidRPr="00AC1134" w:rsidRDefault="001E3BB0" w:rsidP="001E3BB0">
            <w:pPr>
              <w:spacing w:after="0" w:line="240" w:lineRule="auto"/>
              <w:jc w:val="center"/>
              <w:rPr>
                <w:rFonts w:ascii="Times New Roman" w:hAnsi="Times New Roman"/>
                <w:sz w:val="24"/>
                <w:szCs w:val="24"/>
                <w:lang w:eastAsia="ru-RU"/>
              </w:rPr>
            </w:pPr>
          </w:p>
        </w:tc>
      </w:tr>
      <w:tr w:rsidR="001E3BB0" w:rsidRPr="00AC1134" w14:paraId="550F1809" w14:textId="77777777" w:rsidTr="001E3BB0">
        <w:trPr>
          <w:trHeight w:val="585"/>
        </w:trPr>
        <w:tc>
          <w:tcPr>
            <w:tcW w:w="567" w:type="dxa"/>
            <w:vAlign w:val="center"/>
          </w:tcPr>
          <w:p w14:paraId="019EB5C3" w14:textId="2BCAB5DA" w:rsidR="001E3BB0" w:rsidRPr="00AC1134" w:rsidRDefault="001E3BB0" w:rsidP="001E3BB0">
            <w:pPr>
              <w:spacing w:after="0" w:line="240" w:lineRule="auto"/>
              <w:rPr>
                <w:rFonts w:ascii="Times New Roman" w:hAnsi="Times New Roman"/>
                <w:sz w:val="24"/>
                <w:szCs w:val="24"/>
                <w:lang w:eastAsia="ru-RU"/>
              </w:rPr>
            </w:pPr>
            <w:r>
              <w:rPr>
                <w:rFonts w:ascii="Times New Roman" w:hAnsi="Times New Roman"/>
                <w:sz w:val="24"/>
                <w:szCs w:val="24"/>
                <w:lang w:eastAsia="ru-RU"/>
              </w:rPr>
              <w:t>8</w:t>
            </w:r>
          </w:p>
        </w:tc>
        <w:tc>
          <w:tcPr>
            <w:tcW w:w="6095" w:type="dxa"/>
            <w:vAlign w:val="center"/>
          </w:tcPr>
          <w:p w14:paraId="40AFB2C9" w14:textId="77777777" w:rsidR="001E3BB0" w:rsidRPr="00AC1134" w:rsidRDefault="001E3BB0" w:rsidP="001E3BB0">
            <w:pPr>
              <w:spacing w:after="0" w:line="240" w:lineRule="auto"/>
              <w:rPr>
                <w:rFonts w:ascii="Times New Roman" w:hAnsi="Times New Roman"/>
                <w:sz w:val="24"/>
                <w:szCs w:val="24"/>
                <w:lang w:eastAsia="ru-RU"/>
              </w:rPr>
            </w:pPr>
            <w:r w:rsidRPr="00AC1134">
              <w:rPr>
                <w:rFonts w:ascii="Times New Roman" w:hAnsi="Times New Roman"/>
                <w:sz w:val="24"/>
                <w:szCs w:val="24"/>
                <w:lang w:eastAsia="ru-RU"/>
              </w:rPr>
              <w:t>Захист кваліфікаційної роботи</w:t>
            </w:r>
          </w:p>
        </w:tc>
        <w:tc>
          <w:tcPr>
            <w:tcW w:w="3119" w:type="dxa"/>
            <w:gridSpan w:val="2"/>
            <w:vAlign w:val="center"/>
          </w:tcPr>
          <w:p w14:paraId="71409132" w14:textId="0B9E2C68" w:rsidR="001E3BB0" w:rsidRPr="00AC1134" w:rsidRDefault="001E3BB0" w:rsidP="001E3BB0">
            <w:pPr>
              <w:spacing w:after="0" w:line="240" w:lineRule="auto"/>
              <w:jc w:val="center"/>
              <w:rPr>
                <w:rFonts w:ascii="Times New Roman" w:hAnsi="Times New Roman"/>
                <w:sz w:val="24"/>
                <w:szCs w:val="24"/>
                <w:lang w:eastAsia="ru-RU"/>
              </w:rPr>
            </w:pPr>
            <w:r w:rsidRPr="001E3BB0">
              <w:rPr>
                <w:rFonts w:ascii="Times New Roman" w:hAnsi="Times New Roman"/>
                <w:sz w:val="24"/>
                <w:szCs w:val="24"/>
                <w:lang w:eastAsia="ru-RU"/>
              </w:rPr>
              <w:t>Графік роботи екзаменаційної комісії № 35:    23,  24  і  26 червня 2025 р.</w:t>
            </w:r>
          </w:p>
        </w:tc>
      </w:tr>
    </w:tbl>
    <w:p w14:paraId="3F19E843" w14:textId="77777777" w:rsidR="00313248" w:rsidRPr="00AC1134" w:rsidRDefault="00313248" w:rsidP="00313248">
      <w:pPr>
        <w:spacing w:after="0" w:line="240" w:lineRule="auto"/>
        <w:rPr>
          <w:rFonts w:ascii="Times New Roman" w:hAnsi="Times New Roman"/>
          <w:b/>
          <w:sz w:val="24"/>
          <w:szCs w:val="24"/>
          <w:lang w:eastAsia="ru-RU"/>
        </w:rPr>
      </w:pPr>
    </w:p>
    <w:p w14:paraId="5FF027C2" w14:textId="77777777" w:rsidR="00313248" w:rsidRPr="00AC1134" w:rsidRDefault="00313248" w:rsidP="00313248">
      <w:pPr>
        <w:spacing w:after="0" w:line="240" w:lineRule="auto"/>
        <w:rPr>
          <w:rFonts w:ascii="Times New Roman" w:hAnsi="Times New Roman"/>
          <w:sz w:val="24"/>
          <w:szCs w:val="24"/>
          <w:lang w:eastAsia="ru-RU"/>
        </w:rPr>
      </w:pPr>
    </w:p>
    <w:p w14:paraId="1B321A04" w14:textId="77777777" w:rsidR="00313248" w:rsidRPr="00AC1134" w:rsidRDefault="00313248" w:rsidP="00313248">
      <w:pPr>
        <w:spacing w:after="0" w:line="240" w:lineRule="auto"/>
        <w:jc w:val="both"/>
        <w:rPr>
          <w:rFonts w:ascii="Times New Roman" w:hAnsi="Times New Roman"/>
          <w:b/>
          <w:sz w:val="24"/>
          <w:szCs w:val="24"/>
          <w:lang w:eastAsia="ru-RU"/>
        </w:rPr>
      </w:pPr>
    </w:p>
    <w:p w14:paraId="6C1CCB71" w14:textId="77777777" w:rsidR="00313248" w:rsidRPr="00AC1134" w:rsidRDefault="00313248" w:rsidP="00313248">
      <w:pPr>
        <w:spacing w:after="0" w:line="240" w:lineRule="auto"/>
        <w:ind w:left="2694"/>
        <w:jc w:val="both"/>
        <w:rPr>
          <w:rFonts w:ascii="Times New Roman" w:hAnsi="Times New Roman"/>
          <w:b/>
          <w:sz w:val="20"/>
          <w:lang w:eastAsia="ru-RU"/>
        </w:rPr>
      </w:pPr>
    </w:p>
    <w:p w14:paraId="27B58C8A" w14:textId="111185D5" w:rsidR="00313248" w:rsidRPr="00AC1134" w:rsidRDefault="00313248" w:rsidP="00313248">
      <w:pPr>
        <w:keepNext/>
        <w:spacing w:after="0" w:line="240" w:lineRule="auto"/>
        <w:ind w:left="2694"/>
        <w:jc w:val="both"/>
        <w:outlineLvl w:val="0"/>
        <w:rPr>
          <w:rFonts w:ascii="Times New Roman" w:hAnsi="Times New Roman"/>
          <w:bCs/>
          <w:sz w:val="24"/>
          <w:szCs w:val="24"/>
          <w:lang w:eastAsia="ru-RU"/>
        </w:rPr>
      </w:pPr>
      <w:bookmarkStart w:id="37" w:name="_Toc151499271"/>
      <w:bookmarkStart w:id="38" w:name="_Toc151669732"/>
      <w:bookmarkStart w:id="39" w:name="_Toc151670404"/>
      <w:bookmarkStart w:id="40" w:name="_Toc167733529"/>
      <w:bookmarkStart w:id="41" w:name="_Toc200979386"/>
      <w:r w:rsidRPr="00AC1134">
        <w:rPr>
          <w:rFonts w:ascii="Times New Roman" w:hAnsi="Times New Roman"/>
          <w:bCs/>
          <w:sz w:val="24"/>
          <w:szCs w:val="24"/>
          <w:lang w:eastAsia="ru-RU"/>
        </w:rPr>
        <w:t xml:space="preserve">Здобувач </w:t>
      </w:r>
      <w:r w:rsidRPr="0067782C">
        <w:rPr>
          <w:rFonts w:ascii="Times New Roman" w:hAnsi="Times New Roman"/>
          <w:bCs/>
          <w:sz w:val="24"/>
          <w:szCs w:val="24"/>
          <w:lang w:eastAsia="ru-RU"/>
        </w:rPr>
        <w:t xml:space="preserve">вищої освіти             </w:t>
      </w:r>
      <w:r w:rsidR="001E3BB0">
        <w:rPr>
          <w:rFonts w:ascii="Times New Roman" w:hAnsi="Times New Roman"/>
          <w:bCs/>
          <w:sz w:val="24"/>
          <w:szCs w:val="24"/>
          <w:lang w:eastAsia="ru-RU"/>
        </w:rPr>
        <w:t xml:space="preserve">  </w:t>
      </w:r>
      <w:r w:rsidRPr="0067782C">
        <w:rPr>
          <w:rFonts w:ascii="Times New Roman" w:hAnsi="Times New Roman"/>
          <w:bCs/>
          <w:sz w:val="24"/>
          <w:szCs w:val="24"/>
          <w:lang w:eastAsia="ru-RU"/>
        </w:rPr>
        <w:t xml:space="preserve">   ________ (_</w:t>
      </w:r>
      <w:r w:rsidR="001E3BB0">
        <w:rPr>
          <w:rFonts w:ascii="Times New Roman" w:hAnsi="Times New Roman"/>
          <w:bCs/>
          <w:sz w:val="24"/>
          <w:szCs w:val="24"/>
          <w:u w:val="single"/>
          <w:lang w:eastAsia="ru-RU"/>
        </w:rPr>
        <w:t>ШЕВЧУК</w:t>
      </w:r>
      <w:r w:rsidR="0067782C" w:rsidRPr="0067782C">
        <w:rPr>
          <w:rFonts w:ascii="Times New Roman" w:hAnsi="Times New Roman"/>
          <w:bCs/>
          <w:sz w:val="24"/>
          <w:szCs w:val="24"/>
          <w:u w:val="single"/>
          <w:lang w:eastAsia="ru-RU"/>
        </w:rPr>
        <w:t xml:space="preserve"> </w:t>
      </w:r>
      <w:r w:rsidR="001E3BB0">
        <w:rPr>
          <w:rFonts w:ascii="Times New Roman" w:hAnsi="Times New Roman"/>
          <w:bCs/>
          <w:sz w:val="24"/>
          <w:szCs w:val="24"/>
          <w:u w:val="single"/>
          <w:lang w:eastAsia="ru-RU"/>
        </w:rPr>
        <w:t>В</w:t>
      </w:r>
      <w:r w:rsidRPr="0067782C">
        <w:rPr>
          <w:rFonts w:ascii="Times New Roman" w:hAnsi="Times New Roman"/>
          <w:bCs/>
          <w:sz w:val="24"/>
          <w:szCs w:val="24"/>
          <w:u w:val="single"/>
          <w:lang w:eastAsia="ru-RU"/>
        </w:rPr>
        <w:t>.</w:t>
      </w:r>
      <w:r w:rsidR="00336112">
        <w:rPr>
          <w:rFonts w:ascii="Times New Roman" w:hAnsi="Times New Roman"/>
          <w:bCs/>
          <w:sz w:val="24"/>
          <w:szCs w:val="24"/>
          <w:u w:val="single"/>
          <w:lang w:eastAsia="ru-RU"/>
        </w:rPr>
        <w:t>В</w:t>
      </w:r>
      <w:r w:rsidRPr="0067782C">
        <w:rPr>
          <w:rFonts w:ascii="Times New Roman" w:hAnsi="Times New Roman"/>
          <w:bCs/>
          <w:sz w:val="24"/>
          <w:szCs w:val="24"/>
          <w:u w:val="single"/>
          <w:lang w:eastAsia="ru-RU"/>
        </w:rPr>
        <w:t>.</w:t>
      </w:r>
      <w:r w:rsidRPr="0067782C">
        <w:rPr>
          <w:rFonts w:ascii="Times New Roman" w:hAnsi="Times New Roman"/>
          <w:bCs/>
          <w:sz w:val="24"/>
          <w:szCs w:val="24"/>
          <w:lang w:eastAsia="ru-RU"/>
        </w:rPr>
        <w:t>_)</w:t>
      </w:r>
      <w:bookmarkEnd w:id="37"/>
      <w:bookmarkEnd w:id="38"/>
      <w:bookmarkEnd w:id="39"/>
      <w:bookmarkEnd w:id="40"/>
      <w:bookmarkEnd w:id="41"/>
    </w:p>
    <w:p w14:paraId="7ADD3F8E" w14:textId="77777777" w:rsidR="00313248" w:rsidRPr="00AC1134" w:rsidRDefault="00313248" w:rsidP="00313248">
      <w:pPr>
        <w:spacing w:after="0" w:line="240" w:lineRule="auto"/>
        <w:ind w:left="2694"/>
        <w:rPr>
          <w:rFonts w:ascii="Times New Roman" w:hAnsi="Times New Roman"/>
          <w:iCs/>
          <w:sz w:val="24"/>
          <w:szCs w:val="24"/>
          <w:vertAlign w:val="superscript"/>
          <w:lang w:eastAsia="ru-RU"/>
        </w:rPr>
      </w:pPr>
      <w:r w:rsidRPr="00AC1134">
        <w:rPr>
          <w:rFonts w:ascii="Times New Roman" w:hAnsi="Times New Roman"/>
          <w:sz w:val="28"/>
          <w:szCs w:val="28"/>
          <w:lang w:eastAsia="ru-RU"/>
        </w:rPr>
        <w:tab/>
        <w:t xml:space="preserve">                                                 </w:t>
      </w:r>
      <w:r w:rsidRPr="00AC1134">
        <w:rPr>
          <w:rFonts w:ascii="Times New Roman" w:hAnsi="Times New Roman"/>
          <w:sz w:val="20"/>
          <w:lang w:eastAsia="ru-RU"/>
        </w:rPr>
        <w:t xml:space="preserve"> </w:t>
      </w:r>
      <w:r w:rsidRPr="00AC1134">
        <w:rPr>
          <w:rFonts w:ascii="Times New Roman" w:hAnsi="Times New Roman"/>
          <w:sz w:val="24"/>
          <w:szCs w:val="24"/>
          <w:vertAlign w:val="superscript"/>
          <w:lang w:eastAsia="ru-RU"/>
        </w:rPr>
        <w:t>(підпис)</w:t>
      </w:r>
      <w:r w:rsidRPr="00AC1134">
        <w:rPr>
          <w:rFonts w:ascii="Times New Roman" w:hAnsi="Times New Roman"/>
          <w:sz w:val="24"/>
          <w:szCs w:val="24"/>
          <w:vertAlign w:val="superscript"/>
          <w:lang w:eastAsia="ru-RU"/>
        </w:rPr>
        <w:tab/>
        <w:t xml:space="preserve">           </w:t>
      </w:r>
      <w:r w:rsidRPr="00AC1134">
        <w:rPr>
          <w:rFonts w:ascii="Times New Roman" w:hAnsi="Times New Roman"/>
          <w:iCs/>
          <w:sz w:val="24"/>
          <w:szCs w:val="24"/>
          <w:vertAlign w:val="superscript"/>
          <w:lang w:eastAsia="ru-RU"/>
        </w:rPr>
        <w:t>(прізвище, ініціали)</w:t>
      </w:r>
    </w:p>
    <w:p w14:paraId="14DC17FC" w14:textId="77777777" w:rsidR="00313248" w:rsidRPr="00AC1134" w:rsidRDefault="00313248" w:rsidP="00313248">
      <w:pPr>
        <w:spacing w:after="0" w:line="240" w:lineRule="auto"/>
        <w:ind w:left="2694"/>
        <w:jc w:val="both"/>
        <w:rPr>
          <w:rFonts w:ascii="Times New Roman" w:hAnsi="Times New Roman"/>
          <w:b/>
          <w:sz w:val="20"/>
          <w:lang w:eastAsia="ru-RU"/>
        </w:rPr>
      </w:pPr>
    </w:p>
    <w:p w14:paraId="5A90D984" w14:textId="77777777" w:rsidR="00313248" w:rsidRPr="00AC1134" w:rsidRDefault="00313248" w:rsidP="00313248">
      <w:pPr>
        <w:spacing w:after="0" w:line="240" w:lineRule="auto"/>
        <w:ind w:left="2694"/>
        <w:jc w:val="both"/>
        <w:rPr>
          <w:rFonts w:ascii="Times New Roman" w:hAnsi="Times New Roman"/>
          <w:b/>
          <w:sz w:val="20"/>
          <w:lang w:eastAsia="ru-RU"/>
        </w:rPr>
      </w:pPr>
    </w:p>
    <w:p w14:paraId="01F574EC" w14:textId="77777777" w:rsidR="00313248" w:rsidRPr="00AC1134" w:rsidRDefault="00313248" w:rsidP="00313248">
      <w:pPr>
        <w:keepNext/>
        <w:spacing w:after="0" w:line="240" w:lineRule="auto"/>
        <w:ind w:left="2694"/>
        <w:jc w:val="both"/>
        <w:outlineLvl w:val="0"/>
        <w:rPr>
          <w:rFonts w:ascii="Times New Roman" w:hAnsi="Times New Roman"/>
          <w:bCs/>
          <w:sz w:val="24"/>
          <w:szCs w:val="24"/>
          <w:lang w:eastAsia="ru-RU"/>
        </w:rPr>
      </w:pPr>
      <w:bookmarkStart w:id="42" w:name="_Toc151499272"/>
      <w:bookmarkStart w:id="43" w:name="_Toc151669733"/>
      <w:bookmarkStart w:id="44" w:name="_Toc151670405"/>
      <w:bookmarkStart w:id="45" w:name="_Toc167733530"/>
      <w:bookmarkStart w:id="46" w:name="_Toc200979387"/>
      <w:r w:rsidRPr="00AC1134">
        <w:rPr>
          <w:rFonts w:ascii="Times New Roman" w:hAnsi="Times New Roman"/>
          <w:bCs/>
          <w:sz w:val="24"/>
          <w:szCs w:val="24"/>
          <w:lang w:eastAsia="ru-RU"/>
        </w:rPr>
        <w:t>Керівник кваліфікаційної роботи ________ (__</w:t>
      </w:r>
      <w:r w:rsidRPr="00AC1134">
        <w:rPr>
          <w:rFonts w:ascii="Times New Roman" w:hAnsi="Times New Roman"/>
          <w:bCs/>
          <w:sz w:val="24"/>
          <w:szCs w:val="24"/>
          <w:u w:val="single"/>
          <w:lang w:eastAsia="ru-RU"/>
        </w:rPr>
        <w:t>ВЕРЕШКО О.В._)</w:t>
      </w:r>
      <w:bookmarkEnd w:id="42"/>
      <w:bookmarkEnd w:id="43"/>
      <w:bookmarkEnd w:id="44"/>
      <w:bookmarkEnd w:id="45"/>
      <w:bookmarkEnd w:id="46"/>
    </w:p>
    <w:p w14:paraId="40933EA7" w14:textId="77777777" w:rsidR="00313248" w:rsidRPr="00AC1134" w:rsidRDefault="00313248" w:rsidP="00313248">
      <w:pPr>
        <w:spacing w:after="0" w:line="240" w:lineRule="auto"/>
        <w:ind w:left="2694"/>
        <w:rPr>
          <w:rFonts w:ascii="Times New Roman" w:hAnsi="Times New Roman"/>
          <w:b/>
          <w:sz w:val="20"/>
          <w:lang w:eastAsia="ru-RU"/>
        </w:rPr>
      </w:pPr>
      <w:r w:rsidRPr="00AC1134">
        <w:rPr>
          <w:rFonts w:ascii="Times New Roman" w:hAnsi="Times New Roman"/>
          <w:sz w:val="28"/>
          <w:szCs w:val="28"/>
          <w:lang w:eastAsia="ru-RU"/>
        </w:rPr>
        <w:tab/>
        <w:t xml:space="preserve">                 </w:t>
      </w:r>
      <w:r w:rsidRPr="00AC1134">
        <w:rPr>
          <w:rFonts w:ascii="Times New Roman" w:hAnsi="Times New Roman"/>
          <w:sz w:val="20"/>
          <w:lang w:eastAsia="ru-RU"/>
        </w:rPr>
        <w:t xml:space="preserve">                                               </w:t>
      </w:r>
      <w:r w:rsidRPr="00AC1134">
        <w:rPr>
          <w:rFonts w:ascii="Times New Roman" w:hAnsi="Times New Roman"/>
          <w:sz w:val="24"/>
          <w:szCs w:val="24"/>
          <w:vertAlign w:val="superscript"/>
          <w:lang w:eastAsia="ru-RU"/>
        </w:rPr>
        <w:t xml:space="preserve"> (підпис)</w:t>
      </w:r>
      <w:r w:rsidRPr="00AC1134">
        <w:rPr>
          <w:rFonts w:ascii="Times New Roman" w:hAnsi="Times New Roman"/>
          <w:sz w:val="24"/>
          <w:szCs w:val="24"/>
          <w:vertAlign w:val="superscript"/>
          <w:lang w:eastAsia="ru-RU"/>
        </w:rPr>
        <w:tab/>
        <w:t xml:space="preserve">            </w:t>
      </w:r>
      <w:r w:rsidRPr="00AC1134">
        <w:rPr>
          <w:rFonts w:ascii="Times New Roman" w:hAnsi="Times New Roman"/>
          <w:iCs/>
          <w:sz w:val="24"/>
          <w:szCs w:val="24"/>
          <w:vertAlign w:val="superscript"/>
          <w:lang w:eastAsia="ru-RU"/>
        </w:rPr>
        <w:t>(прізвище, ініціали)</w:t>
      </w:r>
    </w:p>
    <w:p w14:paraId="6BD759FE" w14:textId="77777777" w:rsidR="00313248" w:rsidRPr="00AC1134" w:rsidRDefault="00313248" w:rsidP="00313248">
      <w:pPr>
        <w:rPr>
          <w:rFonts w:ascii="Times New Roman" w:hAnsi="Times New Roman"/>
          <w:b/>
          <w:spacing w:val="-2"/>
          <w:sz w:val="28"/>
          <w:szCs w:val="28"/>
          <w:shd w:val="clear" w:color="auto" w:fill="FFFFFF"/>
          <w:lang w:eastAsia="ru-RU"/>
        </w:rPr>
      </w:pPr>
      <w:r w:rsidRPr="00AC1134">
        <w:rPr>
          <w:rFonts w:ascii="Times New Roman" w:hAnsi="Times New Roman"/>
          <w:b/>
          <w:spacing w:val="-2"/>
          <w:sz w:val="28"/>
          <w:szCs w:val="28"/>
          <w:shd w:val="clear" w:color="auto" w:fill="FFFFFF"/>
          <w:lang w:eastAsia="ru-RU"/>
        </w:rPr>
        <w:br w:type="page"/>
      </w:r>
    </w:p>
    <w:p w14:paraId="3FA46780" w14:textId="77777777" w:rsidR="00313248" w:rsidRPr="00B13AF9" w:rsidRDefault="00313248" w:rsidP="00313248">
      <w:pPr>
        <w:shd w:val="clear" w:color="000000" w:fill="FFFFFF"/>
        <w:spacing w:after="0" w:line="360" w:lineRule="auto"/>
        <w:ind w:firstLine="709"/>
        <w:jc w:val="center"/>
        <w:rPr>
          <w:rFonts w:ascii="Times New Roman" w:hAnsi="Times New Roman"/>
          <w:bCs/>
          <w:spacing w:val="-2"/>
          <w:sz w:val="28"/>
          <w:szCs w:val="28"/>
          <w:lang w:eastAsia="ru-RU"/>
        </w:rPr>
      </w:pPr>
      <w:r w:rsidRPr="00B13AF9">
        <w:rPr>
          <w:rFonts w:ascii="Times New Roman" w:hAnsi="Times New Roman"/>
          <w:bCs/>
          <w:spacing w:val="-2"/>
          <w:sz w:val="28"/>
          <w:szCs w:val="28"/>
          <w:shd w:val="clear" w:color="auto" w:fill="FFFFFF"/>
          <w:lang w:eastAsia="ru-RU"/>
        </w:rPr>
        <w:lastRenderedPageBreak/>
        <w:t>АНОТАЦІЯ</w:t>
      </w:r>
    </w:p>
    <w:p w14:paraId="212367A7" w14:textId="6CF5958B" w:rsidR="00313248" w:rsidRPr="001E3BB0" w:rsidRDefault="001E3BB0" w:rsidP="00313248">
      <w:pPr>
        <w:spacing w:after="0" w:line="360" w:lineRule="auto"/>
        <w:ind w:firstLine="709"/>
        <w:jc w:val="both"/>
        <w:rPr>
          <w:rFonts w:ascii="Times New Roman" w:hAnsi="Times New Roman"/>
          <w:spacing w:val="-2"/>
          <w:sz w:val="28"/>
          <w:szCs w:val="28"/>
          <w:shd w:val="clear" w:color="auto" w:fill="FFFFFF"/>
          <w:lang w:eastAsia="ru-RU"/>
        </w:rPr>
      </w:pPr>
      <w:r w:rsidRPr="001E3BB0">
        <w:rPr>
          <w:rFonts w:ascii="Times New Roman" w:hAnsi="Times New Roman"/>
          <w:spacing w:val="-2"/>
          <w:sz w:val="28"/>
          <w:szCs w:val="28"/>
          <w:shd w:val="clear" w:color="auto" w:fill="FFFFFF"/>
          <w:lang w:eastAsia="ru-RU"/>
        </w:rPr>
        <w:t>Шевчук В</w:t>
      </w:r>
      <w:r w:rsidR="00313248" w:rsidRPr="001E3BB0">
        <w:rPr>
          <w:rFonts w:ascii="Times New Roman" w:hAnsi="Times New Roman"/>
          <w:spacing w:val="-2"/>
          <w:sz w:val="28"/>
          <w:szCs w:val="28"/>
          <w:shd w:val="clear" w:color="auto" w:fill="FFFFFF"/>
          <w:lang w:eastAsia="ru-RU"/>
        </w:rPr>
        <w:t xml:space="preserve">. </w:t>
      </w:r>
      <w:r w:rsidR="00D67B70" w:rsidRPr="001E3BB0">
        <w:rPr>
          <w:rFonts w:ascii="Times New Roman" w:hAnsi="Times New Roman"/>
          <w:spacing w:val="-2"/>
          <w:sz w:val="28"/>
          <w:szCs w:val="28"/>
          <w:shd w:val="clear" w:color="auto" w:fill="FFFFFF"/>
          <w:lang w:eastAsia="ru-RU"/>
        </w:rPr>
        <w:t>В</w:t>
      </w:r>
      <w:r w:rsidR="00313248" w:rsidRPr="001E3BB0">
        <w:rPr>
          <w:rFonts w:ascii="Times New Roman" w:hAnsi="Times New Roman"/>
          <w:spacing w:val="-2"/>
          <w:sz w:val="28"/>
          <w:szCs w:val="28"/>
          <w:shd w:val="clear" w:color="auto" w:fill="FFFFFF"/>
          <w:lang w:eastAsia="ru-RU"/>
        </w:rPr>
        <w:t xml:space="preserve">. </w:t>
      </w:r>
      <w:r w:rsidRPr="001E3BB0">
        <w:rPr>
          <w:rFonts w:ascii="Times New Roman" w:hAnsi="Times New Roman"/>
          <w:spacing w:val="-2"/>
          <w:sz w:val="28"/>
          <w:szCs w:val="28"/>
          <w:shd w:val="clear" w:color="auto" w:fill="FFFFFF"/>
          <w:lang w:eastAsia="ru-RU"/>
        </w:rPr>
        <w:t>Оцінка містобудівних показників житлової території в м. Луцьк</w:t>
      </w:r>
      <w:r w:rsidR="00D67B70" w:rsidRPr="001E3BB0">
        <w:rPr>
          <w:rFonts w:ascii="Times New Roman" w:hAnsi="Times New Roman"/>
          <w:spacing w:val="-2"/>
          <w:sz w:val="28"/>
          <w:szCs w:val="28"/>
          <w:shd w:val="clear" w:color="auto" w:fill="FFFFFF"/>
          <w:lang w:eastAsia="ru-RU"/>
        </w:rPr>
        <w:t>.</w:t>
      </w:r>
      <w:r w:rsidR="00313248" w:rsidRPr="001E3BB0">
        <w:rPr>
          <w:rFonts w:ascii="Times New Roman" w:hAnsi="Times New Roman"/>
          <w:spacing w:val="-2"/>
          <w:sz w:val="28"/>
          <w:szCs w:val="28"/>
          <w:shd w:val="clear" w:color="auto" w:fill="FFFFFF"/>
          <w:lang w:eastAsia="ru-RU"/>
        </w:rPr>
        <w:t xml:space="preserve"> Рукопис.</w:t>
      </w:r>
    </w:p>
    <w:p w14:paraId="664C3673" w14:textId="214DF0AA" w:rsidR="00313248" w:rsidRPr="001E3BB0" w:rsidRDefault="00313248" w:rsidP="00313248">
      <w:pPr>
        <w:shd w:val="clear" w:color="auto" w:fill="FFFFFF"/>
        <w:spacing w:after="0" w:line="360" w:lineRule="auto"/>
        <w:ind w:firstLine="709"/>
        <w:jc w:val="both"/>
        <w:rPr>
          <w:rFonts w:ascii="Times New Roman" w:hAnsi="Times New Roman"/>
          <w:spacing w:val="-2"/>
          <w:sz w:val="28"/>
          <w:szCs w:val="28"/>
          <w:shd w:val="clear" w:color="auto" w:fill="FFFFFF"/>
          <w:lang w:eastAsia="ru-RU"/>
        </w:rPr>
      </w:pPr>
      <w:r w:rsidRPr="001E3BB0">
        <w:rPr>
          <w:rFonts w:ascii="Times New Roman" w:hAnsi="Times New Roman"/>
          <w:spacing w:val="-2"/>
          <w:sz w:val="28"/>
          <w:szCs w:val="28"/>
          <w:shd w:val="clear" w:color="auto" w:fill="FFFFFF"/>
          <w:lang w:eastAsia="ru-RU"/>
        </w:rPr>
        <w:t xml:space="preserve">Кваліфікаційна робота </w:t>
      </w:r>
      <w:r w:rsidR="00D67B70" w:rsidRPr="001E3BB0">
        <w:rPr>
          <w:rFonts w:ascii="Times New Roman" w:hAnsi="Times New Roman"/>
          <w:spacing w:val="-2"/>
          <w:sz w:val="28"/>
          <w:szCs w:val="28"/>
          <w:shd w:val="clear" w:color="auto" w:fill="FFFFFF"/>
          <w:lang w:eastAsia="ru-RU"/>
        </w:rPr>
        <w:t>бакалавра</w:t>
      </w:r>
      <w:r w:rsidRPr="001E3BB0">
        <w:rPr>
          <w:rFonts w:ascii="Times New Roman" w:hAnsi="Times New Roman"/>
          <w:spacing w:val="-2"/>
          <w:sz w:val="28"/>
          <w:szCs w:val="28"/>
          <w:shd w:val="clear" w:color="auto" w:fill="FFFFFF"/>
          <w:lang w:eastAsia="ru-RU"/>
        </w:rPr>
        <w:t xml:space="preserve"> ОП «Будівництво</w:t>
      </w:r>
      <w:r w:rsidRPr="001E3BB0">
        <w:rPr>
          <w:rFonts w:ascii="Times New Roman" w:hAnsi="Times New Roman"/>
          <w:spacing w:val="-4"/>
          <w:sz w:val="28"/>
          <w:szCs w:val="28"/>
          <w:lang w:eastAsia="ru-RU"/>
        </w:rPr>
        <w:t xml:space="preserve"> та цивільна інженерія» спеціальності 192 Будівництво та цивільна інженерія. Луцький національний технічний університет. Луцьк, 202</w:t>
      </w:r>
      <w:r w:rsidR="001E3BB0" w:rsidRPr="001E3BB0">
        <w:rPr>
          <w:rFonts w:ascii="Times New Roman" w:hAnsi="Times New Roman"/>
          <w:spacing w:val="-4"/>
          <w:sz w:val="28"/>
          <w:szCs w:val="28"/>
          <w:lang w:eastAsia="ru-RU"/>
        </w:rPr>
        <w:t>5</w:t>
      </w:r>
      <w:r w:rsidRPr="001E3BB0">
        <w:rPr>
          <w:rFonts w:ascii="Times New Roman" w:hAnsi="Times New Roman"/>
          <w:spacing w:val="-4"/>
          <w:sz w:val="28"/>
          <w:szCs w:val="28"/>
          <w:lang w:eastAsia="ru-RU"/>
        </w:rPr>
        <w:t>.</w:t>
      </w:r>
    </w:p>
    <w:p w14:paraId="4CE16431" w14:textId="77777777" w:rsidR="00AD1C28" w:rsidRPr="00AD1C28" w:rsidRDefault="00313248" w:rsidP="00AD1C28">
      <w:pPr>
        <w:shd w:val="clear" w:color="auto" w:fill="FFFFFF"/>
        <w:tabs>
          <w:tab w:val="left" w:pos="5586"/>
        </w:tabs>
        <w:spacing w:after="0" w:line="360" w:lineRule="auto"/>
        <w:ind w:firstLine="709"/>
        <w:jc w:val="both"/>
        <w:rPr>
          <w:rFonts w:ascii="Times New Roman" w:hAnsi="Times New Roman"/>
          <w:spacing w:val="-2"/>
          <w:sz w:val="28"/>
          <w:szCs w:val="28"/>
          <w:lang w:eastAsia="ru-RU"/>
        </w:rPr>
      </w:pPr>
      <w:r w:rsidRPr="001E3BB0">
        <w:rPr>
          <w:rFonts w:ascii="Times New Roman" w:hAnsi="Times New Roman"/>
          <w:spacing w:val="-2"/>
          <w:sz w:val="28"/>
          <w:szCs w:val="28"/>
          <w:shd w:val="clear" w:color="auto" w:fill="FFFFFF"/>
          <w:lang w:eastAsia="ru-RU"/>
        </w:rPr>
        <w:t xml:space="preserve">Кваліфікаційна робота </w:t>
      </w:r>
      <w:r w:rsidR="00D67B70" w:rsidRPr="001E3BB0">
        <w:rPr>
          <w:rFonts w:ascii="Times New Roman" w:hAnsi="Times New Roman"/>
          <w:spacing w:val="-2"/>
          <w:sz w:val="28"/>
          <w:szCs w:val="28"/>
          <w:shd w:val="clear" w:color="auto" w:fill="FFFFFF"/>
          <w:lang w:eastAsia="ru-RU"/>
        </w:rPr>
        <w:t>бакалавра</w:t>
      </w:r>
      <w:r w:rsidRPr="001E3BB0">
        <w:rPr>
          <w:rFonts w:ascii="Times New Roman" w:hAnsi="Times New Roman"/>
          <w:spacing w:val="-2"/>
          <w:sz w:val="28"/>
          <w:szCs w:val="28"/>
          <w:shd w:val="clear" w:color="auto" w:fill="FFFFFF"/>
          <w:lang w:eastAsia="ru-RU"/>
        </w:rPr>
        <w:t xml:space="preserve"> складається з вступу, </w:t>
      </w:r>
      <w:r w:rsidR="001E3BB0" w:rsidRPr="001E3BB0">
        <w:rPr>
          <w:rFonts w:ascii="Times New Roman" w:hAnsi="Times New Roman"/>
          <w:spacing w:val="-2"/>
          <w:sz w:val="28"/>
          <w:szCs w:val="28"/>
          <w:shd w:val="clear" w:color="auto" w:fill="FFFFFF"/>
          <w:lang w:eastAsia="ru-RU"/>
        </w:rPr>
        <w:t>чотирьох</w:t>
      </w:r>
      <w:r w:rsidRPr="001E3BB0">
        <w:rPr>
          <w:rFonts w:ascii="Times New Roman" w:hAnsi="Times New Roman"/>
          <w:spacing w:val="-2"/>
          <w:sz w:val="28"/>
          <w:szCs w:val="28"/>
          <w:shd w:val="clear" w:color="auto" w:fill="FFFFFF"/>
          <w:lang w:eastAsia="ru-RU"/>
        </w:rPr>
        <w:t xml:space="preserve"> розділів, </w:t>
      </w:r>
      <w:r w:rsidRPr="00AD1C28">
        <w:rPr>
          <w:rFonts w:ascii="Times New Roman" w:hAnsi="Times New Roman"/>
          <w:spacing w:val="-2"/>
          <w:sz w:val="28"/>
          <w:szCs w:val="28"/>
          <w:shd w:val="clear" w:color="auto" w:fill="FFFFFF"/>
          <w:lang w:eastAsia="ru-RU"/>
        </w:rPr>
        <w:t xml:space="preserve">висновків та </w:t>
      </w:r>
      <w:r w:rsidRPr="00AD1C28">
        <w:rPr>
          <w:rFonts w:ascii="Times New Roman" w:hAnsi="Times New Roman"/>
          <w:spacing w:val="-4"/>
          <w:sz w:val="28"/>
          <w:szCs w:val="28"/>
          <w:shd w:val="clear" w:color="auto" w:fill="FFFFFF"/>
          <w:lang w:eastAsia="ru-RU"/>
        </w:rPr>
        <w:t>списку використаної літератури</w:t>
      </w:r>
      <w:r w:rsidRPr="00AD1C28">
        <w:rPr>
          <w:rFonts w:ascii="Times New Roman" w:hAnsi="Times New Roman"/>
          <w:spacing w:val="-2"/>
          <w:sz w:val="28"/>
          <w:szCs w:val="28"/>
          <w:lang w:eastAsia="ru-RU"/>
        </w:rPr>
        <w:t xml:space="preserve">. </w:t>
      </w:r>
    </w:p>
    <w:p w14:paraId="06D9363A" w14:textId="23C16236" w:rsidR="00AD1C28" w:rsidRPr="00AD1C28" w:rsidRDefault="00AD1C28" w:rsidP="00AD1C28">
      <w:pPr>
        <w:shd w:val="clear" w:color="auto" w:fill="FFFFFF"/>
        <w:tabs>
          <w:tab w:val="left" w:pos="5586"/>
        </w:tabs>
        <w:spacing w:after="0" w:line="360" w:lineRule="auto"/>
        <w:ind w:firstLine="709"/>
        <w:jc w:val="both"/>
        <w:rPr>
          <w:rFonts w:ascii="Times New Roman" w:hAnsi="Times New Roman"/>
          <w:spacing w:val="-2"/>
          <w:sz w:val="28"/>
          <w:szCs w:val="28"/>
          <w:lang w:eastAsia="ru-RU"/>
        </w:rPr>
      </w:pPr>
      <w:r w:rsidRPr="00AD1C28">
        <w:rPr>
          <w:rFonts w:ascii="Times New Roman" w:hAnsi="Times New Roman"/>
          <w:sz w:val="28"/>
          <w:szCs w:val="28"/>
        </w:rPr>
        <w:t>У дослідженні проведено комплексну оцінку містобудівних показників житлової території. Опрацьовано схеми громадського обслуговування та сформовано детальний план проектованої ділянки. Розроблено архітектурно-планувальні пропозиції щодо удосконалення просторової організації досліджуваної території.</w:t>
      </w:r>
    </w:p>
    <w:p w14:paraId="144271F0" w14:textId="69B7C3A0" w:rsidR="00D67B70" w:rsidRPr="00AD1C28" w:rsidRDefault="00313248" w:rsidP="00D67B70">
      <w:pPr>
        <w:shd w:val="clear" w:color="auto" w:fill="FFFFFF"/>
        <w:tabs>
          <w:tab w:val="left" w:pos="5586"/>
        </w:tabs>
        <w:spacing w:after="0" w:line="360" w:lineRule="auto"/>
        <w:ind w:firstLine="709"/>
        <w:jc w:val="both"/>
        <w:rPr>
          <w:rFonts w:ascii="Times New Roman" w:hAnsi="Times New Roman"/>
          <w:spacing w:val="-6"/>
          <w:sz w:val="28"/>
          <w:szCs w:val="28"/>
          <w:lang w:eastAsia="ru-RU"/>
        </w:rPr>
      </w:pPr>
      <w:r w:rsidRPr="00AD1C28">
        <w:rPr>
          <w:rFonts w:ascii="Times New Roman" w:hAnsi="Times New Roman"/>
          <w:spacing w:val="-6"/>
          <w:sz w:val="28"/>
          <w:szCs w:val="28"/>
          <w:lang w:eastAsia="ru-RU"/>
        </w:rPr>
        <w:t xml:space="preserve">Ключові слова: </w:t>
      </w:r>
      <w:r w:rsidR="00AD1C28" w:rsidRPr="00AD1C28">
        <w:rPr>
          <w:rFonts w:ascii="Times New Roman" w:hAnsi="Times New Roman"/>
          <w:sz w:val="28"/>
          <w:szCs w:val="28"/>
        </w:rPr>
        <w:t>містобудівний аналіз, прибудинкова територія, функціональне зонування, житлова група, архітектурно-планувальні рішення, благоустрій, містобудівні показники, інфраструктура</w:t>
      </w:r>
      <w:r w:rsidR="005A3D31" w:rsidRPr="00AD1C28">
        <w:rPr>
          <w:rFonts w:ascii="Times New Roman" w:hAnsi="Times New Roman"/>
          <w:spacing w:val="-6"/>
          <w:sz w:val="28"/>
          <w:szCs w:val="28"/>
          <w:lang w:eastAsia="ru-RU"/>
        </w:rPr>
        <w:t>.</w:t>
      </w:r>
    </w:p>
    <w:p w14:paraId="758DE3A5" w14:textId="77777777" w:rsidR="00313248" w:rsidRPr="005A3D31" w:rsidRDefault="00313248" w:rsidP="00313248">
      <w:pPr>
        <w:rPr>
          <w:rFonts w:eastAsia="Calibri"/>
        </w:rPr>
      </w:pPr>
    </w:p>
    <w:p w14:paraId="5F631C9D" w14:textId="77777777" w:rsidR="00313248" w:rsidRPr="00AC1134" w:rsidRDefault="00313248" w:rsidP="00313248">
      <w:pPr>
        <w:rPr>
          <w:rFonts w:eastAsia="Calibri"/>
        </w:rPr>
      </w:pPr>
      <w:r w:rsidRPr="00AC1134">
        <w:rPr>
          <w:rFonts w:eastAsia="Calibri"/>
        </w:rPr>
        <w:br w:type="page"/>
      </w:r>
    </w:p>
    <w:p w14:paraId="784D8D9F" w14:textId="77777777" w:rsidR="00313248" w:rsidRPr="00AC1134" w:rsidRDefault="00313248" w:rsidP="00313248">
      <w:pPr>
        <w:spacing w:after="0" w:line="360" w:lineRule="auto"/>
        <w:ind w:firstLine="709"/>
        <w:jc w:val="center"/>
        <w:rPr>
          <w:rFonts w:ascii="Times New Roman" w:hAnsi="Times New Roman"/>
          <w:sz w:val="28"/>
          <w:szCs w:val="28"/>
          <w:lang w:eastAsia="ru-RU"/>
        </w:rPr>
      </w:pPr>
      <w:r w:rsidRPr="00AC1134">
        <w:rPr>
          <w:rFonts w:ascii="Times New Roman" w:hAnsi="Times New Roman"/>
          <w:sz w:val="28"/>
          <w:szCs w:val="28"/>
          <w:lang w:val="en-US" w:eastAsia="ru-RU"/>
        </w:rPr>
        <w:lastRenderedPageBreak/>
        <w:t>ANNOTATION</w:t>
      </w:r>
    </w:p>
    <w:p w14:paraId="2FC60B9F" w14:textId="535B32B0" w:rsidR="005A3D31" w:rsidRDefault="001E3BB0" w:rsidP="005A3D31">
      <w:pPr>
        <w:spacing w:after="0" w:line="360" w:lineRule="auto"/>
        <w:ind w:firstLine="709"/>
        <w:jc w:val="both"/>
        <w:rPr>
          <w:rFonts w:ascii="Times New Roman" w:hAnsi="Times New Roman"/>
          <w:spacing w:val="-4"/>
          <w:sz w:val="28"/>
          <w:szCs w:val="28"/>
          <w:lang w:eastAsia="ru-RU"/>
        </w:rPr>
      </w:pPr>
      <w:r w:rsidRPr="001E3BB0">
        <w:rPr>
          <w:rFonts w:ascii="Times New Roman" w:hAnsi="Times New Roman"/>
          <w:spacing w:val="-4"/>
          <w:sz w:val="28"/>
          <w:szCs w:val="28"/>
          <w:lang w:eastAsia="ru-RU"/>
        </w:rPr>
        <w:t xml:space="preserve">Shevchuk </w:t>
      </w:r>
      <w:r>
        <w:rPr>
          <w:rFonts w:ascii="Times New Roman" w:hAnsi="Times New Roman"/>
          <w:spacing w:val="-4"/>
          <w:sz w:val="28"/>
          <w:szCs w:val="28"/>
          <w:lang w:val="en-US" w:eastAsia="ru-RU"/>
        </w:rPr>
        <w:t>V</w:t>
      </w:r>
      <w:r w:rsidR="00D67B70">
        <w:rPr>
          <w:rFonts w:ascii="Times New Roman" w:hAnsi="Times New Roman"/>
          <w:spacing w:val="-4"/>
          <w:sz w:val="28"/>
          <w:szCs w:val="28"/>
          <w:lang w:eastAsia="ru-RU"/>
        </w:rPr>
        <w:t>.</w:t>
      </w:r>
      <w:r w:rsidR="00D67B70" w:rsidRPr="00D67B70">
        <w:rPr>
          <w:rFonts w:ascii="Times New Roman" w:hAnsi="Times New Roman"/>
          <w:spacing w:val="-4"/>
          <w:sz w:val="28"/>
          <w:szCs w:val="28"/>
          <w:lang w:eastAsia="ru-RU"/>
        </w:rPr>
        <w:t xml:space="preserve"> V</w:t>
      </w:r>
      <w:r w:rsidR="005A3D31">
        <w:rPr>
          <w:rFonts w:ascii="Times New Roman" w:hAnsi="Times New Roman"/>
          <w:spacing w:val="-4"/>
          <w:sz w:val="28"/>
          <w:szCs w:val="28"/>
          <w:lang w:eastAsia="ru-RU"/>
        </w:rPr>
        <w:t xml:space="preserve">. </w:t>
      </w:r>
      <w:r w:rsidRPr="001E3BB0">
        <w:rPr>
          <w:rFonts w:ascii="Times New Roman" w:hAnsi="Times New Roman"/>
          <w:spacing w:val="-4"/>
          <w:sz w:val="28"/>
          <w:szCs w:val="28"/>
          <w:lang w:eastAsia="ru-RU"/>
        </w:rPr>
        <w:t>Assessment of urban planning indicators of the residential area in Lutsk</w:t>
      </w:r>
      <w:r w:rsidR="005A3D31">
        <w:rPr>
          <w:rFonts w:ascii="Times New Roman" w:hAnsi="Times New Roman"/>
          <w:spacing w:val="-4"/>
          <w:sz w:val="28"/>
          <w:szCs w:val="28"/>
          <w:lang w:eastAsia="ru-RU"/>
        </w:rPr>
        <w:t xml:space="preserve">. </w:t>
      </w:r>
      <w:r w:rsidR="005A3D31" w:rsidRPr="005A3D31">
        <w:rPr>
          <w:rFonts w:ascii="Times New Roman" w:hAnsi="Times New Roman"/>
          <w:spacing w:val="-4"/>
          <w:sz w:val="28"/>
          <w:szCs w:val="28"/>
          <w:lang w:eastAsia="ru-RU"/>
        </w:rPr>
        <w:t>Manuscript.</w:t>
      </w:r>
    </w:p>
    <w:p w14:paraId="563940CA" w14:textId="5ED7C14D" w:rsidR="005A3D31" w:rsidRPr="005A3D31" w:rsidRDefault="00D67B70" w:rsidP="005A3D31">
      <w:pPr>
        <w:spacing w:after="0" w:line="360" w:lineRule="auto"/>
        <w:ind w:firstLine="709"/>
        <w:jc w:val="both"/>
        <w:rPr>
          <w:rFonts w:ascii="Times New Roman" w:hAnsi="Times New Roman"/>
          <w:spacing w:val="-4"/>
          <w:sz w:val="28"/>
          <w:szCs w:val="28"/>
          <w:lang w:eastAsia="ru-RU"/>
        </w:rPr>
      </w:pPr>
      <w:r w:rsidRPr="00D67B70">
        <w:rPr>
          <w:rFonts w:ascii="Times New Roman" w:hAnsi="Times New Roman"/>
          <w:spacing w:val="-4"/>
          <w:sz w:val="28"/>
          <w:szCs w:val="28"/>
          <w:lang w:eastAsia="ru-RU"/>
        </w:rPr>
        <w:t>Qualification work of the bachelor's degree</w:t>
      </w:r>
      <w:r w:rsidR="005A3D31" w:rsidRPr="005A3D31">
        <w:rPr>
          <w:rFonts w:ascii="Times New Roman" w:hAnsi="Times New Roman"/>
          <w:spacing w:val="-4"/>
          <w:sz w:val="28"/>
          <w:szCs w:val="28"/>
          <w:lang w:eastAsia="ru-RU"/>
        </w:rPr>
        <w:t xml:space="preserve"> in Civil Engineering, specialty 192 Civil Engineering. Lutsk National Technical University. Lutsk, 202</w:t>
      </w:r>
      <w:r w:rsidR="001E3BB0">
        <w:rPr>
          <w:rFonts w:ascii="Times New Roman" w:hAnsi="Times New Roman"/>
          <w:spacing w:val="-4"/>
          <w:sz w:val="28"/>
          <w:szCs w:val="28"/>
          <w:lang w:eastAsia="ru-RU"/>
        </w:rPr>
        <w:t>5</w:t>
      </w:r>
      <w:r w:rsidR="005A3D31" w:rsidRPr="005A3D31">
        <w:rPr>
          <w:rFonts w:ascii="Times New Roman" w:hAnsi="Times New Roman"/>
          <w:spacing w:val="-4"/>
          <w:sz w:val="28"/>
          <w:szCs w:val="28"/>
          <w:lang w:eastAsia="ru-RU"/>
        </w:rPr>
        <w:t>.</w:t>
      </w:r>
    </w:p>
    <w:p w14:paraId="6CBEDB37" w14:textId="77777777" w:rsidR="00AD1C28" w:rsidRPr="00AD1C28" w:rsidRDefault="00AD1C28" w:rsidP="00AD1C28">
      <w:pPr>
        <w:spacing w:after="0" w:line="360" w:lineRule="auto"/>
        <w:ind w:firstLine="709"/>
        <w:jc w:val="both"/>
        <w:rPr>
          <w:rFonts w:ascii="Times New Roman" w:hAnsi="Times New Roman"/>
          <w:spacing w:val="-4"/>
          <w:sz w:val="28"/>
          <w:szCs w:val="28"/>
          <w:lang w:eastAsia="ru-RU"/>
        </w:rPr>
      </w:pPr>
      <w:r w:rsidRPr="00AD1C28">
        <w:rPr>
          <w:rFonts w:ascii="Times New Roman" w:hAnsi="Times New Roman"/>
          <w:spacing w:val="-4"/>
          <w:sz w:val="28"/>
          <w:szCs w:val="28"/>
          <w:lang w:eastAsia="ru-RU"/>
        </w:rPr>
        <w:t>The bachelor's thesis consists of an introduction, four chapters, conclusions and a list of references.</w:t>
      </w:r>
    </w:p>
    <w:p w14:paraId="70ECB7E7" w14:textId="77777777" w:rsidR="00AD1C28" w:rsidRPr="00AD1C28" w:rsidRDefault="00AD1C28" w:rsidP="00AD1C28">
      <w:pPr>
        <w:spacing w:after="0" w:line="360" w:lineRule="auto"/>
        <w:ind w:firstLine="709"/>
        <w:jc w:val="both"/>
        <w:rPr>
          <w:rFonts w:ascii="Times New Roman" w:hAnsi="Times New Roman"/>
          <w:spacing w:val="-4"/>
          <w:sz w:val="28"/>
          <w:szCs w:val="28"/>
          <w:lang w:eastAsia="ru-RU"/>
        </w:rPr>
      </w:pPr>
      <w:r w:rsidRPr="00AD1C28">
        <w:rPr>
          <w:rFonts w:ascii="Times New Roman" w:hAnsi="Times New Roman"/>
          <w:spacing w:val="-4"/>
          <w:sz w:val="28"/>
          <w:szCs w:val="28"/>
          <w:lang w:eastAsia="ru-RU"/>
        </w:rPr>
        <w:t>The study provides a comprehensive assessment of urban planning indicators for the residential area. Public service schemes have been developed and a detailed plan for the project site has been drawn up. Architectural and planning proposals have been developed to improve the spatial organisation of the studied territory.</w:t>
      </w:r>
    </w:p>
    <w:p w14:paraId="4457FA8D" w14:textId="77777777" w:rsidR="00AD1C28" w:rsidRPr="00AD1C28" w:rsidRDefault="00AD1C28" w:rsidP="00AD1C28">
      <w:pPr>
        <w:spacing w:after="0" w:line="360" w:lineRule="auto"/>
        <w:ind w:firstLine="709"/>
        <w:jc w:val="both"/>
        <w:rPr>
          <w:rFonts w:ascii="Times New Roman" w:hAnsi="Times New Roman"/>
          <w:spacing w:val="-4"/>
          <w:sz w:val="28"/>
          <w:szCs w:val="28"/>
          <w:lang w:eastAsia="ru-RU"/>
        </w:rPr>
      </w:pPr>
      <w:r w:rsidRPr="00AD1C28">
        <w:rPr>
          <w:rFonts w:ascii="Times New Roman" w:hAnsi="Times New Roman"/>
          <w:spacing w:val="-4"/>
          <w:sz w:val="28"/>
          <w:szCs w:val="28"/>
          <w:lang w:eastAsia="ru-RU"/>
        </w:rPr>
        <w:t>Keywords: urban planning analysis, residential area, functional zoning, residential group, architectural and planning solutions, improvement, urban planning indicators, infrastructure.</w:t>
      </w:r>
    </w:p>
    <w:p w14:paraId="5DF99CF5" w14:textId="6F72D0B9" w:rsidR="00481999" w:rsidRDefault="00481999" w:rsidP="00AD1C28">
      <w:pPr>
        <w:spacing w:after="0" w:line="360" w:lineRule="auto"/>
        <w:ind w:firstLine="709"/>
        <w:jc w:val="both"/>
        <w:rPr>
          <w:rFonts w:ascii="Times New Roman" w:hAnsi="Times New Roman"/>
          <w:spacing w:val="-4"/>
          <w:sz w:val="28"/>
          <w:szCs w:val="28"/>
          <w:lang w:eastAsia="ru-RU"/>
        </w:rPr>
        <w:sectPr w:rsidR="00481999">
          <w:headerReference w:type="even" r:id="rId9"/>
          <w:headerReference w:type="default" r:id="rId10"/>
          <w:footerReference w:type="even" r:id="rId11"/>
          <w:headerReference w:type="first" r:id="rId12"/>
          <w:footerReference w:type="first" r:id="rId13"/>
          <w:pgSz w:w="11906" w:h="16838" w:code="9"/>
          <w:pgMar w:top="850" w:right="850" w:bottom="850" w:left="1417" w:header="708" w:footer="708" w:gutter="0"/>
          <w:cols w:space="720"/>
        </w:sectPr>
      </w:pPr>
    </w:p>
    <w:p w14:paraId="646866BE" w14:textId="6C1039C3" w:rsidR="001D3838" w:rsidRDefault="001D3838" w:rsidP="001D3838">
      <w:pPr>
        <w:jc w:val="center"/>
        <w:rPr>
          <w:rFonts w:ascii="Times New Roman" w:hAnsi="Times New Roman"/>
          <w:spacing w:val="-4"/>
          <w:sz w:val="28"/>
          <w:szCs w:val="28"/>
          <w:lang w:eastAsia="ru-RU"/>
        </w:rPr>
      </w:pPr>
      <w:r>
        <w:rPr>
          <w:rFonts w:ascii="Times New Roman" w:hAnsi="Times New Roman"/>
          <w:spacing w:val="-4"/>
          <w:sz w:val="28"/>
          <w:szCs w:val="28"/>
          <w:lang w:eastAsia="ru-RU"/>
        </w:rPr>
        <w:lastRenderedPageBreak/>
        <w:t>Зміст</w:t>
      </w:r>
    </w:p>
    <w:sdt>
      <w:sdtPr>
        <w:id w:val="-1507135012"/>
        <w:docPartObj>
          <w:docPartGallery w:val="Table of Contents"/>
          <w:docPartUnique/>
        </w:docPartObj>
      </w:sdtPr>
      <w:sdtEndPr>
        <w:rPr>
          <w:rFonts w:ascii="Times New Roman" w:hAnsi="Times New Roman"/>
          <w:b/>
          <w:bCs/>
          <w:sz w:val="28"/>
          <w:szCs w:val="28"/>
        </w:rPr>
      </w:sdtEndPr>
      <w:sdtContent>
        <w:p w14:paraId="23214BBB" w14:textId="1455F7C5" w:rsidR="00591428" w:rsidRPr="00600145" w:rsidRDefault="00852A86" w:rsidP="0063133D">
          <w:pPr>
            <w:pStyle w:val="12"/>
            <w:tabs>
              <w:tab w:val="right" w:leader="dot" w:pos="9639"/>
            </w:tabs>
            <w:spacing w:after="0" w:line="360" w:lineRule="auto"/>
            <w:ind w:right="851"/>
            <w:jc w:val="both"/>
            <w:rPr>
              <w:rFonts w:ascii="Times New Roman" w:eastAsiaTheme="minorEastAsia" w:hAnsi="Times New Roman"/>
              <w:noProof/>
              <w:sz w:val="28"/>
              <w:szCs w:val="28"/>
            </w:rPr>
          </w:pPr>
          <w:r w:rsidRPr="00600145">
            <w:rPr>
              <w:rFonts w:ascii="Times New Roman" w:eastAsiaTheme="majorEastAsia" w:hAnsi="Times New Roman"/>
              <w:color w:val="2F5496" w:themeColor="accent1" w:themeShade="BF"/>
              <w:sz w:val="28"/>
              <w:szCs w:val="28"/>
            </w:rPr>
            <w:fldChar w:fldCharType="begin"/>
          </w:r>
          <w:r w:rsidRPr="00600145">
            <w:rPr>
              <w:rFonts w:ascii="Times New Roman" w:hAnsi="Times New Roman"/>
              <w:sz w:val="28"/>
              <w:szCs w:val="28"/>
            </w:rPr>
            <w:instrText xml:space="preserve"> TOC \o "1-3" \h \z \u </w:instrText>
          </w:r>
          <w:r w:rsidRPr="00600145">
            <w:rPr>
              <w:rFonts w:ascii="Times New Roman" w:eastAsiaTheme="majorEastAsia" w:hAnsi="Times New Roman"/>
              <w:color w:val="2F5496" w:themeColor="accent1" w:themeShade="BF"/>
              <w:sz w:val="28"/>
              <w:szCs w:val="28"/>
            </w:rPr>
            <w:fldChar w:fldCharType="separate"/>
          </w:r>
          <w:hyperlink w:anchor="_Toc200979388" w:history="1">
            <w:r w:rsidR="00591428" w:rsidRPr="00600145">
              <w:rPr>
                <w:rStyle w:val="aa"/>
                <w:rFonts w:ascii="Times New Roman" w:hAnsi="Times New Roman"/>
                <w:noProof/>
                <w:spacing w:val="-4"/>
                <w:sz w:val="28"/>
                <w:szCs w:val="28"/>
                <w:lang w:eastAsia="ru-RU"/>
              </w:rPr>
              <w:t>Вступ</w:t>
            </w:r>
            <w:r w:rsidR="00591428" w:rsidRPr="00600145">
              <w:rPr>
                <w:rFonts w:ascii="Times New Roman" w:hAnsi="Times New Roman"/>
                <w:noProof/>
                <w:webHidden/>
                <w:sz w:val="28"/>
                <w:szCs w:val="28"/>
              </w:rPr>
              <w:tab/>
            </w:r>
            <w:r w:rsidR="00591428" w:rsidRPr="000027DC">
              <w:rPr>
                <w:rFonts w:ascii="Times New Roman" w:hAnsi="Times New Roman"/>
                <w:noProof/>
                <w:webHidden/>
                <w:sz w:val="28"/>
                <w:szCs w:val="28"/>
              </w:rPr>
              <w:fldChar w:fldCharType="begin"/>
            </w:r>
            <w:r w:rsidR="00591428" w:rsidRPr="000027DC">
              <w:rPr>
                <w:rFonts w:ascii="Times New Roman" w:hAnsi="Times New Roman"/>
                <w:noProof/>
                <w:webHidden/>
                <w:sz w:val="28"/>
                <w:szCs w:val="28"/>
              </w:rPr>
              <w:instrText xml:space="preserve"> PAGEREF _Toc200979388 \h </w:instrText>
            </w:r>
            <w:r w:rsidR="00591428" w:rsidRPr="000027DC">
              <w:rPr>
                <w:rFonts w:ascii="Times New Roman" w:hAnsi="Times New Roman"/>
                <w:noProof/>
                <w:webHidden/>
                <w:sz w:val="28"/>
                <w:szCs w:val="28"/>
              </w:rPr>
            </w:r>
            <w:r w:rsidR="00591428" w:rsidRPr="000027DC">
              <w:rPr>
                <w:rFonts w:ascii="Times New Roman" w:hAnsi="Times New Roman"/>
                <w:noProof/>
                <w:webHidden/>
                <w:sz w:val="28"/>
                <w:szCs w:val="28"/>
              </w:rPr>
              <w:fldChar w:fldCharType="separate"/>
            </w:r>
            <w:r w:rsidR="00614CF7">
              <w:rPr>
                <w:rFonts w:ascii="Times New Roman" w:hAnsi="Times New Roman"/>
                <w:noProof/>
                <w:webHidden/>
                <w:sz w:val="28"/>
                <w:szCs w:val="28"/>
              </w:rPr>
              <w:t>7</w:t>
            </w:r>
            <w:r w:rsidR="00591428" w:rsidRPr="000027DC">
              <w:rPr>
                <w:rFonts w:ascii="Times New Roman" w:hAnsi="Times New Roman"/>
                <w:noProof/>
                <w:webHidden/>
                <w:sz w:val="28"/>
                <w:szCs w:val="28"/>
              </w:rPr>
              <w:fldChar w:fldCharType="end"/>
            </w:r>
          </w:hyperlink>
        </w:p>
        <w:p w14:paraId="4F631ACD" w14:textId="13065764" w:rsidR="00591428" w:rsidRPr="00600145" w:rsidRDefault="00591428" w:rsidP="0063133D">
          <w:pPr>
            <w:pStyle w:val="12"/>
            <w:tabs>
              <w:tab w:val="right" w:leader="dot" w:pos="9629"/>
            </w:tabs>
            <w:spacing w:after="0" w:line="360" w:lineRule="auto"/>
            <w:ind w:right="851"/>
            <w:jc w:val="both"/>
            <w:rPr>
              <w:rFonts w:ascii="Times New Roman" w:eastAsiaTheme="minorEastAsia" w:hAnsi="Times New Roman"/>
              <w:noProof/>
              <w:sz w:val="28"/>
              <w:szCs w:val="28"/>
            </w:rPr>
          </w:pPr>
          <w:hyperlink w:anchor="_Toc200979389" w:history="1">
            <w:r w:rsidRPr="00600145">
              <w:rPr>
                <w:rStyle w:val="aa"/>
                <w:rFonts w:ascii="Times New Roman" w:hAnsi="Times New Roman"/>
                <w:noProof/>
                <w:sz w:val="28"/>
                <w:szCs w:val="28"/>
              </w:rPr>
              <w:t>Розділ 1. Містобудівний аналіз території</w:t>
            </w:r>
            <w:r w:rsidRPr="00600145">
              <w:rPr>
                <w:rFonts w:ascii="Times New Roman" w:hAnsi="Times New Roman"/>
                <w:noProof/>
                <w:webHidden/>
                <w:sz w:val="28"/>
                <w:szCs w:val="28"/>
              </w:rPr>
              <w:tab/>
            </w:r>
            <w:r w:rsidRPr="00600145">
              <w:rPr>
                <w:rFonts w:ascii="Times New Roman" w:hAnsi="Times New Roman"/>
                <w:noProof/>
                <w:webHidden/>
                <w:sz w:val="28"/>
                <w:szCs w:val="28"/>
              </w:rPr>
              <w:fldChar w:fldCharType="begin"/>
            </w:r>
            <w:r w:rsidRPr="00600145">
              <w:rPr>
                <w:rFonts w:ascii="Times New Roman" w:hAnsi="Times New Roman"/>
                <w:noProof/>
                <w:webHidden/>
                <w:sz w:val="28"/>
                <w:szCs w:val="28"/>
              </w:rPr>
              <w:instrText xml:space="preserve"> PAGEREF _Toc200979389 \h </w:instrText>
            </w:r>
            <w:r w:rsidRPr="00600145">
              <w:rPr>
                <w:rFonts w:ascii="Times New Roman" w:hAnsi="Times New Roman"/>
                <w:noProof/>
                <w:webHidden/>
                <w:sz w:val="28"/>
                <w:szCs w:val="28"/>
              </w:rPr>
            </w:r>
            <w:r w:rsidRPr="00600145">
              <w:rPr>
                <w:rFonts w:ascii="Times New Roman" w:hAnsi="Times New Roman"/>
                <w:noProof/>
                <w:webHidden/>
                <w:sz w:val="28"/>
                <w:szCs w:val="28"/>
              </w:rPr>
              <w:fldChar w:fldCharType="separate"/>
            </w:r>
            <w:r w:rsidR="00614CF7">
              <w:rPr>
                <w:rFonts w:ascii="Times New Roman" w:hAnsi="Times New Roman"/>
                <w:noProof/>
                <w:webHidden/>
                <w:sz w:val="28"/>
                <w:szCs w:val="28"/>
              </w:rPr>
              <w:t>9</w:t>
            </w:r>
            <w:r w:rsidRPr="00600145">
              <w:rPr>
                <w:rFonts w:ascii="Times New Roman" w:hAnsi="Times New Roman"/>
                <w:noProof/>
                <w:webHidden/>
                <w:sz w:val="28"/>
                <w:szCs w:val="28"/>
              </w:rPr>
              <w:fldChar w:fldCharType="end"/>
            </w:r>
          </w:hyperlink>
        </w:p>
        <w:p w14:paraId="5785F821" w14:textId="19243E98" w:rsidR="00591428" w:rsidRPr="00600145" w:rsidRDefault="00591428" w:rsidP="0063133D">
          <w:pPr>
            <w:pStyle w:val="21"/>
            <w:tabs>
              <w:tab w:val="left" w:pos="880"/>
              <w:tab w:val="right" w:leader="dot" w:pos="9629"/>
            </w:tabs>
            <w:spacing w:after="0" w:line="360" w:lineRule="auto"/>
            <w:ind w:left="0" w:right="851"/>
            <w:jc w:val="both"/>
            <w:rPr>
              <w:rFonts w:ascii="Times New Roman" w:eastAsiaTheme="minorEastAsia" w:hAnsi="Times New Roman"/>
              <w:noProof/>
              <w:sz w:val="28"/>
              <w:szCs w:val="28"/>
            </w:rPr>
          </w:pPr>
          <w:hyperlink w:anchor="_Toc200979391" w:history="1">
            <w:r w:rsidRPr="00600145">
              <w:rPr>
                <w:rStyle w:val="aa"/>
                <w:rFonts w:ascii="Times New Roman" w:hAnsi="Times New Roman"/>
                <w:noProof/>
                <w:sz w:val="28"/>
                <w:szCs w:val="28"/>
              </w:rPr>
              <w:t>1.1.</w:t>
            </w:r>
            <w:r w:rsidR="00E07057" w:rsidRPr="00600145">
              <w:rPr>
                <w:rFonts w:ascii="Times New Roman" w:eastAsiaTheme="minorEastAsia" w:hAnsi="Times New Roman"/>
                <w:noProof/>
                <w:sz w:val="28"/>
                <w:szCs w:val="28"/>
              </w:rPr>
              <w:t xml:space="preserve"> </w:t>
            </w:r>
            <w:r w:rsidRPr="00600145">
              <w:rPr>
                <w:rStyle w:val="aa"/>
                <w:rFonts w:ascii="Times New Roman" w:hAnsi="Times New Roman"/>
                <w:noProof/>
                <w:sz w:val="28"/>
                <w:szCs w:val="28"/>
              </w:rPr>
              <w:t>Загальна характеристика міста Луцьк</w:t>
            </w:r>
            <w:r w:rsidRPr="00600145">
              <w:rPr>
                <w:rFonts w:ascii="Times New Roman" w:hAnsi="Times New Roman"/>
                <w:noProof/>
                <w:webHidden/>
                <w:sz w:val="28"/>
                <w:szCs w:val="28"/>
              </w:rPr>
              <w:tab/>
            </w:r>
            <w:r w:rsidRPr="00600145">
              <w:rPr>
                <w:rFonts w:ascii="Times New Roman" w:hAnsi="Times New Roman"/>
                <w:noProof/>
                <w:webHidden/>
                <w:sz w:val="28"/>
                <w:szCs w:val="28"/>
              </w:rPr>
              <w:fldChar w:fldCharType="begin"/>
            </w:r>
            <w:r w:rsidRPr="00600145">
              <w:rPr>
                <w:rFonts w:ascii="Times New Roman" w:hAnsi="Times New Roman"/>
                <w:noProof/>
                <w:webHidden/>
                <w:sz w:val="28"/>
                <w:szCs w:val="28"/>
              </w:rPr>
              <w:instrText xml:space="preserve"> PAGEREF _Toc200979391 \h </w:instrText>
            </w:r>
            <w:r w:rsidRPr="00600145">
              <w:rPr>
                <w:rFonts w:ascii="Times New Roman" w:hAnsi="Times New Roman"/>
                <w:noProof/>
                <w:webHidden/>
                <w:sz w:val="28"/>
                <w:szCs w:val="28"/>
              </w:rPr>
            </w:r>
            <w:r w:rsidRPr="00600145">
              <w:rPr>
                <w:rFonts w:ascii="Times New Roman" w:hAnsi="Times New Roman"/>
                <w:noProof/>
                <w:webHidden/>
                <w:sz w:val="28"/>
                <w:szCs w:val="28"/>
              </w:rPr>
              <w:fldChar w:fldCharType="separate"/>
            </w:r>
            <w:r w:rsidR="00614CF7">
              <w:rPr>
                <w:rFonts w:ascii="Times New Roman" w:hAnsi="Times New Roman"/>
                <w:noProof/>
                <w:webHidden/>
                <w:sz w:val="28"/>
                <w:szCs w:val="28"/>
              </w:rPr>
              <w:t>10</w:t>
            </w:r>
            <w:r w:rsidRPr="00600145">
              <w:rPr>
                <w:rFonts w:ascii="Times New Roman" w:hAnsi="Times New Roman"/>
                <w:noProof/>
                <w:webHidden/>
                <w:sz w:val="28"/>
                <w:szCs w:val="28"/>
              </w:rPr>
              <w:fldChar w:fldCharType="end"/>
            </w:r>
          </w:hyperlink>
        </w:p>
        <w:p w14:paraId="498CEAB8" w14:textId="7EF0E0D9" w:rsidR="00591428" w:rsidRPr="00600145" w:rsidRDefault="00591428" w:rsidP="0063133D">
          <w:pPr>
            <w:pStyle w:val="21"/>
            <w:tabs>
              <w:tab w:val="left" w:pos="880"/>
              <w:tab w:val="right" w:leader="dot" w:pos="9629"/>
            </w:tabs>
            <w:spacing w:after="0" w:line="360" w:lineRule="auto"/>
            <w:ind w:left="0" w:right="851"/>
            <w:jc w:val="both"/>
            <w:rPr>
              <w:rFonts w:ascii="Times New Roman" w:eastAsiaTheme="minorEastAsia" w:hAnsi="Times New Roman"/>
              <w:noProof/>
              <w:sz w:val="28"/>
              <w:szCs w:val="28"/>
            </w:rPr>
          </w:pPr>
          <w:hyperlink w:anchor="_Toc200979392" w:history="1">
            <w:r w:rsidRPr="00600145">
              <w:rPr>
                <w:rStyle w:val="aa"/>
                <w:rFonts w:ascii="Times New Roman" w:hAnsi="Times New Roman"/>
                <w:noProof/>
                <w:sz w:val="28"/>
                <w:szCs w:val="28"/>
              </w:rPr>
              <w:t>1.2.</w:t>
            </w:r>
            <w:r w:rsidR="00E07057" w:rsidRPr="00600145">
              <w:rPr>
                <w:rFonts w:ascii="Times New Roman" w:eastAsiaTheme="minorEastAsia" w:hAnsi="Times New Roman"/>
                <w:noProof/>
                <w:sz w:val="28"/>
                <w:szCs w:val="28"/>
              </w:rPr>
              <w:t xml:space="preserve"> </w:t>
            </w:r>
            <w:r w:rsidRPr="00600145">
              <w:rPr>
                <w:rStyle w:val="aa"/>
                <w:rFonts w:ascii="Times New Roman" w:hAnsi="Times New Roman"/>
                <w:noProof/>
                <w:sz w:val="28"/>
                <w:szCs w:val="28"/>
              </w:rPr>
              <w:t>Просторова характеристика досліджуваної ділянки</w:t>
            </w:r>
            <w:r w:rsidRPr="00600145">
              <w:rPr>
                <w:rFonts w:ascii="Times New Roman" w:hAnsi="Times New Roman"/>
                <w:noProof/>
                <w:webHidden/>
                <w:sz w:val="28"/>
                <w:szCs w:val="28"/>
              </w:rPr>
              <w:tab/>
            </w:r>
            <w:r w:rsidRPr="00600145">
              <w:rPr>
                <w:rFonts w:ascii="Times New Roman" w:hAnsi="Times New Roman"/>
                <w:noProof/>
                <w:webHidden/>
                <w:sz w:val="28"/>
                <w:szCs w:val="28"/>
              </w:rPr>
              <w:fldChar w:fldCharType="begin"/>
            </w:r>
            <w:r w:rsidRPr="00600145">
              <w:rPr>
                <w:rFonts w:ascii="Times New Roman" w:hAnsi="Times New Roman"/>
                <w:noProof/>
                <w:webHidden/>
                <w:sz w:val="28"/>
                <w:szCs w:val="28"/>
              </w:rPr>
              <w:instrText xml:space="preserve"> PAGEREF _Toc200979392 \h </w:instrText>
            </w:r>
            <w:r w:rsidRPr="00600145">
              <w:rPr>
                <w:rFonts w:ascii="Times New Roman" w:hAnsi="Times New Roman"/>
                <w:noProof/>
                <w:webHidden/>
                <w:sz w:val="28"/>
                <w:szCs w:val="28"/>
              </w:rPr>
            </w:r>
            <w:r w:rsidRPr="00600145">
              <w:rPr>
                <w:rFonts w:ascii="Times New Roman" w:hAnsi="Times New Roman"/>
                <w:noProof/>
                <w:webHidden/>
                <w:sz w:val="28"/>
                <w:szCs w:val="28"/>
              </w:rPr>
              <w:fldChar w:fldCharType="separate"/>
            </w:r>
            <w:r w:rsidR="00614CF7">
              <w:rPr>
                <w:rFonts w:ascii="Times New Roman" w:hAnsi="Times New Roman"/>
                <w:noProof/>
                <w:webHidden/>
                <w:sz w:val="28"/>
                <w:szCs w:val="28"/>
              </w:rPr>
              <w:t>11</w:t>
            </w:r>
            <w:r w:rsidRPr="00600145">
              <w:rPr>
                <w:rFonts w:ascii="Times New Roman" w:hAnsi="Times New Roman"/>
                <w:noProof/>
                <w:webHidden/>
                <w:sz w:val="28"/>
                <w:szCs w:val="28"/>
              </w:rPr>
              <w:fldChar w:fldCharType="end"/>
            </w:r>
          </w:hyperlink>
        </w:p>
        <w:p w14:paraId="3E1581CA" w14:textId="59EFBD62" w:rsidR="00591428" w:rsidRPr="00600145" w:rsidRDefault="00591428" w:rsidP="0063133D">
          <w:pPr>
            <w:pStyle w:val="21"/>
            <w:tabs>
              <w:tab w:val="right" w:leader="dot" w:pos="9629"/>
            </w:tabs>
            <w:spacing w:after="0" w:line="360" w:lineRule="auto"/>
            <w:ind w:left="0" w:right="851"/>
            <w:jc w:val="both"/>
            <w:rPr>
              <w:rFonts w:ascii="Times New Roman" w:eastAsiaTheme="minorEastAsia" w:hAnsi="Times New Roman"/>
              <w:noProof/>
              <w:sz w:val="28"/>
              <w:szCs w:val="28"/>
            </w:rPr>
          </w:pPr>
          <w:hyperlink w:anchor="_Toc200979393" w:history="1">
            <w:r w:rsidRPr="00600145">
              <w:rPr>
                <w:rStyle w:val="aa"/>
                <w:rFonts w:ascii="Times New Roman" w:hAnsi="Times New Roman"/>
                <w:noProof/>
                <w:sz w:val="28"/>
                <w:szCs w:val="28"/>
              </w:rPr>
              <w:t>1.3. Історико-планувальні передумови розвитку району</w:t>
            </w:r>
            <w:r w:rsidRPr="00600145">
              <w:rPr>
                <w:rFonts w:ascii="Times New Roman" w:hAnsi="Times New Roman"/>
                <w:noProof/>
                <w:webHidden/>
                <w:sz w:val="28"/>
                <w:szCs w:val="28"/>
              </w:rPr>
              <w:tab/>
            </w:r>
            <w:r w:rsidRPr="00600145">
              <w:rPr>
                <w:rFonts w:ascii="Times New Roman" w:hAnsi="Times New Roman"/>
                <w:noProof/>
                <w:webHidden/>
                <w:sz w:val="28"/>
                <w:szCs w:val="28"/>
              </w:rPr>
              <w:fldChar w:fldCharType="begin"/>
            </w:r>
            <w:r w:rsidRPr="00600145">
              <w:rPr>
                <w:rFonts w:ascii="Times New Roman" w:hAnsi="Times New Roman"/>
                <w:noProof/>
                <w:webHidden/>
                <w:sz w:val="28"/>
                <w:szCs w:val="28"/>
              </w:rPr>
              <w:instrText xml:space="preserve"> PAGEREF _Toc200979393 \h </w:instrText>
            </w:r>
            <w:r w:rsidRPr="00600145">
              <w:rPr>
                <w:rFonts w:ascii="Times New Roman" w:hAnsi="Times New Roman"/>
                <w:noProof/>
                <w:webHidden/>
                <w:sz w:val="28"/>
                <w:szCs w:val="28"/>
              </w:rPr>
            </w:r>
            <w:r w:rsidRPr="00600145">
              <w:rPr>
                <w:rFonts w:ascii="Times New Roman" w:hAnsi="Times New Roman"/>
                <w:noProof/>
                <w:webHidden/>
                <w:sz w:val="28"/>
                <w:szCs w:val="28"/>
              </w:rPr>
              <w:fldChar w:fldCharType="separate"/>
            </w:r>
            <w:r w:rsidR="00614CF7">
              <w:rPr>
                <w:rFonts w:ascii="Times New Roman" w:hAnsi="Times New Roman"/>
                <w:noProof/>
                <w:webHidden/>
                <w:sz w:val="28"/>
                <w:szCs w:val="28"/>
              </w:rPr>
              <w:t>12</w:t>
            </w:r>
            <w:r w:rsidRPr="00600145">
              <w:rPr>
                <w:rFonts w:ascii="Times New Roman" w:hAnsi="Times New Roman"/>
                <w:noProof/>
                <w:webHidden/>
                <w:sz w:val="28"/>
                <w:szCs w:val="28"/>
              </w:rPr>
              <w:fldChar w:fldCharType="end"/>
            </w:r>
          </w:hyperlink>
        </w:p>
        <w:p w14:paraId="5A210044" w14:textId="2892323A" w:rsidR="00591428" w:rsidRPr="00600145" w:rsidRDefault="00591428" w:rsidP="0063133D">
          <w:pPr>
            <w:pStyle w:val="21"/>
            <w:tabs>
              <w:tab w:val="left" w:pos="880"/>
              <w:tab w:val="right" w:leader="dot" w:pos="9629"/>
            </w:tabs>
            <w:spacing w:after="0" w:line="360" w:lineRule="auto"/>
            <w:ind w:left="0" w:right="851"/>
            <w:jc w:val="both"/>
            <w:rPr>
              <w:rFonts w:ascii="Times New Roman" w:eastAsiaTheme="minorEastAsia" w:hAnsi="Times New Roman"/>
              <w:noProof/>
              <w:sz w:val="28"/>
              <w:szCs w:val="28"/>
            </w:rPr>
          </w:pPr>
          <w:hyperlink w:anchor="_Toc200979394" w:history="1">
            <w:r w:rsidRPr="00600145">
              <w:rPr>
                <w:rStyle w:val="aa"/>
                <w:rFonts w:ascii="Times New Roman" w:hAnsi="Times New Roman"/>
                <w:noProof/>
                <w:sz w:val="28"/>
                <w:szCs w:val="28"/>
              </w:rPr>
              <w:t>1.4.</w:t>
            </w:r>
            <w:r w:rsidR="00E07057" w:rsidRPr="00600145">
              <w:rPr>
                <w:rFonts w:ascii="Times New Roman" w:eastAsiaTheme="minorEastAsia" w:hAnsi="Times New Roman"/>
                <w:sz w:val="28"/>
                <w:szCs w:val="28"/>
              </w:rPr>
              <w:t xml:space="preserve"> </w:t>
            </w:r>
            <w:r w:rsidRPr="00600145">
              <w:rPr>
                <w:rStyle w:val="aa"/>
                <w:rFonts w:ascii="Times New Roman" w:hAnsi="Times New Roman"/>
                <w:noProof/>
                <w:sz w:val="28"/>
                <w:szCs w:val="28"/>
              </w:rPr>
              <w:t>Природно-географічна характеристика</w:t>
            </w:r>
            <w:r w:rsidRPr="00600145">
              <w:rPr>
                <w:rFonts w:ascii="Times New Roman" w:hAnsi="Times New Roman"/>
                <w:noProof/>
                <w:webHidden/>
                <w:sz w:val="28"/>
                <w:szCs w:val="28"/>
              </w:rPr>
              <w:tab/>
            </w:r>
            <w:r w:rsidRPr="00600145">
              <w:rPr>
                <w:rFonts w:ascii="Times New Roman" w:hAnsi="Times New Roman"/>
                <w:noProof/>
                <w:webHidden/>
                <w:sz w:val="28"/>
                <w:szCs w:val="28"/>
              </w:rPr>
              <w:fldChar w:fldCharType="begin"/>
            </w:r>
            <w:r w:rsidRPr="00600145">
              <w:rPr>
                <w:rFonts w:ascii="Times New Roman" w:hAnsi="Times New Roman"/>
                <w:noProof/>
                <w:webHidden/>
                <w:sz w:val="28"/>
                <w:szCs w:val="28"/>
              </w:rPr>
              <w:instrText xml:space="preserve"> PAGEREF _Toc200979394 \h </w:instrText>
            </w:r>
            <w:r w:rsidRPr="00600145">
              <w:rPr>
                <w:rFonts w:ascii="Times New Roman" w:hAnsi="Times New Roman"/>
                <w:noProof/>
                <w:webHidden/>
                <w:sz w:val="28"/>
                <w:szCs w:val="28"/>
              </w:rPr>
            </w:r>
            <w:r w:rsidRPr="00600145">
              <w:rPr>
                <w:rFonts w:ascii="Times New Roman" w:hAnsi="Times New Roman"/>
                <w:noProof/>
                <w:webHidden/>
                <w:sz w:val="28"/>
                <w:szCs w:val="28"/>
              </w:rPr>
              <w:fldChar w:fldCharType="separate"/>
            </w:r>
            <w:r w:rsidR="00614CF7">
              <w:rPr>
                <w:rFonts w:ascii="Times New Roman" w:hAnsi="Times New Roman"/>
                <w:noProof/>
                <w:webHidden/>
                <w:sz w:val="28"/>
                <w:szCs w:val="28"/>
              </w:rPr>
              <w:t>13</w:t>
            </w:r>
            <w:r w:rsidRPr="00600145">
              <w:rPr>
                <w:rFonts w:ascii="Times New Roman" w:hAnsi="Times New Roman"/>
                <w:noProof/>
                <w:webHidden/>
                <w:sz w:val="28"/>
                <w:szCs w:val="28"/>
              </w:rPr>
              <w:fldChar w:fldCharType="end"/>
            </w:r>
          </w:hyperlink>
        </w:p>
        <w:p w14:paraId="3F142165" w14:textId="37B4540C" w:rsidR="00591428" w:rsidRPr="00600145" w:rsidRDefault="00591428" w:rsidP="0063133D">
          <w:pPr>
            <w:pStyle w:val="12"/>
            <w:tabs>
              <w:tab w:val="right" w:leader="dot" w:pos="9629"/>
            </w:tabs>
            <w:spacing w:after="0" w:line="360" w:lineRule="auto"/>
            <w:ind w:right="851"/>
            <w:jc w:val="both"/>
            <w:rPr>
              <w:rFonts w:ascii="Times New Roman" w:eastAsiaTheme="minorEastAsia" w:hAnsi="Times New Roman"/>
              <w:noProof/>
              <w:sz w:val="28"/>
              <w:szCs w:val="28"/>
            </w:rPr>
          </w:pPr>
          <w:hyperlink w:anchor="_Toc200979395" w:history="1">
            <w:r w:rsidRPr="00600145">
              <w:rPr>
                <w:rStyle w:val="aa"/>
                <w:rFonts w:ascii="Times New Roman" w:hAnsi="Times New Roman"/>
                <w:noProof/>
                <w:sz w:val="28"/>
                <w:szCs w:val="28"/>
              </w:rPr>
              <w:t>Розділ 2. Функціональне зонування території</w:t>
            </w:r>
            <w:r w:rsidRPr="00600145">
              <w:rPr>
                <w:rFonts w:ascii="Times New Roman" w:hAnsi="Times New Roman"/>
                <w:noProof/>
                <w:webHidden/>
                <w:sz w:val="28"/>
                <w:szCs w:val="28"/>
              </w:rPr>
              <w:tab/>
            </w:r>
            <w:r w:rsidRPr="00600145">
              <w:rPr>
                <w:rFonts w:ascii="Times New Roman" w:hAnsi="Times New Roman"/>
                <w:noProof/>
                <w:webHidden/>
                <w:sz w:val="28"/>
                <w:szCs w:val="28"/>
              </w:rPr>
              <w:fldChar w:fldCharType="begin"/>
            </w:r>
            <w:r w:rsidRPr="00600145">
              <w:rPr>
                <w:rFonts w:ascii="Times New Roman" w:hAnsi="Times New Roman"/>
                <w:noProof/>
                <w:webHidden/>
                <w:sz w:val="28"/>
                <w:szCs w:val="28"/>
              </w:rPr>
              <w:instrText xml:space="preserve"> PAGEREF _Toc200979395 \h </w:instrText>
            </w:r>
            <w:r w:rsidRPr="00600145">
              <w:rPr>
                <w:rFonts w:ascii="Times New Roman" w:hAnsi="Times New Roman"/>
                <w:noProof/>
                <w:webHidden/>
                <w:sz w:val="28"/>
                <w:szCs w:val="28"/>
              </w:rPr>
            </w:r>
            <w:r w:rsidRPr="00600145">
              <w:rPr>
                <w:rFonts w:ascii="Times New Roman" w:hAnsi="Times New Roman"/>
                <w:noProof/>
                <w:webHidden/>
                <w:sz w:val="28"/>
                <w:szCs w:val="28"/>
              </w:rPr>
              <w:fldChar w:fldCharType="separate"/>
            </w:r>
            <w:r w:rsidR="00614CF7">
              <w:rPr>
                <w:rFonts w:ascii="Times New Roman" w:hAnsi="Times New Roman"/>
                <w:noProof/>
                <w:webHidden/>
                <w:sz w:val="28"/>
                <w:szCs w:val="28"/>
              </w:rPr>
              <w:t>16</w:t>
            </w:r>
            <w:r w:rsidRPr="00600145">
              <w:rPr>
                <w:rFonts w:ascii="Times New Roman" w:hAnsi="Times New Roman"/>
                <w:noProof/>
                <w:webHidden/>
                <w:sz w:val="28"/>
                <w:szCs w:val="28"/>
              </w:rPr>
              <w:fldChar w:fldCharType="end"/>
            </w:r>
          </w:hyperlink>
        </w:p>
        <w:p w14:paraId="1EF29BAA" w14:textId="26657B0C" w:rsidR="00591428" w:rsidRPr="00600145" w:rsidRDefault="00591428" w:rsidP="0063133D">
          <w:pPr>
            <w:pStyle w:val="12"/>
            <w:tabs>
              <w:tab w:val="right" w:leader="dot" w:pos="9629"/>
            </w:tabs>
            <w:spacing w:after="0" w:line="360" w:lineRule="auto"/>
            <w:ind w:right="851"/>
            <w:jc w:val="both"/>
            <w:rPr>
              <w:rFonts w:ascii="Times New Roman" w:eastAsiaTheme="minorEastAsia" w:hAnsi="Times New Roman"/>
              <w:noProof/>
              <w:sz w:val="28"/>
              <w:szCs w:val="28"/>
            </w:rPr>
          </w:pPr>
          <w:hyperlink w:anchor="_Toc200979397" w:history="1">
            <w:r w:rsidRPr="00600145">
              <w:rPr>
                <w:rStyle w:val="aa"/>
                <w:rFonts w:ascii="Times New Roman" w:hAnsi="Times New Roman"/>
                <w:iCs/>
                <w:noProof/>
                <w:sz w:val="28"/>
                <w:szCs w:val="28"/>
                <w:shd w:val="clear" w:color="auto" w:fill="FFFFFF"/>
              </w:rPr>
              <w:t>2.1. Аналіз функціонального використання території</w:t>
            </w:r>
            <w:r w:rsidRPr="00600145">
              <w:rPr>
                <w:rFonts w:ascii="Times New Roman" w:hAnsi="Times New Roman"/>
                <w:noProof/>
                <w:webHidden/>
                <w:sz w:val="28"/>
                <w:szCs w:val="28"/>
              </w:rPr>
              <w:tab/>
            </w:r>
            <w:r w:rsidRPr="00600145">
              <w:rPr>
                <w:rFonts w:ascii="Times New Roman" w:hAnsi="Times New Roman"/>
                <w:noProof/>
                <w:webHidden/>
                <w:sz w:val="28"/>
                <w:szCs w:val="28"/>
              </w:rPr>
              <w:fldChar w:fldCharType="begin"/>
            </w:r>
            <w:r w:rsidRPr="00600145">
              <w:rPr>
                <w:rFonts w:ascii="Times New Roman" w:hAnsi="Times New Roman"/>
                <w:noProof/>
                <w:webHidden/>
                <w:sz w:val="28"/>
                <w:szCs w:val="28"/>
              </w:rPr>
              <w:instrText xml:space="preserve"> PAGEREF _Toc200979397 \h </w:instrText>
            </w:r>
            <w:r w:rsidRPr="00600145">
              <w:rPr>
                <w:rFonts w:ascii="Times New Roman" w:hAnsi="Times New Roman"/>
                <w:noProof/>
                <w:webHidden/>
                <w:sz w:val="28"/>
                <w:szCs w:val="28"/>
              </w:rPr>
            </w:r>
            <w:r w:rsidRPr="00600145">
              <w:rPr>
                <w:rFonts w:ascii="Times New Roman" w:hAnsi="Times New Roman"/>
                <w:noProof/>
                <w:webHidden/>
                <w:sz w:val="28"/>
                <w:szCs w:val="28"/>
              </w:rPr>
              <w:fldChar w:fldCharType="separate"/>
            </w:r>
            <w:r w:rsidR="00614CF7">
              <w:rPr>
                <w:rFonts w:ascii="Times New Roman" w:hAnsi="Times New Roman"/>
                <w:noProof/>
                <w:webHidden/>
                <w:sz w:val="28"/>
                <w:szCs w:val="28"/>
              </w:rPr>
              <w:t>17</w:t>
            </w:r>
            <w:r w:rsidRPr="00600145">
              <w:rPr>
                <w:rFonts w:ascii="Times New Roman" w:hAnsi="Times New Roman"/>
                <w:noProof/>
                <w:webHidden/>
                <w:sz w:val="28"/>
                <w:szCs w:val="28"/>
              </w:rPr>
              <w:fldChar w:fldCharType="end"/>
            </w:r>
          </w:hyperlink>
        </w:p>
        <w:p w14:paraId="5C4A9629" w14:textId="6ECD0222" w:rsidR="00591428" w:rsidRPr="00600145" w:rsidRDefault="00591428" w:rsidP="0063133D">
          <w:pPr>
            <w:pStyle w:val="12"/>
            <w:tabs>
              <w:tab w:val="right" w:leader="dot" w:pos="9629"/>
            </w:tabs>
            <w:spacing w:after="0" w:line="360" w:lineRule="auto"/>
            <w:ind w:right="851"/>
            <w:jc w:val="both"/>
            <w:rPr>
              <w:rFonts w:ascii="Times New Roman" w:eastAsiaTheme="minorEastAsia" w:hAnsi="Times New Roman"/>
              <w:noProof/>
              <w:sz w:val="28"/>
              <w:szCs w:val="28"/>
            </w:rPr>
          </w:pPr>
          <w:hyperlink w:anchor="_Toc200979398" w:history="1">
            <w:r w:rsidRPr="00600145">
              <w:rPr>
                <w:rStyle w:val="aa"/>
                <w:rFonts w:ascii="Times New Roman" w:hAnsi="Times New Roman"/>
                <w:iCs/>
                <w:noProof/>
                <w:sz w:val="28"/>
                <w:szCs w:val="28"/>
                <w:shd w:val="clear" w:color="auto" w:fill="FFFFFF"/>
              </w:rPr>
              <w:t>2.2. Дослідження вихідних даних для містобудівного обґрунтування</w:t>
            </w:r>
            <w:r w:rsidRPr="00600145">
              <w:rPr>
                <w:rFonts w:ascii="Times New Roman" w:hAnsi="Times New Roman"/>
                <w:noProof/>
                <w:webHidden/>
                <w:sz w:val="28"/>
                <w:szCs w:val="28"/>
              </w:rPr>
              <w:tab/>
            </w:r>
            <w:r w:rsidRPr="00600145">
              <w:rPr>
                <w:rFonts w:ascii="Times New Roman" w:hAnsi="Times New Roman"/>
                <w:noProof/>
                <w:webHidden/>
                <w:sz w:val="28"/>
                <w:szCs w:val="28"/>
              </w:rPr>
              <w:fldChar w:fldCharType="begin"/>
            </w:r>
            <w:r w:rsidRPr="00600145">
              <w:rPr>
                <w:rFonts w:ascii="Times New Roman" w:hAnsi="Times New Roman"/>
                <w:noProof/>
                <w:webHidden/>
                <w:sz w:val="28"/>
                <w:szCs w:val="28"/>
              </w:rPr>
              <w:instrText xml:space="preserve"> PAGEREF _Toc200979398 \h </w:instrText>
            </w:r>
            <w:r w:rsidRPr="00600145">
              <w:rPr>
                <w:rFonts w:ascii="Times New Roman" w:hAnsi="Times New Roman"/>
                <w:noProof/>
                <w:webHidden/>
                <w:sz w:val="28"/>
                <w:szCs w:val="28"/>
              </w:rPr>
            </w:r>
            <w:r w:rsidRPr="00600145">
              <w:rPr>
                <w:rFonts w:ascii="Times New Roman" w:hAnsi="Times New Roman"/>
                <w:noProof/>
                <w:webHidden/>
                <w:sz w:val="28"/>
                <w:szCs w:val="28"/>
              </w:rPr>
              <w:fldChar w:fldCharType="separate"/>
            </w:r>
            <w:r w:rsidR="00614CF7">
              <w:rPr>
                <w:rFonts w:ascii="Times New Roman" w:hAnsi="Times New Roman"/>
                <w:noProof/>
                <w:webHidden/>
                <w:sz w:val="28"/>
                <w:szCs w:val="28"/>
              </w:rPr>
              <w:t>19</w:t>
            </w:r>
            <w:r w:rsidRPr="00600145">
              <w:rPr>
                <w:rFonts w:ascii="Times New Roman" w:hAnsi="Times New Roman"/>
                <w:noProof/>
                <w:webHidden/>
                <w:sz w:val="28"/>
                <w:szCs w:val="28"/>
              </w:rPr>
              <w:fldChar w:fldCharType="end"/>
            </w:r>
          </w:hyperlink>
        </w:p>
        <w:p w14:paraId="346F85BA" w14:textId="75B5BA5A" w:rsidR="00591428" w:rsidRPr="00600145" w:rsidRDefault="00591428" w:rsidP="0063133D">
          <w:pPr>
            <w:pStyle w:val="12"/>
            <w:tabs>
              <w:tab w:val="right" w:leader="dot" w:pos="9629"/>
            </w:tabs>
            <w:spacing w:after="0" w:line="360" w:lineRule="auto"/>
            <w:ind w:right="851"/>
            <w:jc w:val="both"/>
            <w:rPr>
              <w:rFonts w:ascii="Times New Roman" w:eastAsiaTheme="minorEastAsia" w:hAnsi="Times New Roman"/>
              <w:noProof/>
              <w:sz w:val="28"/>
              <w:szCs w:val="28"/>
            </w:rPr>
          </w:pPr>
          <w:hyperlink w:anchor="_Toc200979399" w:history="1">
            <w:r w:rsidRPr="00600145">
              <w:rPr>
                <w:rStyle w:val="aa"/>
                <w:rFonts w:ascii="Times New Roman" w:hAnsi="Times New Roman"/>
                <w:iCs/>
                <w:noProof/>
                <w:sz w:val="28"/>
                <w:szCs w:val="28"/>
                <w:shd w:val="clear" w:color="auto" w:fill="FFFFFF"/>
              </w:rPr>
              <w:t>2.3. Визначення основних параметрів житлової групи та її розрахункова площа</w:t>
            </w:r>
            <w:r w:rsidRPr="00600145">
              <w:rPr>
                <w:rFonts w:ascii="Times New Roman" w:hAnsi="Times New Roman"/>
                <w:noProof/>
                <w:webHidden/>
                <w:sz w:val="28"/>
                <w:szCs w:val="28"/>
              </w:rPr>
              <w:tab/>
            </w:r>
            <w:r w:rsidRPr="00600145">
              <w:rPr>
                <w:rFonts w:ascii="Times New Roman" w:hAnsi="Times New Roman"/>
                <w:noProof/>
                <w:webHidden/>
                <w:sz w:val="28"/>
                <w:szCs w:val="28"/>
              </w:rPr>
              <w:fldChar w:fldCharType="begin"/>
            </w:r>
            <w:r w:rsidRPr="00600145">
              <w:rPr>
                <w:rFonts w:ascii="Times New Roman" w:hAnsi="Times New Roman"/>
                <w:noProof/>
                <w:webHidden/>
                <w:sz w:val="28"/>
                <w:szCs w:val="28"/>
              </w:rPr>
              <w:instrText xml:space="preserve"> PAGEREF _Toc200979399 \h </w:instrText>
            </w:r>
            <w:r w:rsidRPr="00600145">
              <w:rPr>
                <w:rFonts w:ascii="Times New Roman" w:hAnsi="Times New Roman"/>
                <w:noProof/>
                <w:webHidden/>
                <w:sz w:val="28"/>
                <w:szCs w:val="28"/>
              </w:rPr>
            </w:r>
            <w:r w:rsidRPr="00600145">
              <w:rPr>
                <w:rFonts w:ascii="Times New Roman" w:hAnsi="Times New Roman"/>
                <w:noProof/>
                <w:webHidden/>
                <w:sz w:val="28"/>
                <w:szCs w:val="28"/>
              </w:rPr>
              <w:fldChar w:fldCharType="separate"/>
            </w:r>
            <w:r w:rsidR="00614CF7">
              <w:rPr>
                <w:rFonts w:ascii="Times New Roman" w:hAnsi="Times New Roman"/>
                <w:noProof/>
                <w:webHidden/>
                <w:sz w:val="28"/>
                <w:szCs w:val="28"/>
              </w:rPr>
              <w:t>22</w:t>
            </w:r>
            <w:r w:rsidRPr="00600145">
              <w:rPr>
                <w:rFonts w:ascii="Times New Roman" w:hAnsi="Times New Roman"/>
                <w:noProof/>
                <w:webHidden/>
                <w:sz w:val="28"/>
                <w:szCs w:val="28"/>
              </w:rPr>
              <w:fldChar w:fldCharType="end"/>
            </w:r>
          </w:hyperlink>
        </w:p>
        <w:p w14:paraId="3569FA73" w14:textId="3A23EE2C" w:rsidR="00591428" w:rsidRPr="00600145" w:rsidRDefault="00591428" w:rsidP="0063133D">
          <w:pPr>
            <w:pStyle w:val="12"/>
            <w:tabs>
              <w:tab w:val="right" w:leader="dot" w:pos="9629"/>
            </w:tabs>
            <w:spacing w:after="0" w:line="360" w:lineRule="auto"/>
            <w:ind w:right="851"/>
            <w:jc w:val="both"/>
            <w:rPr>
              <w:rFonts w:ascii="Times New Roman" w:eastAsiaTheme="minorEastAsia" w:hAnsi="Times New Roman"/>
              <w:noProof/>
              <w:sz w:val="28"/>
              <w:szCs w:val="28"/>
            </w:rPr>
          </w:pPr>
          <w:hyperlink w:anchor="_Toc200979400" w:history="1">
            <w:r w:rsidRPr="00600145">
              <w:rPr>
                <w:rStyle w:val="aa"/>
                <w:rFonts w:ascii="Times New Roman" w:hAnsi="Times New Roman"/>
                <w:iCs/>
                <w:noProof/>
                <w:sz w:val="28"/>
                <w:szCs w:val="28"/>
              </w:rPr>
              <w:t>2.4. Оцінка просторової організації прибудинкової території</w:t>
            </w:r>
            <w:r w:rsidRPr="00600145">
              <w:rPr>
                <w:rFonts w:ascii="Times New Roman" w:hAnsi="Times New Roman"/>
                <w:noProof/>
                <w:webHidden/>
                <w:sz w:val="28"/>
                <w:szCs w:val="28"/>
              </w:rPr>
              <w:tab/>
            </w:r>
            <w:r w:rsidRPr="00600145">
              <w:rPr>
                <w:rFonts w:ascii="Times New Roman" w:hAnsi="Times New Roman"/>
                <w:noProof/>
                <w:webHidden/>
                <w:sz w:val="28"/>
                <w:szCs w:val="28"/>
              </w:rPr>
              <w:fldChar w:fldCharType="begin"/>
            </w:r>
            <w:r w:rsidRPr="00600145">
              <w:rPr>
                <w:rFonts w:ascii="Times New Roman" w:hAnsi="Times New Roman"/>
                <w:noProof/>
                <w:webHidden/>
                <w:sz w:val="28"/>
                <w:szCs w:val="28"/>
              </w:rPr>
              <w:instrText xml:space="preserve"> PAGEREF _Toc200979400 \h </w:instrText>
            </w:r>
            <w:r w:rsidRPr="00600145">
              <w:rPr>
                <w:rFonts w:ascii="Times New Roman" w:hAnsi="Times New Roman"/>
                <w:noProof/>
                <w:webHidden/>
                <w:sz w:val="28"/>
                <w:szCs w:val="28"/>
              </w:rPr>
            </w:r>
            <w:r w:rsidRPr="00600145">
              <w:rPr>
                <w:rFonts w:ascii="Times New Roman" w:hAnsi="Times New Roman"/>
                <w:noProof/>
                <w:webHidden/>
                <w:sz w:val="28"/>
                <w:szCs w:val="28"/>
              </w:rPr>
              <w:fldChar w:fldCharType="separate"/>
            </w:r>
            <w:r w:rsidR="00614CF7">
              <w:rPr>
                <w:rFonts w:ascii="Times New Roman" w:hAnsi="Times New Roman"/>
                <w:noProof/>
                <w:webHidden/>
                <w:sz w:val="28"/>
                <w:szCs w:val="28"/>
              </w:rPr>
              <w:t>28</w:t>
            </w:r>
            <w:r w:rsidRPr="00600145">
              <w:rPr>
                <w:rFonts w:ascii="Times New Roman" w:hAnsi="Times New Roman"/>
                <w:noProof/>
                <w:webHidden/>
                <w:sz w:val="28"/>
                <w:szCs w:val="28"/>
              </w:rPr>
              <w:fldChar w:fldCharType="end"/>
            </w:r>
          </w:hyperlink>
        </w:p>
        <w:p w14:paraId="3DB9EB5D" w14:textId="12D47C7E" w:rsidR="00591428" w:rsidRPr="00600145" w:rsidRDefault="00591428" w:rsidP="0063133D">
          <w:pPr>
            <w:pStyle w:val="12"/>
            <w:tabs>
              <w:tab w:val="right" w:leader="dot" w:pos="9629"/>
            </w:tabs>
            <w:spacing w:after="0" w:line="360" w:lineRule="auto"/>
            <w:ind w:right="851"/>
            <w:jc w:val="both"/>
            <w:rPr>
              <w:rFonts w:ascii="Times New Roman" w:eastAsiaTheme="minorEastAsia" w:hAnsi="Times New Roman"/>
              <w:noProof/>
              <w:sz w:val="28"/>
              <w:szCs w:val="28"/>
            </w:rPr>
          </w:pPr>
          <w:hyperlink w:anchor="_Toc200979401" w:history="1">
            <w:r w:rsidRPr="00600145">
              <w:rPr>
                <w:rStyle w:val="aa"/>
                <w:rFonts w:ascii="Times New Roman" w:hAnsi="Times New Roman"/>
                <w:noProof/>
                <w:sz w:val="28"/>
                <w:szCs w:val="28"/>
              </w:rPr>
              <w:t>Розділ 3. Архітектурно - планувальний</w:t>
            </w:r>
            <w:r w:rsidRPr="00600145">
              <w:rPr>
                <w:rFonts w:ascii="Times New Roman" w:hAnsi="Times New Roman"/>
                <w:noProof/>
                <w:webHidden/>
                <w:sz w:val="28"/>
                <w:szCs w:val="28"/>
              </w:rPr>
              <w:tab/>
            </w:r>
            <w:r w:rsidRPr="00600145">
              <w:rPr>
                <w:rFonts w:ascii="Times New Roman" w:hAnsi="Times New Roman"/>
                <w:noProof/>
                <w:webHidden/>
                <w:sz w:val="28"/>
                <w:szCs w:val="28"/>
              </w:rPr>
              <w:fldChar w:fldCharType="begin"/>
            </w:r>
            <w:r w:rsidRPr="00600145">
              <w:rPr>
                <w:rFonts w:ascii="Times New Roman" w:hAnsi="Times New Roman"/>
                <w:noProof/>
                <w:webHidden/>
                <w:sz w:val="28"/>
                <w:szCs w:val="28"/>
              </w:rPr>
              <w:instrText xml:space="preserve"> PAGEREF _Toc200979401 \h </w:instrText>
            </w:r>
            <w:r w:rsidRPr="00600145">
              <w:rPr>
                <w:rFonts w:ascii="Times New Roman" w:hAnsi="Times New Roman"/>
                <w:noProof/>
                <w:webHidden/>
                <w:sz w:val="28"/>
                <w:szCs w:val="28"/>
              </w:rPr>
            </w:r>
            <w:r w:rsidRPr="00600145">
              <w:rPr>
                <w:rFonts w:ascii="Times New Roman" w:hAnsi="Times New Roman"/>
                <w:noProof/>
                <w:webHidden/>
                <w:sz w:val="28"/>
                <w:szCs w:val="28"/>
              </w:rPr>
              <w:fldChar w:fldCharType="separate"/>
            </w:r>
            <w:r w:rsidR="00614CF7">
              <w:rPr>
                <w:rFonts w:ascii="Times New Roman" w:hAnsi="Times New Roman"/>
                <w:noProof/>
                <w:webHidden/>
                <w:sz w:val="28"/>
                <w:szCs w:val="28"/>
              </w:rPr>
              <w:t>35</w:t>
            </w:r>
            <w:r w:rsidRPr="00600145">
              <w:rPr>
                <w:rFonts w:ascii="Times New Roman" w:hAnsi="Times New Roman"/>
                <w:noProof/>
                <w:webHidden/>
                <w:sz w:val="28"/>
                <w:szCs w:val="28"/>
              </w:rPr>
              <w:fldChar w:fldCharType="end"/>
            </w:r>
          </w:hyperlink>
        </w:p>
        <w:p w14:paraId="7B6DBC75" w14:textId="51CCC8E5" w:rsidR="00591428" w:rsidRPr="00600145" w:rsidRDefault="00591428" w:rsidP="0063133D">
          <w:pPr>
            <w:pStyle w:val="12"/>
            <w:tabs>
              <w:tab w:val="right" w:leader="dot" w:pos="9629"/>
            </w:tabs>
            <w:spacing w:after="0" w:line="360" w:lineRule="auto"/>
            <w:ind w:right="851"/>
            <w:jc w:val="both"/>
            <w:rPr>
              <w:rFonts w:ascii="Times New Roman" w:eastAsiaTheme="minorEastAsia" w:hAnsi="Times New Roman"/>
              <w:noProof/>
              <w:sz w:val="28"/>
              <w:szCs w:val="28"/>
            </w:rPr>
          </w:pPr>
          <w:hyperlink w:anchor="_Toc200979403" w:history="1">
            <w:r w:rsidRPr="00600145">
              <w:rPr>
                <w:rStyle w:val="aa"/>
                <w:rFonts w:ascii="Times New Roman" w:hAnsi="Times New Roman"/>
                <w:noProof/>
                <w:sz w:val="28"/>
                <w:szCs w:val="28"/>
              </w:rPr>
              <w:t>3.1. Заходи з покращення архітектурно-планувальних показників</w:t>
            </w:r>
            <w:r w:rsidRPr="00600145">
              <w:rPr>
                <w:rFonts w:ascii="Times New Roman" w:hAnsi="Times New Roman"/>
                <w:noProof/>
                <w:webHidden/>
                <w:sz w:val="28"/>
                <w:szCs w:val="28"/>
              </w:rPr>
              <w:tab/>
            </w:r>
            <w:r w:rsidRPr="00600145">
              <w:rPr>
                <w:rFonts w:ascii="Times New Roman" w:hAnsi="Times New Roman"/>
                <w:noProof/>
                <w:webHidden/>
                <w:sz w:val="28"/>
                <w:szCs w:val="28"/>
              </w:rPr>
              <w:fldChar w:fldCharType="begin"/>
            </w:r>
            <w:r w:rsidRPr="00600145">
              <w:rPr>
                <w:rFonts w:ascii="Times New Roman" w:hAnsi="Times New Roman"/>
                <w:noProof/>
                <w:webHidden/>
                <w:sz w:val="28"/>
                <w:szCs w:val="28"/>
              </w:rPr>
              <w:instrText xml:space="preserve"> PAGEREF _Toc200979403 \h </w:instrText>
            </w:r>
            <w:r w:rsidRPr="00600145">
              <w:rPr>
                <w:rFonts w:ascii="Times New Roman" w:hAnsi="Times New Roman"/>
                <w:noProof/>
                <w:webHidden/>
                <w:sz w:val="28"/>
                <w:szCs w:val="28"/>
              </w:rPr>
            </w:r>
            <w:r w:rsidRPr="00600145">
              <w:rPr>
                <w:rFonts w:ascii="Times New Roman" w:hAnsi="Times New Roman"/>
                <w:noProof/>
                <w:webHidden/>
                <w:sz w:val="28"/>
                <w:szCs w:val="28"/>
              </w:rPr>
              <w:fldChar w:fldCharType="separate"/>
            </w:r>
            <w:r w:rsidR="00614CF7">
              <w:rPr>
                <w:rFonts w:ascii="Times New Roman" w:hAnsi="Times New Roman"/>
                <w:noProof/>
                <w:webHidden/>
                <w:sz w:val="28"/>
                <w:szCs w:val="28"/>
              </w:rPr>
              <w:t>36</w:t>
            </w:r>
            <w:r w:rsidRPr="00600145">
              <w:rPr>
                <w:rFonts w:ascii="Times New Roman" w:hAnsi="Times New Roman"/>
                <w:noProof/>
                <w:webHidden/>
                <w:sz w:val="28"/>
                <w:szCs w:val="28"/>
              </w:rPr>
              <w:fldChar w:fldCharType="end"/>
            </w:r>
          </w:hyperlink>
        </w:p>
        <w:p w14:paraId="3BE3DBD3" w14:textId="1FAA0D0F" w:rsidR="00591428" w:rsidRPr="00600145" w:rsidRDefault="00591428" w:rsidP="0063133D">
          <w:pPr>
            <w:pStyle w:val="12"/>
            <w:tabs>
              <w:tab w:val="right" w:leader="dot" w:pos="9629"/>
            </w:tabs>
            <w:spacing w:after="0" w:line="360" w:lineRule="auto"/>
            <w:ind w:right="851"/>
            <w:jc w:val="both"/>
            <w:rPr>
              <w:rFonts w:ascii="Times New Roman" w:eastAsiaTheme="minorEastAsia" w:hAnsi="Times New Roman"/>
              <w:noProof/>
              <w:sz w:val="28"/>
              <w:szCs w:val="28"/>
            </w:rPr>
          </w:pPr>
          <w:hyperlink w:anchor="_Toc200979404" w:history="1">
            <w:r w:rsidRPr="00600145">
              <w:rPr>
                <w:rStyle w:val="aa"/>
                <w:rFonts w:ascii="Times New Roman" w:hAnsi="Times New Roman"/>
                <w:noProof/>
                <w:sz w:val="28"/>
                <w:szCs w:val="28"/>
              </w:rPr>
              <w:t>3.2. Порівняльний аналіз показників до і після покращення</w:t>
            </w:r>
            <w:r w:rsidRPr="00600145">
              <w:rPr>
                <w:rFonts w:ascii="Times New Roman" w:hAnsi="Times New Roman"/>
                <w:noProof/>
                <w:webHidden/>
                <w:sz w:val="28"/>
                <w:szCs w:val="28"/>
              </w:rPr>
              <w:tab/>
            </w:r>
            <w:r w:rsidRPr="00600145">
              <w:rPr>
                <w:rFonts w:ascii="Times New Roman" w:hAnsi="Times New Roman"/>
                <w:noProof/>
                <w:webHidden/>
                <w:sz w:val="28"/>
                <w:szCs w:val="28"/>
              </w:rPr>
              <w:fldChar w:fldCharType="begin"/>
            </w:r>
            <w:r w:rsidRPr="00600145">
              <w:rPr>
                <w:rFonts w:ascii="Times New Roman" w:hAnsi="Times New Roman"/>
                <w:noProof/>
                <w:webHidden/>
                <w:sz w:val="28"/>
                <w:szCs w:val="28"/>
              </w:rPr>
              <w:instrText xml:space="preserve"> PAGEREF _Toc200979404 \h </w:instrText>
            </w:r>
            <w:r w:rsidRPr="00600145">
              <w:rPr>
                <w:rFonts w:ascii="Times New Roman" w:hAnsi="Times New Roman"/>
                <w:noProof/>
                <w:webHidden/>
                <w:sz w:val="28"/>
                <w:szCs w:val="28"/>
              </w:rPr>
            </w:r>
            <w:r w:rsidRPr="00600145">
              <w:rPr>
                <w:rFonts w:ascii="Times New Roman" w:hAnsi="Times New Roman"/>
                <w:noProof/>
                <w:webHidden/>
                <w:sz w:val="28"/>
                <w:szCs w:val="28"/>
              </w:rPr>
              <w:fldChar w:fldCharType="separate"/>
            </w:r>
            <w:r w:rsidR="00614CF7">
              <w:rPr>
                <w:rFonts w:ascii="Times New Roman" w:hAnsi="Times New Roman"/>
                <w:noProof/>
                <w:webHidden/>
                <w:sz w:val="28"/>
                <w:szCs w:val="28"/>
              </w:rPr>
              <w:t>37</w:t>
            </w:r>
            <w:r w:rsidRPr="00600145">
              <w:rPr>
                <w:rFonts w:ascii="Times New Roman" w:hAnsi="Times New Roman"/>
                <w:noProof/>
                <w:webHidden/>
                <w:sz w:val="28"/>
                <w:szCs w:val="28"/>
              </w:rPr>
              <w:fldChar w:fldCharType="end"/>
            </w:r>
          </w:hyperlink>
        </w:p>
        <w:p w14:paraId="2F75094A" w14:textId="46508A9C" w:rsidR="00591428" w:rsidRPr="00600145" w:rsidRDefault="00591428" w:rsidP="0063133D">
          <w:pPr>
            <w:pStyle w:val="12"/>
            <w:tabs>
              <w:tab w:val="right" w:leader="dot" w:pos="9629"/>
            </w:tabs>
            <w:spacing w:after="0" w:line="360" w:lineRule="auto"/>
            <w:ind w:right="851"/>
            <w:jc w:val="both"/>
            <w:rPr>
              <w:rFonts w:ascii="Times New Roman" w:eastAsiaTheme="minorEastAsia" w:hAnsi="Times New Roman"/>
              <w:noProof/>
              <w:sz w:val="28"/>
              <w:szCs w:val="28"/>
            </w:rPr>
          </w:pPr>
          <w:hyperlink w:anchor="_Toc200979405" w:history="1">
            <w:r w:rsidRPr="00600145">
              <w:rPr>
                <w:rStyle w:val="aa"/>
                <w:rFonts w:ascii="Times New Roman" w:hAnsi="Times New Roman"/>
                <w:noProof/>
                <w:sz w:val="28"/>
                <w:szCs w:val="28"/>
              </w:rPr>
              <w:t>Розділ 4. Охорона праці</w:t>
            </w:r>
            <w:r w:rsidRPr="00600145">
              <w:rPr>
                <w:rFonts w:ascii="Times New Roman" w:hAnsi="Times New Roman"/>
                <w:noProof/>
                <w:webHidden/>
                <w:sz w:val="28"/>
                <w:szCs w:val="28"/>
              </w:rPr>
              <w:tab/>
            </w:r>
            <w:r w:rsidRPr="00600145">
              <w:rPr>
                <w:rFonts w:ascii="Times New Roman" w:hAnsi="Times New Roman"/>
                <w:noProof/>
                <w:webHidden/>
                <w:sz w:val="28"/>
                <w:szCs w:val="28"/>
              </w:rPr>
              <w:fldChar w:fldCharType="begin"/>
            </w:r>
            <w:r w:rsidRPr="00600145">
              <w:rPr>
                <w:rFonts w:ascii="Times New Roman" w:hAnsi="Times New Roman"/>
                <w:noProof/>
                <w:webHidden/>
                <w:sz w:val="28"/>
                <w:szCs w:val="28"/>
              </w:rPr>
              <w:instrText xml:space="preserve"> PAGEREF _Toc200979405 \h </w:instrText>
            </w:r>
            <w:r w:rsidRPr="00600145">
              <w:rPr>
                <w:rFonts w:ascii="Times New Roman" w:hAnsi="Times New Roman"/>
                <w:noProof/>
                <w:webHidden/>
                <w:sz w:val="28"/>
                <w:szCs w:val="28"/>
              </w:rPr>
            </w:r>
            <w:r w:rsidRPr="00600145">
              <w:rPr>
                <w:rFonts w:ascii="Times New Roman" w:hAnsi="Times New Roman"/>
                <w:noProof/>
                <w:webHidden/>
                <w:sz w:val="28"/>
                <w:szCs w:val="28"/>
              </w:rPr>
              <w:fldChar w:fldCharType="separate"/>
            </w:r>
            <w:r w:rsidR="00614CF7">
              <w:rPr>
                <w:rFonts w:ascii="Times New Roman" w:hAnsi="Times New Roman"/>
                <w:noProof/>
                <w:webHidden/>
                <w:sz w:val="28"/>
                <w:szCs w:val="28"/>
              </w:rPr>
              <w:t>39</w:t>
            </w:r>
            <w:r w:rsidRPr="00600145">
              <w:rPr>
                <w:rFonts w:ascii="Times New Roman" w:hAnsi="Times New Roman"/>
                <w:noProof/>
                <w:webHidden/>
                <w:sz w:val="28"/>
                <w:szCs w:val="28"/>
              </w:rPr>
              <w:fldChar w:fldCharType="end"/>
            </w:r>
          </w:hyperlink>
        </w:p>
        <w:p w14:paraId="62DB622D" w14:textId="78D5E154" w:rsidR="00591428" w:rsidRPr="00600145" w:rsidRDefault="00591428" w:rsidP="0063133D">
          <w:pPr>
            <w:pStyle w:val="31"/>
            <w:tabs>
              <w:tab w:val="left" w:pos="1100"/>
              <w:tab w:val="right" w:leader="dot" w:pos="9629"/>
            </w:tabs>
            <w:spacing w:after="0" w:line="360" w:lineRule="auto"/>
            <w:ind w:left="0" w:right="851"/>
            <w:jc w:val="both"/>
            <w:rPr>
              <w:rFonts w:ascii="Times New Roman" w:eastAsiaTheme="minorEastAsia" w:hAnsi="Times New Roman"/>
              <w:noProof/>
              <w:sz w:val="28"/>
              <w:szCs w:val="28"/>
            </w:rPr>
          </w:pPr>
          <w:hyperlink w:anchor="_Toc200979407" w:history="1">
            <w:r w:rsidRPr="00600145">
              <w:rPr>
                <w:rStyle w:val="aa"/>
                <w:rFonts w:ascii="Times New Roman" w:hAnsi="Times New Roman"/>
                <w:noProof/>
                <w:sz w:val="28"/>
                <w:szCs w:val="28"/>
              </w:rPr>
              <w:t>4.1.</w:t>
            </w:r>
            <w:r w:rsidR="00E07057" w:rsidRPr="00600145">
              <w:rPr>
                <w:rFonts w:ascii="Times New Roman" w:eastAsiaTheme="minorEastAsia" w:hAnsi="Times New Roman"/>
                <w:noProof/>
                <w:sz w:val="28"/>
                <w:szCs w:val="28"/>
              </w:rPr>
              <w:t xml:space="preserve"> </w:t>
            </w:r>
            <w:r w:rsidRPr="00600145">
              <w:rPr>
                <w:rStyle w:val="aa"/>
                <w:rFonts w:ascii="Times New Roman" w:hAnsi="Times New Roman"/>
                <w:noProof/>
                <w:sz w:val="28"/>
                <w:szCs w:val="28"/>
              </w:rPr>
              <w:t>Законодавча база та нормативне забезпечення</w:t>
            </w:r>
            <w:r w:rsidRPr="00600145">
              <w:rPr>
                <w:rFonts w:ascii="Times New Roman" w:hAnsi="Times New Roman"/>
                <w:noProof/>
                <w:webHidden/>
                <w:sz w:val="28"/>
                <w:szCs w:val="28"/>
              </w:rPr>
              <w:tab/>
            </w:r>
            <w:r w:rsidRPr="00600145">
              <w:rPr>
                <w:rFonts w:ascii="Times New Roman" w:hAnsi="Times New Roman"/>
                <w:noProof/>
                <w:webHidden/>
                <w:sz w:val="28"/>
                <w:szCs w:val="28"/>
              </w:rPr>
              <w:fldChar w:fldCharType="begin"/>
            </w:r>
            <w:r w:rsidRPr="00600145">
              <w:rPr>
                <w:rFonts w:ascii="Times New Roman" w:hAnsi="Times New Roman"/>
                <w:noProof/>
                <w:webHidden/>
                <w:sz w:val="28"/>
                <w:szCs w:val="28"/>
              </w:rPr>
              <w:instrText xml:space="preserve"> PAGEREF _Toc200979407 \h </w:instrText>
            </w:r>
            <w:r w:rsidRPr="00600145">
              <w:rPr>
                <w:rFonts w:ascii="Times New Roman" w:hAnsi="Times New Roman"/>
                <w:noProof/>
                <w:webHidden/>
                <w:sz w:val="28"/>
                <w:szCs w:val="28"/>
              </w:rPr>
            </w:r>
            <w:r w:rsidRPr="00600145">
              <w:rPr>
                <w:rFonts w:ascii="Times New Roman" w:hAnsi="Times New Roman"/>
                <w:noProof/>
                <w:webHidden/>
                <w:sz w:val="28"/>
                <w:szCs w:val="28"/>
              </w:rPr>
              <w:fldChar w:fldCharType="separate"/>
            </w:r>
            <w:r w:rsidR="00614CF7">
              <w:rPr>
                <w:rFonts w:ascii="Times New Roman" w:hAnsi="Times New Roman"/>
                <w:noProof/>
                <w:webHidden/>
                <w:sz w:val="28"/>
                <w:szCs w:val="28"/>
              </w:rPr>
              <w:t>40</w:t>
            </w:r>
            <w:r w:rsidRPr="00600145">
              <w:rPr>
                <w:rFonts w:ascii="Times New Roman" w:hAnsi="Times New Roman"/>
                <w:noProof/>
                <w:webHidden/>
                <w:sz w:val="28"/>
                <w:szCs w:val="28"/>
              </w:rPr>
              <w:fldChar w:fldCharType="end"/>
            </w:r>
          </w:hyperlink>
        </w:p>
        <w:p w14:paraId="155255EE" w14:textId="64135EFD" w:rsidR="00591428" w:rsidRPr="00600145" w:rsidRDefault="00591428" w:rsidP="0063133D">
          <w:pPr>
            <w:pStyle w:val="31"/>
            <w:tabs>
              <w:tab w:val="left" w:pos="1100"/>
              <w:tab w:val="right" w:leader="dot" w:pos="9629"/>
            </w:tabs>
            <w:spacing w:after="0" w:line="360" w:lineRule="auto"/>
            <w:ind w:left="0" w:right="851"/>
            <w:jc w:val="both"/>
            <w:rPr>
              <w:rFonts w:ascii="Times New Roman" w:eastAsiaTheme="minorEastAsia" w:hAnsi="Times New Roman"/>
              <w:noProof/>
              <w:sz w:val="28"/>
              <w:szCs w:val="28"/>
            </w:rPr>
          </w:pPr>
          <w:hyperlink w:anchor="_Toc200979408" w:history="1">
            <w:r w:rsidRPr="00600145">
              <w:rPr>
                <w:rStyle w:val="aa"/>
                <w:rFonts w:ascii="Times New Roman" w:hAnsi="Times New Roman"/>
                <w:noProof/>
                <w:sz w:val="28"/>
                <w:szCs w:val="28"/>
              </w:rPr>
              <w:t>4.2.</w:t>
            </w:r>
            <w:r w:rsidR="00E07057" w:rsidRPr="00600145">
              <w:rPr>
                <w:rFonts w:ascii="Times New Roman" w:eastAsiaTheme="minorEastAsia" w:hAnsi="Times New Roman"/>
                <w:noProof/>
                <w:sz w:val="28"/>
                <w:szCs w:val="28"/>
              </w:rPr>
              <w:t xml:space="preserve"> </w:t>
            </w:r>
            <w:r w:rsidRPr="00600145">
              <w:rPr>
                <w:rStyle w:val="aa"/>
                <w:rFonts w:ascii="Times New Roman" w:hAnsi="Times New Roman"/>
                <w:noProof/>
                <w:sz w:val="28"/>
                <w:szCs w:val="28"/>
              </w:rPr>
              <w:t>Умови праці в проектній діяльності</w:t>
            </w:r>
            <w:r w:rsidRPr="00600145">
              <w:rPr>
                <w:rFonts w:ascii="Times New Roman" w:hAnsi="Times New Roman"/>
                <w:noProof/>
                <w:webHidden/>
                <w:sz w:val="28"/>
                <w:szCs w:val="28"/>
              </w:rPr>
              <w:tab/>
            </w:r>
            <w:r w:rsidRPr="00600145">
              <w:rPr>
                <w:rFonts w:ascii="Times New Roman" w:hAnsi="Times New Roman"/>
                <w:noProof/>
                <w:webHidden/>
                <w:sz w:val="28"/>
                <w:szCs w:val="28"/>
              </w:rPr>
              <w:fldChar w:fldCharType="begin"/>
            </w:r>
            <w:r w:rsidRPr="00600145">
              <w:rPr>
                <w:rFonts w:ascii="Times New Roman" w:hAnsi="Times New Roman"/>
                <w:noProof/>
                <w:webHidden/>
                <w:sz w:val="28"/>
                <w:szCs w:val="28"/>
              </w:rPr>
              <w:instrText xml:space="preserve"> PAGEREF _Toc200979408 \h </w:instrText>
            </w:r>
            <w:r w:rsidRPr="00600145">
              <w:rPr>
                <w:rFonts w:ascii="Times New Roman" w:hAnsi="Times New Roman"/>
                <w:noProof/>
                <w:webHidden/>
                <w:sz w:val="28"/>
                <w:szCs w:val="28"/>
              </w:rPr>
            </w:r>
            <w:r w:rsidRPr="00600145">
              <w:rPr>
                <w:rFonts w:ascii="Times New Roman" w:hAnsi="Times New Roman"/>
                <w:noProof/>
                <w:webHidden/>
                <w:sz w:val="28"/>
                <w:szCs w:val="28"/>
              </w:rPr>
              <w:fldChar w:fldCharType="separate"/>
            </w:r>
            <w:r w:rsidR="00614CF7">
              <w:rPr>
                <w:rFonts w:ascii="Times New Roman" w:hAnsi="Times New Roman"/>
                <w:noProof/>
                <w:webHidden/>
                <w:sz w:val="28"/>
                <w:szCs w:val="28"/>
              </w:rPr>
              <w:t>40</w:t>
            </w:r>
            <w:r w:rsidRPr="00600145">
              <w:rPr>
                <w:rFonts w:ascii="Times New Roman" w:hAnsi="Times New Roman"/>
                <w:noProof/>
                <w:webHidden/>
                <w:sz w:val="28"/>
                <w:szCs w:val="28"/>
              </w:rPr>
              <w:fldChar w:fldCharType="end"/>
            </w:r>
          </w:hyperlink>
        </w:p>
        <w:p w14:paraId="12B74F6D" w14:textId="08C809AC" w:rsidR="00591428" w:rsidRPr="00600145" w:rsidRDefault="00591428" w:rsidP="0063133D">
          <w:pPr>
            <w:pStyle w:val="31"/>
            <w:tabs>
              <w:tab w:val="right" w:leader="dot" w:pos="9629"/>
            </w:tabs>
            <w:spacing w:after="0" w:line="360" w:lineRule="auto"/>
            <w:ind w:left="0" w:right="851"/>
            <w:jc w:val="both"/>
            <w:rPr>
              <w:rFonts w:ascii="Times New Roman" w:eastAsiaTheme="minorEastAsia" w:hAnsi="Times New Roman"/>
              <w:noProof/>
              <w:sz w:val="28"/>
              <w:szCs w:val="28"/>
            </w:rPr>
          </w:pPr>
          <w:hyperlink w:anchor="_Toc200979409" w:history="1">
            <w:r w:rsidRPr="00600145">
              <w:rPr>
                <w:rStyle w:val="aa"/>
                <w:rFonts w:ascii="Times New Roman" w:hAnsi="Times New Roman"/>
                <w:noProof/>
                <w:sz w:val="28"/>
                <w:szCs w:val="28"/>
              </w:rPr>
              <w:t>4.3. Безпека на етапі реалізації пропозицій</w:t>
            </w:r>
            <w:r w:rsidRPr="00600145">
              <w:rPr>
                <w:rFonts w:ascii="Times New Roman" w:hAnsi="Times New Roman"/>
                <w:noProof/>
                <w:webHidden/>
                <w:sz w:val="28"/>
                <w:szCs w:val="28"/>
              </w:rPr>
              <w:tab/>
            </w:r>
            <w:r w:rsidRPr="00600145">
              <w:rPr>
                <w:rFonts w:ascii="Times New Roman" w:hAnsi="Times New Roman"/>
                <w:noProof/>
                <w:webHidden/>
                <w:sz w:val="28"/>
                <w:szCs w:val="28"/>
              </w:rPr>
              <w:fldChar w:fldCharType="begin"/>
            </w:r>
            <w:r w:rsidRPr="00600145">
              <w:rPr>
                <w:rFonts w:ascii="Times New Roman" w:hAnsi="Times New Roman"/>
                <w:noProof/>
                <w:webHidden/>
                <w:sz w:val="28"/>
                <w:szCs w:val="28"/>
              </w:rPr>
              <w:instrText xml:space="preserve"> PAGEREF _Toc200979409 \h </w:instrText>
            </w:r>
            <w:r w:rsidRPr="00600145">
              <w:rPr>
                <w:rFonts w:ascii="Times New Roman" w:hAnsi="Times New Roman"/>
                <w:noProof/>
                <w:webHidden/>
                <w:sz w:val="28"/>
                <w:szCs w:val="28"/>
              </w:rPr>
            </w:r>
            <w:r w:rsidRPr="00600145">
              <w:rPr>
                <w:rFonts w:ascii="Times New Roman" w:hAnsi="Times New Roman"/>
                <w:noProof/>
                <w:webHidden/>
                <w:sz w:val="28"/>
                <w:szCs w:val="28"/>
              </w:rPr>
              <w:fldChar w:fldCharType="separate"/>
            </w:r>
            <w:r w:rsidR="00614CF7">
              <w:rPr>
                <w:rFonts w:ascii="Times New Roman" w:hAnsi="Times New Roman"/>
                <w:noProof/>
                <w:webHidden/>
                <w:sz w:val="28"/>
                <w:szCs w:val="28"/>
              </w:rPr>
              <w:t>41</w:t>
            </w:r>
            <w:r w:rsidRPr="00600145">
              <w:rPr>
                <w:rFonts w:ascii="Times New Roman" w:hAnsi="Times New Roman"/>
                <w:noProof/>
                <w:webHidden/>
                <w:sz w:val="28"/>
                <w:szCs w:val="28"/>
              </w:rPr>
              <w:fldChar w:fldCharType="end"/>
            </w:r>
          </w:hyperlink>
        </w:p>
        <w:p w14:paraId="1D6EB269" w14:textId="7B3439BF" w:rsidR="00591428" w:rsidRPr="00600145" w:rsidRDefault="00591428" w:rsidP="0063133D">
          <w:pPr>
            <w:pStyle w:val="31"/>
            <w:tabs>
              <w:tab w:val="right" w:leader="dot" w:pos="9629"/>
            </w:tabs>
            <w:spacing w:after="0" w:line="360" w:lineRule="auto"/>
            <w:ind w:left="0" w:right="851"/>
            <w:jc w:val="both"/>
            <w:rPr>
              <w:rFonts w:ascii="Times New Roman" w:eastAsiaTheme="minorEastAsia" w:hAnsi="Times New Roman"/>
              <w:noProof/>
              <w:sz w:val="28"/>
              <w:szCs w:val="28"/>
            </w:rPr>
          </w:pPr>
          <w:hyperlink w:anchor="_Toc200979410" w:history="1">
            <w:r w:rsidRPr="00600145">
              <w:rPr>
                <w:rStyle w:val="aa"/>
                <w:rFonts w:ascii="Times New Roman" w:hAnsi="Times New Roman"/>
                <w:noProof/>
                <w:sz w:val="28"/>
                <w:szCs w:val="28"/>
              </w:rPr>
              <w:t>4.4. Забезпечення безпечної експлуатації громадських просторів</w:t>
            </w:r>
            <w:r w:rsidRPr="00600145">
              <w:rPr>
                <w:rFonts w:ascii="Times New Roman" w:hAnsi="Times New Roman"/>
                <w:noProof/>
                <w:webHidden/>
                <w:sz w:val="28"/>
                <w:szCs w:val="28"/>
              </w:rPr>
              <w:tab/>
            </w:r>
            <w:r w:rsidRPr="00600145">
              <w:rPr>
                <w:rFonts w:ascii="Times New Roman" w:hAnsi="Times New Roman"/>
                <w:noProof/>
                <w:webHidden/>
                <w:sz w:val="28"/>
                <w:szCs w:val="28"/>
              </w:rPr>
              <w:fldChar w:fldCharType="begin"/>
            </w:r>
            <w:r w:rsidRPr="00600145">
              <w:rPr>
                <w:rFonts w:ascii="Times New Roman" w:hAnsi="Times New Roman"/>
                <w:noProof/>
                <w:webHidden/>
                <w:sz w:val="28"/>
                <w:szCs w:val="28"/>
              </w:rPr>
              <w:instrText xml:space="preserve"> PAGEREF _Toc200979410 \h </w:instrText>
            </w:r>
            <w:r w:rsidRPr="00600145">
              <w:rPr>
                <w:rFonts w:ascii="Times New Roman" w:hAnsi="Times New Roman"/>
                <w:noProof/>
                <w:webHidden/>
                <w:sz w:val="28"/>
                <w:szCs w:val="28"/>
              </w:rPr>
            </w:r>
            <w:r w:rsidRPr="00600145">
              <w:rPr>
                <w:rFonts w:ascii="Times New Roman" w:hAnsi="Times New Roman"/>
                <w:noProof/>
                <w:webHidden/>
                <w:sz w:val="28"/>
                <w:szCs w:val="28"/>
              </w:rPr>
              <w:fldChar w:fldCharType="separate"/>
            </w:r>
            <w:r w:rsidR="00614CF7">
              <w:rPr>
                <w:rFonts w:ascii="Times New Roman" w:hAnsi="Times New Roman"/>
                <w:noProof/>
                <w:webHidden/>
                <w:sz w:val="28"/>
                <w:szCs w:val="28"/>
              </w:rPr>
              <w:t>42</w:t>
            </w:r>
            <w:r w:rsidRPr="00600145">
              <w:rPr>
                <w:rFonts w:ascii="Times New Roman" w:hAnsi="Times New Roman"/>
                <w:noProof/>
                <w:webHidden/>
                <w:sz w:val="28"/>
                <w:szCs w:val="28"/>
              </w:rPr>
              <w:fldChar w:fldCharType="end"/>
            </w:r>
          </w:hyperlink>
        </w:p>
        <w:p w14:paraId="3ABF2742" w14:textId="79CF2122" w:rsidR="00591428" w:rsidRPr="00600145" w:rsidRDefault="00591428" w:rsidP="0063133D">
          <w:pPr>
            <w:pStyle w:val="12"/>
            <w:tabs>
              <w:tab w:val="right" w:leader="dot" w:pos="9629"/>
            </w:tabs>
            <w:spacing w:after="0" w:line="360" w:lineRule="auto"/>
            <w:ind w:right="851"/>
            <w:jc w:val="both"/>
            <w:rPr>
              <w:rFonts w:ascii="Times New Roman" w:eastAsiaTheme="minorEastAsia" w:hAnsi="Times New Roman"/>
              <w:noProof/>
              <w:sz w:val="28"/>
              <w:szCs w:val="28"/>
            </w:rPr>
          </w:pPr>
          <w:hyperlink w:anchor="_Toc200979411" w:history="1">
            <w:r w:rsidRPr="00600145">
              <w:rPr>
                <w:rStyle w:val="aa"/>
                <w:rFonts w:ascii="Times New Roman" w:hAnsi="Times New Roman"/>
                <w:noProof/>
                <w:sz w:val="28"/>
                <w:szCs w:val="28"/>
              </w:rPr>
              <w:t>Висновки</w:t>
            </w:r>
            <w:r w:rsidRPr="00600145">
              <w:rPr>
                <w:rFonts w:ascii="Times New Roman" w:hAnsi="Times New Roman"/>
                <w:noProof/>
                <w:webHidden/>
                <w:sz w:val="28"/>
                <w:szCs w:val="28"/>
              </w:rPr>
              <w:tab/>
            </w:r>
            <w:r w:rsidRPr="00600145">
              <w:rPr>
                <w:rFonts w:ascii="Times New Roman" w:hAnsi="Times New Roman"/>
                <w:noProof/>
                <w:webHidden/>
                <w:sz w:val="28"/>
                <w:szCs w:val="28"/>
              </w:rPr>
              <w:fldChar w:fldCharType="begin"/>
            </w:r>
            <w:r w:rsidRPr="00600145">
              <w:rPr>
                <w:rFonts w:ascii="Times New Roman" w:hAnsi="Times New Roman"/>
                <w:noProof/>
                <w:webHidden/>
                <w:sz w:val="28"/>
                <w:szCs w:val="28"/>
              </w:rPr>
              <w:instrText xml:space="preserve"> PAGEREF _Toc200979411 \h </w:instrText>
            </w:r>
            <w:r w:rsidRPr="00600145">
              <w:rPr>
                <w:rFonts w:ascii="Times New Roman" w:hAnsi="Times New Roman"/>
                <w:noProof/>
                <w:webHidden/>
                <w:sz w:val="28"/>
                <w:szCs w:val="28"/>
              </w:rPr>
            </w:r>
            <w:r w:rsidRPr="00600145">
              <w:rPr>
                <w:rFonts w:ascii="Times New Roman" w:hAnsi="Times New Roman"/>
                <w:noProof/>
                <w:webHidden/>
                <w:sz w:val="28"/>
                <w:szCs w:val="28"/>
              </w:rPr>
              <w:fldChar w:fldCharType="separate"/>
            </w:r>
            <w:r w:rsidR="00614CF7">
              <w:rPr>
                <w:rFonts w:ascii="Times New Roman" w:hAnsi="Times New Roman"/>
                <w:noProof/>
                <w:webHidden/>
                <w:sz w:val="28"/>
                <w:szCs w:val="28"/>
              </w:rPr>
              <w:t>43</w:t>
            </w:r>
            <w:r w:rsidRPr="00600145">
              <w:rPr>
                <w:rFonts w:ascii="Times New Roman" w:hAnsi="Times New Roman"/>
                <w:noProof/>
                <w:webHidden/>
                <w:sz w:val="28"/>
                <w:szCs w:val="28"/>
              </w:rPr>
              <w:fldChar w:fldCharType="end"/>
            </w:r>
          </w:hyperlink>
        </w:p>
        <w:p w14:paraId="5251E2E5" w14:textId="4A744619" w:rsidR="00591428" w:rsidRPr="00600145" w:rsidRDefault="00591428" w:rsidP="0063133D">
          <w:pPr>
            <w:pStyle w:val="12"/>
            <w:tabs>
              <w:tab w:val="right" w:leader="dot" w:pos="9629"/>
            </w:tabs>
            <w:spacing w:after="0" w:line="360" w:lineRule="auto"/>
            <w:ind w:right="851"/>
            <w:jc w:val="both"/>
            <w:rPr>
              <w:rFonts w:ascii="Times New Roman" w:eastAsiaTheme="minorEastAsia" w:hAnsi="Times New Roman"/>
              <w:noProof/>
              <w:sz w:val="28"/>
              <w:szCs w:val="28"/>
            </w:rPr>
          </w:pPr>
          <w:hyperlink w:anchor="_Toc200979412" w:history="1">
            <w:r w:rsidRPr="00600145">
              <w:rPr>
                <w:rStyle w:val="aa"/>
                <w:rFonts w:ascii="Times New Roman" w:hAnsi="Times New Roman"/>
                <w:noProof/>
                <w:sz w:val="28"/>
                <w:szCs w:val="28"/>
              </w:rPr>
              <w:t>Список використаних джерел</w:t>
            </w:r>
            <w:r w:rsidRPr="00600145">
              <w:rPr>
                <w:rFonts w:ascii="Times New Roman" w:hAnsi="Times New Roman"/>
                <w:noProof/>
                <w:webHidden/>
                <w:sz w:val="28"/>
                <w:szCs w:val="28"/>
              </w:rPr>
              <w:tab/>
            </w:r>
            <w:r w:rsidRPr="00600145">
              <w:rPr>
                <w:rFonts w:ascii="Times New Roman" w:hAnsi="Times New Roman"/>
                <w:noProof/>
                <w:webHidden/>
                <w:sz w:val="28"/>
                <w:szCs w:val="28"/>
              </w:rPr>
              <w:fldChar w:fldCharType="begin"/>
            </w:r>
            <w:r w:rsidRPr="00600145">
              <w:rPr>
                <w:rFonts w:ascii="Times New Roman" w:hAnsi="Times New Roman"/>
                <w:noProof/>
                <w:webHidden/>
                <w:sz w:val="28"/>
                <w:szCs w:val="28"/>
              </w:rPr>
              <w:instrText xml:space="preserve"> PAGEREF _Toc200979412 \h </w:instrText>
            </w:r>
            <w:r w:rsidRPr="00600145">
              <w:rPr>
                <w:rFonts w:ascii="Times New Roman" w:hAnsi="Times New Roman"/>
                <w:noProof/>
                <w:webHidden/>
                <w:sz w:val="28"/>
                <w:szCs w:val="28"/>
              </w:rPr>
            </w:r>
            <w:r w:rsidRPr="00600145">
              <w:rPr>
                <w:rFonts w:ascii="Times New Roman" w:hAnsi="Times New Roman"/>
                <w:noProof/>
                <w:webHidden/>
                <w:sz w:val="28"/>
                <w:szCs w:val="28"/>
              </w:rPr>
              <w:fldChar w:fldCharType="separate"/>
            </w:r>
            <w:r w:rsidR="00614CF7">
              <w:rPr>
                <w:rFonts w:ascii="Times New Roman" w:hAnsi="Times New Roman"/>
                <w:noProof/>
                <w:webHidden/>
                <w:sz w:val="28"/>
                <w:szCs w:val="28"/>
              </w:rPr>
              <w:t>45</w:t>
            </w:r>
            <w:r w:rsidRPr="00600145">
              <w:rPr>
                <w:rFonts w:ascii="Times New Roman" w:hAnsi="Times New Roman"/>
                <w:noProof/>
                <w:webHidden/>
                <w:sz w:val="28"/>
                <w:szCs w:val="28"/>
              </w:rPr>
              <w:fldChar w:fldCharType="end"/>
            </w:r>
          </w:hyperlink>
        </w:p>
        <w:p w14:paraId="43FCDD18" w14:textId="2A7A55D1" w:rsidR="007C3F33" w:rsidRPr="00600145" w:rsidRDefault="00852A86" w:rsidP="002A3B81">
          <w:pPr>
            <w:rPr>
              <w:rFonts w:ascii="Times New Roman" w:hAnsi="Times New Roman"/>
              <w:spacing w:val="-4"/>
              <w:sz w:val="28"/>
              <w:szCs w:val="28"/>
              <w:lang w:eastAsia="ru-RU"/>
            </w:rPr>
          </w:pPr>
          <w:r w:rsidRPr="00600145">
            <w:rPr>
              <w:rFonts w:ascii="Times New Roman" w:hAnsi="Times New Roman"/>
              <w:b/>
              <w:bCs/>
              <w:sz w:val="28"/>
              <w:szCs w:val="28"/>
            </w:rPr>
            <w:fldChar w:fldCharType="end"/>
          </w:r>
        </w:p>
      </w:sdtContent>
    </w:sdt>
    <w:p w14:paraId="6D0B4BAA" w14:textId="48954317" w:rsidR="001D3838" w:rsidRDefault="001D3838" w:rsidP="00070629">
      <w:pPr>
        <w:rPr>
          <w:rFonts w:ascii="Times New Roman" w:hAnsi="Times New Roman"/>
          <w:spacing w:val="-4"/>
          <w:sz w:val="28"/>
          <w:szCs w:val="28"/>
          <w:lang w:eastAsia="ru-RU"/>
        </w:rPr>
      </w:pPr>
      <w:r>
        <w:rPr>
          <w:rFonts w:ascii="Times New Roman" w:hAnsi="Times New Roman"/>
          <w:spacing w:val="-4"/>
          <w:sz w:val="28"/>
          <w:szCs w:val="28"/>
          <w:lang w:eastAsia="ru-RU"/>
        </w:rPr>
        <w:br w:type="page"/>
      </w:r>
    </w:p>
    <w:p w14:paraId="6AF3EE2F" w14:textId="4B1DB2BD" w:rsidR="00313248" w:rsidRPr="001D3838" w:rsidRDefault="001D3838" w:rsidP="001D3838">
      <w:pPr>
        <w:pStyle w:val="1"/>
        <w:spacing w:before="0" w:line="360" w:lineRule="auto"/>
        <w:ind w:firstLine="709"/>
        <w:jc w:val="center"/>
        <w:rPr>
          <w:rFonts w:ascii="Times New Roman" w:hAnsi="Times New Roman"/>
          <w:color w:val="auto"/>
          <w:spacing w:val="-4"/>
          <w:sz w:val="28"/>
          <w:szCs w:val="28"/>
          <w:lang w:eastAsia="ru-RU"/>
        </w:rPr>
      </w:pPr>
      <w:bookmarkStart w:id="47" w:name="_Toc200979388"/>
      <w:r w:rsidRPr="009E7167">
        <w:rPr>
          <w:rFonts w:ascii="Times New Roman" w:hAnsi="Times New Roman"/>
          <w:color w:val="auto"/>
          <w:spacing w:val="-4"/>
          <w:sz w:val="28"/>
          <w:szCs w:val="28"/>
          <w:lang w:eastAsia="ru-RU"/>
        </w:rPr>
        <w:lastRenderedPageBreak/>
        <w:t>Вступ</w:t>
      </w:r>
      <w:bookmarkEnd w:id="47"/>
    </w:p>
    <w:p w14:paraId="3F2D6786" w14:textId="77777777" w:rsidR="00694B5C" w:rsidRDefault="00694B5C" w:rsidP="00CD6173">
      <w:pPr>
        <w:pStyle w:val="a6"/>
        <w:spacing w:before="0" w:beforeAutospacing="0" w:after="0" w:afterAutospacing="0" w:line="360" w:lineRule="auto"/>
        <w:ind w:firstLine="709"/>
        <w:jc w:val="both"/>
        <w:rPr>
          <w:sz w:val="28"/>
          <w:szCs w:val="28"/>
        </w:rPr>
      </w:pPr>
    </w:p>
    <w:p w14:paraId="0527C880" w14:textId="50A403AA" w:rsidR="00CD6173" w:rsidRPr="00CD6173" w:rsidRDefault="00CD6173" w:rsidP="00CD6173">
      <w:pPr>
        <w:pStyle w:val="a6"/>
        <w:spacing w:before="0" w:beforeAutospacing="0" w:after="0" w:afterAutospacing="0" w:line="360" w:lineRule="auto"/>
        <w:ind w:firstLine="709"/>
        <w:jc w:val="both"/>
        <w:rPr>
          <w:sz w:val="28"/>
          <w:szCs w:val="28"/>
        </w:rPr>
      </w:pPr>
      <w:r w:rsidRPr="00CD6173">
        <w:rPr>
          <w:sz w:val="28"/>
          <w:szCs w:val="28"/>
        </w:rPr>
        <w:t>У сучасних умовах розвитку міст питання організації житлового середовища набуває особливого значення. Зростання урбанізаційних процесів, дефіцит вільних територій для розширення забудови, старіння житлового фонду та необхідність модернізації міської інфраструктури вимагають глибокого аналізу містобудівних характеристик уже сформованих житлових районів. Раціональне планування житлових територій є важливим чинником формування комфортного, безпечного та екологічно збалансованого середовища для проживання населення.</w:t>
      </w:r>
    </w:p>
    <w:p w14:paraId="62438C86" w14:textId="20BD4D71" w:rsidR="00CD6173" w:rsidRPr="00D1107C" w:rsidRDefault="00CD6173" w:rsidP="00CD6173">
      <w:pPr>
        <w:pStyle w:val="a6"/>
        <w:spacing w:before="0" w:beforeAutospacing="0" w:after="0" w:afterAutospacing="0" w:line="360" w:lineRule="auto"/>
        <w:ind w:firstLine="709"/>
        <w:jc w:val="both"/>
        <w:rPr>
          <w:sz w:val="28"/>
          <w:szCs w:val="28"/>
        </w:rPr>
      </w:pPr>
      <w:r w:rsidRPr="00CD6173">
        <w:rPr>
          <w:sz w:val="28"/>
          <w:szCs w:val="28"/>
        </w:rPr>
        <w:t>Містобудівні показники — це основа для оцінки функціонального, просторового та соціального потенціалу територій. Їх правильна оцінка дозволяє виявити недоліки у планувальній структурі, ступінь забезпеченості об’єктами соціальної інфраструктури, ефективність використання земельних ресурсів. Наразі дедалі більшого значення набувають принципи сталого розвитку міст, що передбачають інтеграцію соціальних, економічних та екологічних аспектів при прийнятті містобудівних рішень.</w:t>
      </w:r>
      <w:r w:rsidR="00194139">
        <w:rPr>
          <w:sz w:val="28"/>
          <w:szCs w:val="28"/>
        </w:rPr>
        <w:t xml:space="preserve"> </w:t>
      </w:r>
      <w:r w:rsidR="00194139" w:rsidRPr="00D1107C">
        <w:rPr>
          <w:sz w:val="28"/>
          <w:szCs w:val="28"/>
        </w:rPr>
        <w:t>[1]</w:t>
      </w:r>
    </w:p>
    <w:p w14:paraId="5472C918" w14:textId="77777777" w:rsidR="00CD6173" w:rsidRPr="00CD6173" w:rsidRDefault="00CD6173" w:rsidP="00CD6173">
      <w:pPr>
        <w:pStyle w:val="a6"/>
        <w:spacing w:before="0" w:beforeAutospacing="0" w:after="0" w:afterAutospacing="0" w:line="360" w:lineRule="auto"/>
        <w:ind w:firstLine="709"/>
        <w:jc w:val="both"/>
        <w:rPr>
          <w:sz w:val="28"/>
          <w:szCs w:val="28"/>
        </w:rPr>
      </w:pPr>
      <w:r w:rsidRPr="00CD6173">
        <w:rPr>
          <w:sz w:val="28"/>
          <w:szCs w:val="28"/>
        </w:rPr>
        <w:t>Актуальність дослідження посилюється також у зв’язку з необхідністю адаптації українських підходів у сфері містобудування до європейських стандартів. Це включає перехід від застарілих радянських схем до гнучкого зонування, створення середовища, орієнтованого на людину, розвиток мікрорайонів зі змішаним використанням, пріоритет пішохідної доступності та озеленення.</w:t>
      </w:r>
    </w:p>
    <w:p w14:paraId="52998472" w14:textId="77777777" w:rsidR="00CD6173" w:rsidRPr="00CD6173" w:rsidRDefault="00CD6173" w:rsidP="00CD6173">
      <w:pPr>
        <w:pStyle w:val="a6"/>
        <w:spacing w:before="0" w:beforeAutospacing="0" w:after="0" w:afterAutospacing="0" w:line="360" w:lineRule="auto"/>
        <w:ind w:firstLine="709"/>
        <w:jc w:val="both"/>
        <w:rPr>
          <w:sz w:val="28"/>
          <w:szCs w:val="28"/>
        </w:rPr>
      </w:pPr>
      <w:r w:rsidRPr="00CD6173">
        <w:rPr>
          <w:sz w:val="28"/>
          <w:szCs w:val="28"/>
        </w:rPr>
        <w:t>У контексті децентралізації, розвитку територіальних громад та актуалізації генеральних планів міст важливим стає аналіз уже існуючих територій з точки зору відповідності їх сучасним вимогам містобудування. Особливо це стосується житлових територій, де формується повсякденне середовище життєдіяльності мешканців. Їх структура, наповнення об’єктами загального користування, якість забудови та доступність послуг мають безпосередній вплив на добробут населення.</w:t>
      </w:r>
    </w:p>
    <w:p w14:paraId="667AE460" w14:textId="77777777" w:rsidR="00CD6173" w:rsidRPr="00CD6173" w:rsidRDefault="00CD6173" w:rsidP="00CD6173">
      <w:pPr>
        <w:pStyle w:val="a6"/>
        <w:spacing w:before="0" w:beforeAutospacing="0" w:after="0" w:afterAutospacing="0" w:line="360" w:lineRule="auto"/>
        <w:ind w:firstLine="709"/>
        <w:jc w:val="both"/>
        <w:rPr>
          <w:sz w:val="28"/>
          <w:szCs w:val="28"/>
        </w:rPr>
      </w:pPr>
      <w:r w:rsidRPr="00CD6173">
        <w:rPr>
          <w:sz w:val="28"/>
          <w:szCs w:val="28"/>
        </w:rPr>
        <w:lastRenderedPageBreak/>
        <w:t>Місто Луцьк — один із найбільших урбаністичних центрів Західної України, яке продовжує активно розвиватися як у межах існуючої забудови, так і за рахунок нових житлових комплексів. Проте, як і більшість українських міст, Луцьк стикається з низкою викликів: недостатнім благоустроєм у деяких мікрорайонах, перевантаженням транспортної мережі, зношеністю житлового фонду, нерівномірною забезпеченістю об’єктами соціальної інфраструктури. У таких умовах особливо важливо проводити систематичну оцінку містобудівних показників територій — як уже забудованих, так і тих, що перебувають у процесі реконструкції чи оновлення.</w:t>
      </w:r>
    </w:p>
    <w:p w14:paraId="13982459" w14:textId="77777777" w:rsidR="00CD6173" w:rsidRPr="00CD6173" w:rsidRDefault="00CD6173" w:rsidP="00CD6173">
      <w:pPr>
        <w:pStyle w:val="a6"/>
        <w:spacing w:before="0" w:beforeAutospacing="0" w:after="0" w:afterAutospacing="0" w:line="360" w:lineRule="auto"/>
        <w:ind w:firstLine="709"/>
        <w:jc w:val="both"/>
        <w:rPr>
          <w:sz w:val="28"/>
          <w:szCs w:val="28"/>
        </w:rPr>
      </w:pPr>
      <w:r w:rsidRPr="00CD6173">
        <w:rPr>
          <w:sz w:val="28"/>
          <w:szCs w:val="28"/>
        </w:rPr>
        <w:t>Зважаючи на зазначене, аналіз і оцінка містобудівних показників житлової території в м. Луцьк є актуальним і необхідним кроком до формування ефективної просторової політики міста.</w:t>
      </w:r>
    </w:p>
    <w:p w14:paraId="40239C4D" w14:textId="091D2825" w:rsidR="00CD6173" w:rsidRPr="00CD6173" w:rsidRDefault="00CD6173" w:rsidP="00745693">
      <w:pPr>
        <w:spacing w:after="0" w:line="360" w:lineRule="auto"/>
        <w:ind w:firstLine="709"/>
        <w:jc w:val="both"/>
        <w:rPr>
          <w:rFonts w:ascii="Times New Roman" w:hAnsi="Times New Roman"/>
          <w:sz w:val="28"/>
          <w:szCs w:val="28"/>
        </w:rPr>
      </w:pPr>
      <w:r w:rsidRPr="00745693">
        <w:rPr>
          <w:rStyle w:val="af3"/>
          <w:rFonts w:ascii="Times New Roman" w:hAnsi="Times New Roman"/>
          <w:b w:val="0"/>
          <w:bCs w:val="0"/>
          <w:sz w:val="28"/>
          <w:szCs w:val="28"/>
        </w:rPr>
        <w:t>Метою роботи</w:t>
      </w:r>
      <w:r w:rsidRPr="00745693">
        <w:rPr>
          <w:rFonts w:ascii="Times New Roman" w:hAnsi="Times New Roman"/>
          <w:sz w:val="28"/>
          <w:szCs w:val="28"/>
        </w:rPr>
        <w:t xml:space="preserve"> є аналіз</w:t>
      </w:r>
      <w:r w:rsidRPr="00CD6173">
        <w:rPr>
          <w:rFonts w:ascii="Times New Roman" w:hAnsi="Times New Roman"/>
          <w:sz w:val="28"/>
          <w:szCs w:val="28"/>
        </w:rPr>
        <w:t xml:space="preserve"> містобудівних показників житлової території в місті Луцьк, оцінка її функціонального та архітектурно-планувального стану з урахуванням сучасних вимог і стандартів, а також формулювання рекомендацій щодо її подальшого удосконалення.</w:t>
      </w:r>
    </w:p>
    <w:p w14:paraId="312FFFC7" w14:textId="77777777" w:rsidR="00CD6173" w:rsidRPr="00CD6173" w:rsidRDefault="00CD6173" w:rsidP="00CD6173">
      <w:pPr>
        <w:pStyle w:val="a6"/>
        <w:spacing w:before="0" w:beforeAutospacing="0" w:after="0" w:afterAutospacing="0" w:line="360" w:lineRule="auto"/>
        <w:ind w:firstLine="709"/>
        <w:jc w:val="both"/>
        <w:rPr>
          <w:sz w:val="28"/>
          <w:szCs w:val="28"/>
        </w:rPr>
      </w:pPr>
      <w:r w:rsidRPr="00CD6173">
        <w:rPr>
          <w:sz w:val="28"/>
          <w:szCs w:val="28"/>
        </w:rPr>
        <w:t xml:space="preserve">Для досягнення поставленої мети необхідно виконати такі </w:t>
      </w:r>
      <w:r w:rsidRPr="00745693">
        <w:rPr>
          <w:rStyle w:val="af3"/>
          <w:b w:val="0"/>
          <w:bCs w:val="0"/>
          <w:sz w:val="28"/>
          <w:szCs w:val="28"/>
        </w:rPr>
        <w:t>завдання</w:t>
      </w:r>
      <w:r w:rsidRPr="00CD6173">
        <w:rPr>
          <w:sz w:val="28"/>
          <w:szCs w:val="28"/>
        </w:rPr>
        <w:t>:</w:t>
      </w:r>
    </w:p>
    <w:p w14:paraId="19744BEA" w14:textId="77777777" w:rsidR="00CD6173" w:rsidRPr="00CD6173" w:rsidRDefault="00CD6173" w:rsidP="00CD6173">
      <w:pPr>
        <w:pStyle w:val="a6"/>
        <w:numPr>
          <w:ilvl w:val="0"/>
          <w:numId w:val="36"/>
        </w:numPr>
        <w:spacing w:before="0" w:beforeAutospacing="0" w:after="0" w:afterAutospacing="0" w:line="360" w:lineRule="auto"/>
        <w:ind w:left="0" w:firstLine="709"/>
        <w:jc w:val="both"/>
        <w:rPr>
          <w:sz w:val="28"/>
          <w:szCs w:val="28"/>
        </w:rPr>
      </w:pPr>
      <w:r w:rsidRPr="00CD6173">
        <w:rPr>
          <w:sz w:val="28"/>
          <w:szCs w:val="28"/>
        </w:rPr>
        <w:t>провести комплексний містобудівний аналіз обраної території;</w:t>
      </w:r>
    </w:p>
    <w:p w14:paraId="1D910296" w14:textId="77777777" w:rsidR="00CD6173" w:rsidRPr="00CD6173" w:rsidRDefault="00CD6173" w:rsidP="00CD6173">
      <w:pPr>
        <w:pStyle w:val="a6"/>
        <w:numPr>
          <w:ilvl w:val="0"/>
          <w:numId w:val="36"/>
        </w:numPr>
        <w:spacing w:before="0" w:beforeAutospacing="0" w:after="0" w:afterAutospacing="0" w:line="360" w:lineRule="auto"/>
        <w:ind w:left="0" w:firstLine="709"/>
        <w:jc w:val="both"/>
        <w:rPr>
          <w:sz w:val="28"/>
          <w:szCs w:val="28"/>
        </w:rPr>
      </w:pPr>
      <w:r w:rsidRPr="00CD6173">
        <w:rPr>
          <w:sz w:val="28"/>
          <w:szCs w:val="28"/>
        </w:rPr>
        <w:t>вивчити функціональне зонування та структуру використання території;</w:t>
      </w:r>
    </w:p>
    <w:p w14:paraId="5F1CFF45" w14:textId="77777777" w:rsidR="00CD6173" w:rsidRPr="00CD6173" w:rsidRDefault="00CD6173" w:rsidP="00CD6173">
      <w:pPr>
        <w:pStyle w:val="a6"/>
        <w:numPr>
          <w:ilvl w:val="0"/>
          <w:numId w:val="36"/>
        </w:numPr>
        <w:spacing w:before="0" w:beforeAutospacing="0" w:after="0" w:afterAutospacing="0" w:line="360" w:lineRule="auto"/>
        <w:ind w:left="0" w:firstLine="709"/>
        <w:jc w:val="both"/>
        <w:rPr>
          <w:sz w:val="28"/>
          <w:szCs w:val="28"/>
        </w:rPr>
      </w:pPr>
      <w:r w:rsidRPr="00CD6173">
        <w:rPr>
          <w:sz w:val="28"/>
          <w:szCs w:val="28"/>
        </w:rPr>
        <w:t>оцінити архітектурно-планувальні рішення, щільність забудови та озеленення;</w:t>
      </w:r>
    </w:p>
    <w:p w14:paraId="3C5B6A97" w14:textId="77777777" w:rsidR="00CD6173" w:rsidRPr="00CD6173" w:rsidRDefault="00CD6173" w:rsidP="00CD6173">
      <w:pPr>
        <w:pStyle w:val="a6"/>
        <w:numPr>
          <w:ilvl w:val="0"/>
          <w:numId w:val="36"/>
        </w:numPr>
        <w:spacing w:before="0" w:beforeAutospacing="0" w:after="0" w:afterAutospacing="0" w:line="360" w:lineRule="auto"/>
        <w:ind w:left="0" w:firstLine="709"/>
        <w:jc w:val="both"/>
        <w:rPr>
          <w:sz w:val="28"/>
          <w:szCs w:val="28"/>
        </w:rPr>
      </w:pPr>
      <w:r w:rsidRPr="00CD6173">
        <w:rPr>
          <w:sz w:val="28"/>
          <w:szCs w:val="28"/>
        </w:rPr>
        <w:t>обґрунтувати пропозиції щодо оптимізації використання територіального ресурсу;</w:t>
      </w:r>
    </w:p>
    <w:p w14:paraId="1A14F282" w14:textId="77777777" w:rsidR="00CD6173" w:rsidRPr="00CD6173" w:rsidRDefault="00CD6173" w:rsidP="00CD6173">
      <w:pPr>
        <w:pStyle w:val="a6"/>
        <w:numPr>
          <w:ilvl w:val="0"/>
          <w:numId w:val="36"/>
        </w:numPr>
        <w:spacing w:before="0" w:beforeAutospacing="0" w:after="0" w:afterAutospacing="0" w:line="360" w:lineRule="auto"/>
        <w:ind w:left="0" w:firstLine="709"/>
        <w:jc w:val="both"/>
        <w:rPr>
          <w:sz w:val="28"/>
          <w:szCs w:val="28"/>
        </w:rPr>
      </w:pPr>
      <w:r w:rsidRPr="00CD6173">
        <w:rPr>
          <w:sz w:val="28"/>
          <w:szCs w:val="28"/>
        </w:rPr>
        <w:t>розглянути вимоги охорони праці в контексті проєктно-аналітичної діяльності.</w:t>
      </w:r>
    </w:p>
    <w:p w14:paraId="41D1E6DB" w14:textId="77777777" w:rsidR="00745693" w:rsidRDefault="00CD6173" w:rsidP="00CD6173">
      <w:pPr>
        <w:spacing w:after="0" w:line="360" w:lineRule="auto"/>
        <w:ind w:firstLine="709"/>
        <w:jc w:val="both"/>
        <w:rPr>
          <w:rFonts w:ascii="Times New Roman" w:hAnsi="Times New Roman"/>
          <w:sz w:val="28"/>
          <w:szCs w:val="28"/>
        </w:rPr>
      </w:pPr>
      <w:r w:rsidRPr="00745693">
        <w:rPr>
          <w:rStyle w:val="af3"/>
          <w:rFonts w:ascii="Times New Roman" w:hAnsi="Times New Roman"/>
          <w:b w:val="0"/>
          <w:bCs w:val="0"/>
          <w:sz w:val="28"/>
          <w:szCs w:val="28"/>
        </w:rPr>
        <w:t>Об’єкт дослідження</w:t>
      </w:r>
      <w:r w:rsidRPr="00CD6173">
        <w:rPr>
          <w:rFonts w:ascii="Times New Roman" w:hAnsi="Times New Roman"/>
          <w:sz w:val="28"/>
          <w:szCs w:val="28"/>
        </w:rPr>
        <w:t xml:space="preserve"> – житлова територія в межах м. Луцьк.</w:t>
      </w:r>
    </w:p>
    <w:p w14:paraId="43A8954C" w14:textId="7E666A1B" w:rsidR="004D0268" w:rsidRDefault="00CD6173" w:rsidP="00745693">
      <w:pPr>
        <w:spacing w:after="0" w:line="360" w:lineRule="auto"/>
        <w:ind w:firstLine="709"/>
        <w:jc w:val="both"/>
        <w:rPr>
          <w:rStyle w:val="Bodytext2"/>
          <w:sz w:val="28"/>
          <w:szCs w:val="28"/>
        </w:rPr>
      </w:pPr>
      <w:r w:rsidRPr="00745693">
        <w:rPr>
          <w:rStyle w:val="af3"/>
          <w:rFonts w:ascii="Times New Roman" w:hAnsi="Times New Roman"/>
          <w:b w:val="0"/>
          <w:bCs w:val="0"/>
          <w:sz w:val="28"/>
          <w:szCs w:val="28"/>
        </w:rPr>
        <w:t>Предмет дослідження</w:t>
      </w:r>
      <w:r w:rsidRPr="00CD6173">
        <w:rPr>
          <w:rFonts w:ascii="Times New Roman" w:hAnsi="Times New Roman"/>
          <w:sz w:val="28"/>
          <w:szCs w:val="28"/>
        </w:rPr>
        <w:t xml:space="preserve"> – містобудівні показники, планувальні характеристики та функціонально-просторові особливості досліджуваної території.</w:t>
      </w:r>
      <w:r w:rsidR="004D0268">
        <w:rPr>
          <w:rStyle w:val="Bodytext2"/>
          <w:sz w:val="28"/>
          <w:szCs w:val="28"/>
        </w:rPr>
        <w:br w:type="page"/>
      </w:r>
    </w:p>
    <w:p w14:paraId="33493403" w14:textId="77777777" w:rsidR="00336112" w:rsidRDefault="00336112" w:rsidP="00EA2249">
      <w:pPr>
        <w:pStyle w:val="1"/>
        <w:rPr>
          <w:rFonts w:ascii="Times New Roman" w:hAnsi="Times New Roman"/>
          <w:color w:val="auto"/>
          <w:sz w:val="48"/>
          <w:szCs w:val="48"/>
        </w:rPr>
      </w:pPr>
    </w:p>
    <w:p w14:paraId="00BE3395" w14:textId="77777777" w:rsidR="00336112" w:rsidRDefault="00336112" w:rsidP="00EA2249">
      <w:pPr>
        <w:pStyle w:val="1"/>
        <w:rPr>
          <w:rFonts w:ascii="Times New Roman" w:hAnsi="Times New Roman"/>
          <w:color w:val="auto"/>
          <w:sz w:val="48"/>
          <w:szCs w:val="48"/>
        </w:rPr>
      </w:pPr>
    </w:p>
    <w:p w14:paraId="36779268" w14:textId="77777777" w:rsidR="00336112" w:rsidRDefault="00336112" w:rsidP="00EA2249">
      <w:pPr>
        <w:pStyle w:val="1"/>
        <w:rPr>
          <w:rFonts w:ascii="Times New Roman" w:hAnsi="Times New Roman"/>
          <w:color w:val="auto"/>
          <w:sz w:val="48"/>
          <w:szCs w:val="48"/>
        </w:rPr>
      </w:pPr>
    </w:p>
    <w:p w14:paraId="25388EFD" w14:textId="77777777" w:rsidR="00336112" w:rsidRDefault="00336112" w:rsidP="00EA2249">
      <w:pPr>
        <w:pStyle w:val="1"/>
        <w:rPr>
          <w:rFonts w:ascii="Times New Roman" w:hAnsi="Times New Roman"/>
          <w:color w:val="auto"/>
          <w:sz w:val="48"/>
          <w:szCs w:val="48"/>
        </w:rPr>
      </w:pPr>
    </w:p>
    <w:p w14:paraId="70207F8F" w14:textId="77777777" w:rsidR="00336112" w:rsidRDefault="00336112" w:rsidP="00EA2249">
      <w:pPr>
        <w:pStyle w:val="1"/>
        <w:rPr>
          <w:rFonts w:ascii="Times New Roman" w:hAnsi="Times New Roman"/>
          <w:color w:val="auto"/>
          <w:sz w:val="48"/>
          <w:szCs w:val="48"/>
        </w:rPr>
      </w:pPr>
    </w:p>
    <w:p w14:paraId="5A889E6A" w14:textId="77777777" w:rsidR="00336112" w:rsidRDefault="00336112" w:rsidP="00EA2249">
      <w:pPr>
        <w:pStyle w:val="1"/>
        <w:rPr>
          <w:rFonts w:ascii="Times New Roman" w:hAnsi="Times New Roman"/>
          <w:color w:val="auto"/>
          <w:sz w:val="48"/>
          <w:szCs w:val="48"/>
        </w:rPr>
      </w:pPr>
    </w:p>
    <w:p w14:paraId="0EA9C77F" w14:textId="77777777" w:rsidR="00336112" w:rsidRDefault="00336112" w:rsidP="00EA2249">
      <w:pPr>
        <w:pStyle w:val="1"/>
        <w:rPr>
          <w:rFonts w:ascii="Times New Roman" w:hAnsi="Times New Roman"/>
          <w:color w:val="auto"/>
          <w:sz w:val="48"/>
          <w:szCs w:val="48"/>
        </w:rPr>
      </w:pPr>
    </w:p>
    <w:p w14:paraId="1CB497EA" w14:textId="463231B5" w:rsidR="00EA2249" w:rsidRPr="002A6AE7" w:rsidRDefault="00EA2249" w:rsidP="00EA2249">
      <w:pPr>
        <w:pStyle w:val="1"/>
        <w:rPr>
          <w:rFonts w:ascii="Times New Roman" w:hAnsi="Times New Roman"/>
          <w:color w:val="auto"/>
          <w:sz w:val="48"/>
          <w:szCs w:val="48"/>
        </w:rPr>
      </w:pPr>
      <w:bookmarkStart w:id="48" w:name="_Toc200979389"/>
      <w:r w:rsidRPr="002A6AE7">
        <w:rPr>
          <w:rFonts w:ascii="Times New Roman" w:hAnsi="Times New Roman"/>
          <w:color w:val="auto"/>
          <w:sz w:val="48"/>
          <w:szCs w:val="48"/>
        </w:rPr>
        <w:t xml:space="preserve">Розділ </w:t>
      </w:r>
      <w:r w:rsidR="00336112">
        <w:rPr>
          <w:rFonts w:ascii="Times New Roman" w:hAnsi="Times New Roman"/>
          <w:color w:val="auto"/>
          <w:sz w:val="48"/>
          <w:szCs w:val="48"/>
        </w:rPr>
        <w:t>1</w:t>
      </w:r>
      <w:r w:rsidRPr="002A6AE7">
        <w:rPr>
          <w:rFonts w:ascii="Times New Roman" w:hAnsi="Times New Roman"/>
          <w:color w:val="auto"/>
          <w:sz w:val="48"/>
          <w:szCs w:val="48"/>
        </w:rPr>
        <w:t xml:space="preserve">. </w:t>
      </w:r>
      <w:r w:rsidR="00C57660">
        <w:rPr>
          <w:rFonts w:ascii="Times New Roman" w:hAnsi="Times New Roman"/>
          <w:color w:val="auto"/>
          <w:sz w:val="48"/>
          <w:szCs w:val="48"/>
        </w:rPr>
        <w:t>М</w:t>
      </w:r>
      <w:r w:rsidR="00C57660" w:rsidRPr="00C57660">
        <w:rPr>
          <w:rFonts w:ascii="Times New Roman" w:hAnsi="Times New Roman"/>
          <w:color w:val="auto"/>
          <w:sz w:val="48"/>
          <w:szCs w:val="48"/>
        </w:rPr>
        <w:t>істобудівний аналіз території</w:t>
      </w:r>
      <w:bookmarkEnd w:id="48"/>
    </w:p>
    <w:p w14:paraId="5734B297" w14:textId="77777777" w:rsidR="00EA2249" w:rsidRDefault="00EA2249" w:rsidP="00EA2249">
      <w:pPr>
        <w:rPr>
          <w:rFonts w:ascii="Times New Roman" w:hAnsi="Times New Roman"/>
          <w:b/>
          <w:bCs/>
          <w:sz w:val="28"/>
          <w:szCs w:val="28"/>
        </w:rPr>
      </w:pPr>
      <w:r>
        <w:rPr>
          <w:rFonts w:ascii="Times New Roman" w:hAnsi="Times New Roman"/>
          <w:b/>
          <w:bCs/>
          <w:sz w:val="28"/>
          <w:szCs w:val="28"/>
        </w:rPr>
        <w:br w:type="page"/>
      </w:r>
    </w:p>
    <w:p w14:paraId="012F4697" w14:textId="05BBF3B8" w:rsidR="0058090D" w:rsidRDefault="00C57660" w:rsidP="00C57660">
      <w:pPr>
        <w:pStyle w:val="1"/>
        <w:spacing w:before="0" w:line="360" w:lineRule="auto"/>
        <w:ind w:firstLine="709"/>
        <w:jc w:val="both"/>
        <w:rPr>
          <w:rFonts w:ascii="Times New Roman" w:hAnsi="Times New Roman"/>
          <w:color w:val="auto"/>
          <w:sz w:val="28"/>
          <w:szCs w:val="28"/>
        </w:rPr>
      </w:pPr>
      <w:bookmarkStart w:id="49" w:name="_Toc151499281"/>
      <w:bookmarkStart w:id="50" w:name="_Toc151669742"/>
      <w:bookmarkStart w:id="51" w:name="_Toc151670414"/>
      <w:bookmarkStart w:id="52" w:name="_Toc167733533"/>
      <w:bookmarkStart w:id="53" w:name="_Toc200979390"/>
      <w:r w:rsidRPr="00C57660">
        <w:rPr>
          <w:rFonts w:ascii="Times New Roman" w:hAnsi="Times New Roman"/>
          <w:color w:val="auto"/>
          <w:sz w:val="28"/>
          <w:szCs w:val="28"/>
        </w:rPr>
        <w:lastRenderedPageBreak/>
        <w:t xml:space="preserve">Розділ </w:t>
      </w:r>
      <w:r w:rsidR="008219CD">
        <w:rPr>
          <w:rFonts w:ascii="Times New Roman" w:hAnsi="Times New Roman"/>
          <w:color w:val="auto"/>
          <w:sz w:val="28"/>
          <w:szCs w:val="28"/>
        </w:rPr>
        <w:t>1</w:t>
      </w:r>
      <w:r w:rsidRPr="00C57660">
        <w:rPr>
          <w:rFonts w:ascii="Times New Roman" w:hAnsi="Times New Roman"/>
          <w:color w:val="auto"/>
          <w:sz w:val="28"/>
          <w:szCs w:val="28"/>
        </w:rPr>
        <w:t>. Містобудівний аналіз території</w:t>
      </w:r>
      <w:bookmarkEnd w:id="49"/>
      <w:bookmarkEnd w:id="50"/>
      <w:bookmarkEnd w:id="51"/>
      <w:bookmarkEnd w:id="52"/>
      <w:bookmarkEnd w:id="53"/>
    </w:p>
    <w:p w14:paraId="0154E6B4" w14:textId="067DB1EC" w:rsidR="00C57660" w:rsidRDefault="00C57660" w:rsidP="00C57660"/>
    <w:p w14:paraId="0FE720E1" w14:textId="63464A90" w:rsidR="00753FDC" w:rsidRPr="00194139" w:rsidRDefault="00753FDC" w:rsidP="00194139">
      <w:pPr>
        <w:pStyle w:val="2"/>
        <w:numPr>
          <w:ilvl w:val="1"/>
          <w:numId w:val="37"/>
        </w:numPr>
        <w:spacing w:before="0" w:line="360" w:lineRule="auto"/>
        <w:jc w:val="both"/>
        <w:rPr>
          <w:rFonts w:ascii="Times New Roman" w:hAnsi="Times New Roman" w:cs="Times New Roman"/>
          <w:color w:val="auto"/>
          <w:sz w:val="28"/>
          <w:szCs w:val="28"/>
        </w:rPr>
      </w:pPr>
      <w:bookmarkStart w:id="54" w:name="_Toc200979391"/>
      <w:r w:rsidRPr="00194139">
        <w:rPr>
          <w:rFonts w:ascii="Times New Roman" w:hAnsi="Times New Roman" w:cs="Times New Roman"/>
          <w:color w:val="auto"/>
          <w:sz w:val="28"/>
          <w:szCs w:val="28"/>
        </w:rPr>
        <w:t>Загальна характеристика міста Луцьк</w:t>
      </w:r>
      <w:bookmarkEnd w:id="54"/>
    </w:p>
    <w:p w14:paraId="6187796E" w14:textId="52015595" w:rsidR="00194139" w:rsidRDefault="00194139" w:rsidP="00194139">
      <w:pPr>
        <w:spacing w:after="0" w:line="360" w:lineRule="auto"/>
        <w:ind w:firstLine="709"/>
        <w:jc w:val="both"/>
        <w:rPr>
          <w:rFonts w:ascii="Times New Roman" w:hAnsi="Times New Roman"/>
          <w:sz w:val="28"/>
          <w:szCs w:val="28"/>
        </w:rPr>
      </w:pPr>
    </w:p>
    <w:p w14:paraId="6A15A51E" w14:textId="77777777" w:rsidR="00D96D16" w:rsidRPr="00D96D16" w:rsidRDefault="00D96D16" w:rsidP="00D96D16">
      <w:pPr>
        <w:spacing w:after="0" w:line="360" w:lineRule="auto"/>
        <w:ind w:firstLine="709"/>
        <w:jc w:val="both"/>
        <w:rPr>
          <w:rFonts w:ascii="Times New Roman" w:hAnsi="Times New Roman"/>
          <w:sz w:val="28"/>
          <w:szCs w:val="28"/>
        </w:rPr>
      </w:pPr>
      <w:r w:rsidRPr="00D96D16">
        <w:rPr>
          <w:rFonts w:ascii="Times New Roman" w:hAnsi="Times New Roman"/>
          <w:sz w:val="28"/>
          <w:szCs w:val="28"/>
        </w:rPr>
        <w:t>Місто Луцьк є ключовим адміністративним, економічним, соціальним і культурним центром Волинської області, а також відіграє важливу інтеграційну функцію в системі урбаністичного розселення Північно-Західного регіону України. Його просторовий і містобудівний розвиток формувався під впливом цілого комплексу чинників, серед яких чільне місце посідають історичні події, природно-географічні умови, геополітичне розташування, а також динаміка соціально-економічних процесів у пострадянський і сучасний періоди.</w:t>
      </w:r>
    </w:p>
    <w:p w14:paraId="5B6C635D" w14:textId="77777777" w:rsidR="00D96D16" w:rsidRPr="00D96D16" w:rsidRDefault="00D96D16" w:rsidP="00D96D16">
      <w:pPr>
        <w:spacing w:after="0" w:line="360" w:lineRule="auto"/>
        <w:ind w:firstLine="709"/>
        <w:jc w:val="both"/>
        <w:rPr>
          <w:rFonts w:ascii="Times New Roman" w:hAnsi="Times New Roman"/>
          <w:sz w:val="28"/>
          <w:szCs w:val="28"/>
        </w:rPr>
      </w:pPr>
      <w:r w:rsidRPr="00D96D16">
        <w:rPr>
          <w:rFonts w:ascii="Times New Roman" w:hAnsi="Times New Roman"/>
          <w:sz w:val="28"/>
          <w:szCs w:val="28"/>
        </w:rPr>
        <w:t>Станом на 1 січня 2023 року чисельність населення Луцької міської територіальної громади становила 243 482 особи, з яких 215 986 осіб проживали безпосередньо в межах міста Луцька. Площа громади становить 38 257,43 га (382,57 км²), тоді як площа самого міста Луцьк — 40,23 км². Середня густота населення в межах громади сягає 618 осіб/км², що свідчить про досить щільну урбанізовану структуру населеного пункту [2].</w:t>
      </w:r>
    </w:p>
    <w:p w14:paraId="682CBD1A" w14:textId="77777777" w:rsidR="00D96D16" w:rsidRPr="00D96D16" w:rsidRDefault="00D96D16" w:rsidP="00D96D16">
      <w:pPr>
        <w:spacing w:after="0" w:line="360" w:lineRule="auto"/>
        <w:ind w:firstLine="709"/>
        <w:jc w:val="both"/>
        <w:rPr>
          <w:rFonts w:ascii="Times New Roman" w:hAnsi="Times New Roman"/>
          <w:sz w:val="28"/>
          <w:szCs w:val="28"/>
        </w:rPr>
      </w:pPr>
      <w:r w:rsidRPr="00D96D16">
        <w:rPr>
          <w:rFonts w:ascii="Times New Roman" w:hAnsi="Times New Roman"/>
          <w:sz w:val="28"/>
          <w:szCs w:val="28"/>
        </w:rPr>
        <w:t>Вигідне географічне розташування Луцька на перетині важливих транспортно-комунікаційних коридорів (зокрема автомобільних доріг міжнародного та національного значення, таких як М19 та Н22), наявність залізничного вузла, а також відносна близькість до кордону з Польщею сприяють активному розвитку міста в контексті транскордонного співробітництва. Особливу роль у формуванні архітектурно-просторової ідентичності міста відіграє його багата історико-культурна спадщина — Луцький замок, Старе місто, численні сакральні об’єкти та пам’ятки архітектури.</w:t>
      </w:r>
    </w:p>
    <w:p w14:paraId="175F71E1" w14:textId="77777777" w:rsidR="00D96D16" w:rsidRPr="00D96D16" w:rsidRDefault="00D96D16" w:rsidP="00D96D16">
      <w:pPr>
        <w:spacing w:after="0" w:line="360" w:lineRule="auto"/>
        <w:ind w:firstLine="709"/>
        <w:jc w:val="both"/>
        <w:rPr>
          <w:rFonts w:ascii="Times New Roman" w:hAnsi="Times New Roman"/>
          <w:sz w:val="28"/>
          <w:szCs w:val="28"/>
        </w:rPr>
      </w:pPr>
      <w:r w:rsidRPr="00D96D16">
        <w:rPr>
          <w:rFonts w:ascii="Times New Roman" w:hAnsi="Times New Roman"/>
          <w:sz w:val="28"/>
          <w:szCs w:val="28"/>
        </w:rPr>
        <w:t xml:space="preserve">Останні десятиліття характеризуються активізацією житлового і громадського будівництва на території Луцька, розширенням меж житлових кварталів, реконструкцією існуючої забудови, оновленням транспортної інфраструктури, а також формуванням нових мікрорайонів, що враховують сучасні підходи до просторового планування та сталого розвитку. Усе це </w:t>
      </w:r>
      <w:r w:rsidRPr="00D96D16">
        <w:rPr>
          <w:rFonts w:ascii="Times New Roman" w:hAnsi="Times New Roman"/>
          <w:sz w:val="28"/>
          <w:szCs w:val="28"/>
        </w:rPr>
        <w:lastRenderedPageBreak/>
        <w:t>зумовлює необхідність комплексної оцінки містобудівних показників, що дозволяє формувати ефективну політику управління міським простором у контексті зростаючих урбанізаційних викликів.</w:t>
      </w:r>
    </w:p>
    <w:p w14:paraId="321DFE5D" w14:textId="77777777" w:rsidR="00194139" w:rsidRPr="00194139" w:rsidRDefault="00194139" w:rsidP="00194139">
      <w:pPr>
        <w:spacing w:after="0" w:line="360" w:lineRule="auto"/>
        <w:ind w:firstLine="709"/>
        <w:jc w:val="both"/>
        <w:rPr>
          <w:rFonts w:ascii="Times New Roman" w:hAnsi="Times New Roman"/>
          <w:sz w:val="28"/>
          <w:szCs w:val="28"/>
        </w:rPr>
      </w:pPr>
    </w:p>
    <w:p w14:paraId="7641B45E" w14:textId="3A69F304" w:rsidR="00753FDC" w:rsidRPr="00194139" w:rsidRDefault="00753FDC" w:rsidP="00194139">
      <w:pPr>
        <w:pStyle w:val="2"/>
        <w:numPr>
          <w:ilvl w:val="1"/>
          <w:numId w:val="37"/>
        </w:numPr>
        <w:spacing w:before="0" w:line="360" w:lineRule="auto"/>
        <w:jc w:val="both"/>
        <w:rPr>
          <w:rFonts w:ascii="Times New Roman" w:hAnsi="Times New Roman" w:cs="Times New Roman"/>
          <w:color w:val="auto"/>
          <w:sz w:val="28"/>
          <w:szCs w:val="28"/>
        </w:rPr>
      </w:pPr>
      <w:bookmarkStart w:id="55" w:name="_Toc200979392"/>
      <w:r w:rsidRPr="00194139">
        <w:rPr>
          <w:rFonts w:ascii="Times New Roman" w:hAnsi="Times New Roman" w:cs="Times New Roman"/>
          <w:color w:val="auto"/>
          <w:sz w:val="28"/>
          <w:szCs w:val="28"/>
        </w:rPr>
        <w:t>Просторова характеристика досліджуваної ділянки</w:t>
      </w:r>
      <w:bookmarkEnd w:id="55"/>
    </w:p>
    <w:p w14:paraId="6D8EC162" w14:textId="77777777" w:rsidR="00194139" w:rsidRPr="00194139" w:rsidRDefault="00194139" w:rsidP="00194139">
      <w:pPr>
        <w:spacing w:after="0" w:line="360" w:lineRule="auto"/>
        <w:ind w:firstLine="709"/>
        <w:jc w:val="both"/>
        <w:rPr>
          <w:rFonts w:ascii="Times New Roman" w:hAnsi="Times New Roman"/>
          <w:sz w:val="28"/>
          <w:szCs w:val="28"/>
        </w:rPr>
      </w:pPr>
    </w:p>
    <w:p w14:paraId="633D0D6E" w14:textId="77777777" w:rsidR="00D96D16" w:rsidRPr="00D96D16" w:rsidRDefault="00D96D16" w:rsidP="00D96D16">
      <w:pPr>
        <w:spacing w:after="0" w:line="360" w:lineRule="auto"/>
        <w:ind w:firstLine="709"/>
        <w:jc w:val="both"/>
        <w:rPr>
          <w:rFonts w:ascii="Times New Roman" w:hAnsi="Times New Roman"/>
          <w:sz w:val="28"/>
          <w:szCs w:val="28"/>
        </w:rPr>
      </w:pPr>
      <w:r w:rsidRPr="00D96D16">
        <w:rPr>
          <w:rFonts w:ascii="Times New Roman" w:hAnsi="Times New Roman"/>
          <w:sz w:val="28"/>
          <w:szCs w:val="28"/>
        </w:rPr>
        <w:t>Об’єктом дослідження виступає придомова територія житлової групи, розрахована на 1383 мешканці, що розташована на перетині проспекту Соборності та вулиці Воїнів-Афганців у місті Луцьк. Дана територія є складовою частиною сформованого житлового мікрорайону, основна маса забудови якого припадає на період 1980–1990-х років. Житловий фонд представлений переважно багатоквартирними панельними будинками середньої поверховості (5–9 поверхів). Останні роки спостерігається часткове оновлення кварталу — шляхом впровадження нових житлових комплексів у форматі точкової або комплексної забудови.</w:t>
      </w:r>
    </w:p>
    <w:p w14:paraId="3839128C" w14:textId="77777777" w:rsidR="00D96D16" w:rsidRPr="00D96D16" w:rsidRDefault="00D96D16" w:rsidP="00D96D16">
      <w:pPr>
        <w:spacing w:after="0" w:line="360" w:lineRule="auto"/>
        <w:ind w:firstLine="709"/>
        <w:jc w:val="both"/>
        <w:rPr>
          <w:rFonts w:ascii="Times New Roman" w:hAnsi="Times New Roman"/>
          <w:sz w:val="28"/>
          <w:szCs w:val="28"/>
        </w:rPr>
      </w:pPr>
      <w:r w:rsidRPr="00D96D16">
        <w:rPr>
          <w:rFonts w:ascii="Times New Roman" w:hAnsi="Times New Roman"/>
          <w:sz w:val="28"/>
          <w:szCs w:val="28"/>
        </w:rPr>
        <w:t>На досліджуваній ділянці розміщено житлові будинки, елементи зовнішнього благоустрою, прибудинкове озеленення, дитячі та спортивні майданчики, автомобільні стоянки, а також майданчики для збору твердих побутових відходів. Планувальна структура території передбачає внутрішньоквартальні проїзди та пішохідні зв’язки між будинками, що формують єдину просторову систему.</w:t>
      </w:r>
    </w:p>
    <w:p w14:paraId="008959AF" w14:textId="77777777" w:rsidR="00D96D16" w:rsidRPr="00D96D16" w:rsidRDefault="00D96D16" w:rsidP="00D96D16">
      <w:pPr>
        <w:spacing w:after="0" w:line="360" w:lineRule="auto"/>
        <w:ind w:firstLine="709"/>
        <w:jc w:val="both"/>
        <w:rPr>
          <w:rFonts w:ascii="Times New Roman" w:hAnsi="Times New Roman"/>
          <w:sz w:val="28"/>
          <w:szCs w:val="28"/>
        </w:rPr>
      </w:pPr>
      <w:r w:rsidRPr="00D96D16">
        <w:rPr>
          <w:rFonts w:ascii="Times New Roman" w:hAnsi="Times New Roman"/>
          <w:sz w:val="28"/>
          <w:szCs w:val="28"/>
        </w:rPr>
        <w:t>З точки зору інфраструктурного забезпечення, досліджувана територія має зручний доступ до об’єктів громадського обслуговування. У безпосередній пішій доступності розташовані зупинки громадського транспорту, навчальні заклади (загальноосвітні школи, дитячі садки), торгово-побутові об’єкти, а також елементи соціальної інфраструктури. Таке розташування забезпечує комфортне функціонування житлової групи в межах мікрорайону та відповідає сучасним містобудівним вимогам щодо створення доступного й безпечного середовища проживання.</w:t>
      </w:r>
    </w:p>
    <w:p w14:paraId="3042335E" w14:textId="77777777" w:rsidR="00D96D16" w:rsidRPr="00D96D16" w:rsidRDefault="00D96D16" w:rsidP="00D96D16">
      <w:pPr>
        <w:spacing w:after="0" w:line="360" w:lineRule="auto"/>
        <w:ind w:firstLine="709"/>
        <w:jc w:val="both"/>
        <w:rPr>
          <w:rFonts w:ascii="Times New Roman" w:hAnsi="Times New Roman"/>
          <w:sz w:val="28"/>
          <w:szCs w:val="28"/>
        </w:rPr>
      </w:pPr>
      <w:r w:rsidRPr="00D96D16">
        <w:rPr>
          <w:rFonts w:ascii="Times New Roman" w:hAnsi="Times New Roman"/>
          <w:sz w:val="28"/>
          <w:szCs w:val="28"/>
        </w:rPr>
        <w:lastRenderedPageBreak/>
        <w:t>Дана територія є репрезентативною для аналізу сучасного стану та ефективності використання житлових зон в умовах трансформації міського простору, що робить її актуальним об'єктом містобудівної оцінки.</w:t>
      </w:r>
    </w:p>
    <w:p w14:paraId="73D045BE" w14:textId="18107CD1" w:rsidR="00194139" w:rsidRDefault="00194139" w:rsidP="00753FDC"/>
    <w:p w14:paraId="5C377734" w14:textId="77777777" w:rsidR="00753FDC" w:rsidRPr="00C51DA6" w:rsidRDefault="00753FDC" w:rsidP="00C51DA6">
      <w:pPr>
        <w:pStyle w:val="2"/>
        <w:spacing w:before="0" w:line="360" w:lineRule="auto"/>
        <w:ind w:firstLine="709"/>
        <w:jc w:val="both"/>
        <w:rPr>
          <w:rFonts w:ascii="Times New Roman" w:hAnsi="Times New Roman" w:cs="Times New Roman"/>
          <w:color w:val="auto"/>
          <w:sz w:val="28"/>
          <w:szCs w:val="28"/>
        </w:rPr>
      </w:pPr>
      <w:bookmarkStart w:id="56" w:name="_Toc200979393"/>
      <w:r w:rsidRPr="00C51DA6">
        <w:rPr>
          <w:rFonts w:ascii="Times New Roman" w:hAnsi="Times New Roman" w:cs="Times New Roman"/>
          <w:color w:val="auto"/>
          <w:sz w:val="28"/>
          <w:szCs w:val="28"/>
        </w:rPr>
        <w:t>1.3. Історико-планувальні передумови розвитку району</w:t>
      </w:r>
      <w:bookmarkEnd w:id="56"/>
    </w:p>
    <w:p w14:paraId="70082901" w14:textId="77777777" w:rsidR="00C51DA6" w:rsidRPr="00C51DA6" w:rsidRDefault="00C51DA6" w:rsidP="00C51DA6">
      <w:pPr>
        <w:spacing w:after="0" w:line="360" w:lineRule="auto"/>
        <w:ind w:firstLine="709"/>
        <w:jc w:val="both"/>
        <w:rPr>
          <w:rFonts w:ascii="Times New Roman" w:hAnsi="Times New Roman"/>
          <w:sz w:val="28"/>
          <w:szCs w:val="28"/>
        </w:rPr>
      </w:pPr>
    </w:p>
    <w:p w14:paraId="08406C49" w14:textId="59A6A877" w:rsidR="00D96D16" w:rsidRPr="00D96D16" w:rsidRDefault="00D96D16" w:rsidP="00D96D16">
      <w:pPr>
        <w:spacing w:after="0" w:line="360" w:lineRule="auto"/>
        <w:ind w:firstLine="709"/>
        <w:jc w:val="both"/>
        <w:rPr>
          <w:rFonts w:ascii="Times New Roman" w:hAnsi="Times New Roman"/>
          <w:sz w:val="28"/>
          <w:szCs w:val="28"/>
        </w:rPr>
      </w:pPr>
      <w:r w:rsidRPr="00D96D16">
        <w:rPr>
          <w:rFonts w:ascii="Times New Roman" w:hAnsi="Times New Roman"/>
          <w:sz w:val="28"/>
          <w:szCs w:val="28"/>
        </w:rPr>
        <w:t>Формування сучасної планувальної структури району, до складу якого входить досліджувана ділянка, розпочалося в другій половині XX століття відповідно до містобудівної політики радянського періоду. Згідно з Генеральним планом м. Луцька, затвердженим у 1986 році, передбачалося створення житлових мікрорайонів із чітким функціональним зонуванням. У відповідності до принципів мікрорайонної забудови, території міста поділялися на житлові, громадські, виробничі зони та зони озеленення, що дозволяло організувати міський простір згідно з ієрархічною структурою обслуговування населення</w:t>
      </w:r>
      <w:r>
        <w:rPr>
          <w:rFonts w:ascii="Times New Roman" w:hAnsi="Times New Roman"/>
          <w:sz w:val="28"/>
          <w:szCs w:val="28"/>
        </w:rPr>
        <w:t>.</w:t>
      </w:r>
      <w:r w:rsidRPr="00D96D16">
        <w:rPr>
          <w:rFonts w:ascii="Times New Roman" w:hAnsi="Times New Roman"/>
          <w:sz w:val="28"/>
          <w:szCs w:val="28"/>
        </w:rPr>
        <w:t xml:space="preserve"> [3]</w:t>
      </w:r>
    </w:p>
    <w:p w14:paraId="2A86DF79" w14:textId="48E8C105" w:rsidR="00D96D16" w:rsidRPr="00D96D16" w:rsidRDefault="00D96D16" w:rsidP="00D96D16">
      <w:pPr>
        <w:spacing w:after="0" w:line="360" w:lineRule="auto"/>
        <w:ind w:firstLine="709"/>
        <w:jc w:val="both"/>
        <w:rPr>
          <w:rFonts w:ascii="Times New Roman" w:hAnsi="Times New Roman"/>
          <w:sz w:val="28"/>
          <w:szCs w:val="28"/>
        </w:rPr>
      </w:pPr>
      <w:r w:rsidRPr="00D96D16">
        <w:rPr>
          <w:rFonts w:ascii="Times New Roman" w:hAnsi="Times New Roman"/>
          <w:sz w:val="28"/>
          <w:szCs w:val="28"/>
        </w:rPr>
        <w:t>Разом із цим, формування урбаністичної структури Луцька не можна розглядати окремо від його глибокого історичного коріння. Історія міста налічує понад 900 років, що істотно вплинуло на формування його просторово-планувальної моделі. Перша письмова згадка про Луцьк датується 1085 роком, коли місто вже відігравало роль важливого оборонного та адміністративного центру. У добу Великого князівства Литовського Луцьк став одним із провідних культурно-політичних осередків на українських землях. Саме в цей період зводиться Луцький замок (Замок Любарта) — одна з найвизначніших пам’яток оборонної архітектури Східної Європи.</w:t>
      </w:r>
      <w:r>
        <w:rPr>
          <w:rFonts w:ascii="Times New Roman" w:hAnsi="Times New Roman"/>
          <w:sz w:val="28"/>
          <w:szCs w:val="28"/>
        </w:rPr>
        <w:t xml:space="preserve"> </w:t>
      </w:r>
      <w:r w:rsidRPr="00D96D16">
        <w:rPr>
          <w:rFonts w:ascii="Times New Roman" w:hAnsi="Times New Roman"/>
          <w:sz w:val="28"/>
          <w:szCs w:val="28"/>
        </w:rPr>
        <w:t>[3]</w:t>
      </w:r>
    </w:p>
    <w:p w14:paraId="1337EC38" w14:textId="77777777" w:rsidR="00D96D16" w:rsidRPr="00D96D16" w:rsidRDefault="00D96D16" w:rsidP="00D96D16">
      <w:pPr>
        <w:spacing w:after="0" w:line="360" w:lineRule="auto"/>
        <w:ind w:firstLine="709"/>
        <w:jc w:val="both"/>
        <w:rPr>
          <w:rFonts w:ascii="Times New Roman" w:hAnsi="Times New Roman"/>
          <w:sz w:val="28"/>
          <w:szCs w:val="28"/>
        </w:rPr>
      </w:pPr>
      <w:r w:rsidRPr="00D96D16">
        <w:rPr>
          <w:rFonts w:ascii="Times New Roman" w:hAnsi="Times New Roman"/>
          <w:sz w:val="28"/>
          <w:szCs w:val="28"/>
        </w:rPr>
        <w:t xml:space="preserve">У період перебування у складі Речі Посполитої, а згодом — Російської імперії, Луцьк зазнав як етапів підйому, так і періодів стагнації. У XIX — на початку XX століття інтенсивність розвитку зростає: місто перетворюється на регіональний центр із численними інфраструктурними змінами. Подальша трансформація планувальної структури відбулася в умовах радянської урбанізації — після Другої світової війни, коли Луцьк увійшов до складу УРСР. </w:t>
      </w:r>
      <w:r w:rsidRPr="00D96D16">
        <w:rPr>
          <w:rFonts w:ascii="Times New Roman" w:hAnsi="Times New Roman"/>
          <w:sz w:val="28"/>
          <w:szCs w:val="28"/>
        </w:rPr>
        <w:lastRenderedPageBreak/>
        <w:t>Цей період ознаменувався активною індустріалізацією та масовим будівництвом типових житлових мікрорайонів, сформованих за єдиними проектними нормами.</w:t>
      </w:r>
    </w:p>
    <w:p w14:paraId="636DC9DA" w14:textId="77777777" w:rsidR="00D96D16" w:rsidRPr="00D96D16" w:rsidRDefault="00D96D16" w:rsidP="00D96D16">
      <w:pPr>
        <w:spacing w:after="0" w:line="360" w:lineRule="auto"/>
        <w:ind w:firstLine="709"/>
        <w:jc w:val="both"/>
        <w:rPr>
          <w:rFonts w:ascii="Times New Roman" w:hAnsi="Times New Roman"/>
          <w:sz w:val="28"/>
          <w:szCs w:val="28"/>
        </w:rPr>
      </w:pPr>
      <w:r w:rsidRPr="00D96D16">
        <w:rPr>
          <w:rFonts w:ascii="Times New Roman" w:hAnsi="Times New Roman"/>
          <w:sz w:val="28"/>
          <w:szCs w:val="28"/>
        </w:rPr>
        <w:t>З моменту проголошення незалежності України у 1991 році місто вступило в нову фазу розвитку. Почалася поступова реорганізація міського простору, модернізація існуючої інфраструктури та впровадження сучасних архітектурно-планувальних рішень із урахуванням вимог ринку, сталого розвитку та адаптації до європейських стандартів. В історико-культурному середовищі Луцька відбувається інтеграція старовинної забудови з новими житловими та громадськими структурами, що створює мозаїчну архітектурну панораму міста.</w:t>
      </w:r>
    </w:p>
    <w:p w14:paraId="05E5A22A" w14:textId="0DBFFFFB" w:rsidR="00D96D16" w:rsidRPr="00D96D16" w:rsidRDefault="00D96D16" w:rsidP="00D96D16">
      <w:pPr>
        <w:spacing w:after="0" w:line="360" w:lineRule="auto"/>
        <w:ind w:firstLine="709"/>
        <w:jc w:val="both"/>
        <w:rPr>
          <w:rFonts w:ascii="Times New Roman" w:hAnsi="Times New Roman"/>
          <w:sz w:val="28"/>
          <w:szCs w:val="28"/>
        </w:rPr>
      </w:pPr>
      <w:r w:rsidRPr="00D96D16">
        <w:rPr>
          <w:rFonts w:ascii="Times New Roman" w:hAnsi="Times New Roman"/>
          <w:sz w:val="28"/>
          <w:szCs w:val="28"/>
        </w:rPr>
        <w:t>Таким чином, містобудівна структура Луцька є результатом тривалого історичного процесу, який включає спадщину середньовіччя, класичні елементи модерну, типову радянську забудову та сучасні архітектурні тенденції. Визначення просторових характеристик окремих житлових територій, зокрема й досліджуваної, є важливим кроком для цілісного розуміння еволюції міста та ефективного планування його подальшого розвитку.</w:t>
      </w:r>
      <w:r>
        <w:rPr>
          <w:rFonts w:ascii="Times New Roman" w:hAnsi="Times New Roman"/>
          <w:sz w:val="28"/>
          <w:szCs w:val="28"/>
        </w:rPr>
        <w:t xml:space="preserve"> </w:t>
      </w:r>
      <w:r w:rsidRPr="00D96D16">
        <w:rPr>
          <w:rFonts w:ascii="Times New Roman" w:hAnsi="Times New Roman"/>
          <w:sz w:val="28"/>
          <w:szCs w:val="28"/>
        </w:rPr>
        <w:t>[3]</w:t>
      </w:r>
    </w:p>
    <w:p w14:paraId="54375996" w14:textId="77777777" w:rsidR="00D1107C" w:rsidRDefault="00D1107C" w:rsidP="00D1107C">
      <w:pPr>
        <w:spacing w:after="0" w:line="360" w:lineRule="auto"/>
        <w:ind w:firstLine="709"/>
        <w:jc w:val="both"/>
        <w:rPr>
          <w:rFonts w:ascii="Times New Roman" w:hAnsi="Times New Roman"/>
          <w:sz w:val="28"/>
          <w:szCs w:val="28"/>
        </w:rPr>
      </w:pPr>
    </w:p>
    <w:p w14:paraId="22A546A3" w14:textId="6A74A6EE" w:rsidR="00753FDC" w:rsidRDefault="00D1107C" w:rsidP="00D1107C">
      <w:pPr>
        <w:pStyle w:val="2"/>
        <w:numPr>
          <w:ilvl w:val="1"/>
          <w:numId w:val="38"/>
        </w:numPr>
        <w:spacing w:before="0" w:line="360" w:lineRule="auto"/>
        <w:jc w:val="both"/>
        <w:rPr>
          <w:rFonts w:ascii="Times New Roman" w:hAnsi="Times New Roman" w:cs="Times New Roman"/>
          <w:color w:val="auto"/>
          <w:sz w:val="28"/>
          <w:szCs w:val="28"/>
        </w:rPr>
      </w:pPr>
      <w:bookmarkStart w:id="57" w:name="_Toc200979394"/>
      <w:r w:rsidRPr="00D1107C">
        <w:rPr>
          <w:rFonts w:ascii="Times New Roman" w:hAnsi="Times New Roman" w:cs="Times New Roman"/>
          <w:color w:val="auto"/>
          <w:sz w:val="28"/>
          <w:szCs w:val="28"/>
        </w:rPr>
        <w:t>Природно-географічна характеристика</w:t>
      </w:r>
      <w:bookmarkEnd w:id="57"/>
    </w:p>
    <w:p w14:paraId="1834F7B1" w14:textId="430F051C" w:rsidR="00D1107C" w:rsidRPr="00D1107C" w:rsidRDefault="00D1107C" w:rsidP="00D1107C">
      <w:pPr>
        <w:spacing w:after="0" w:line="360" w:lineRule="auto"/>
        <w:ind w:firstLine="709"/>
        <w:jc w:val="both"/>
        <w:rPr>
          <w:rFonts w:ascii="Times New Roman" w:hAnsi="Times New Roman"/>
          <w:sz w:val="28"/>
          <w:szCs w:val="28"/>
        </w:rPr>
      </w:pPr>
    </w:p>
    <w:p w14:paraId="2D803DC9" w14:textId="5D094932" w:rsidR="00D96D16" w:rsidRPr="00D96D16" w:rsidRDefault="00D96D16" w:rsidP="00D96D16">
      <w:pPr>
        <w:spacing w:after="0" w:line="360" w:lineRule="auto"/>
        <w:ind w:firstLine="709"/>
        <w:jc w:val="both"/>
        <w:rPr>
          <w:rFonts w:ascii="Times New Roman" w:hAnsi="Times New Roman"/>
          <w:sz w:val="28"/>
          <w:szCs w:val="28"/>
        </w:rPr>
      </w:pPr>
      <w:r w:rsidRPr="00D96D16">
        <w:rPr>
          <w:rFonts w:ascii="Times New Roman" w:hAnsi="Times New Roman"/>
          <w:sz w:val="28"/>
          <w:szCs w:val="28"/>
        </w:rPr>
        <w:t>Місто Луцьк розташоване на північному заході України, у південно-східній частині Волинської області, та є її адміністративним центром. Географічні координати міста становлять 50°44′52″ північної широти та 25°19′28″ східної довготи, що визначає його положення в межах помірного кліматичного поясу та зони лісостепу. Географічне розташування Луцька вважається виключно сприятливим як з природно-кліматичної, так і з транспортно-економічної точки зору.</w:t>
      </w:r>
      <w:r>
        <w:rPr>
          <w:rFonts w:ascii="Times New Roman" w:hAnsi="Times New Roman"/>
          <w:sz w:val="28"/>
          <w:szCs w:val="28"/>
        </w:rPr>
        <w:t xml:space="preserve"> </w:t>
      </w:r>
      <w:r w:rsidRPr="00D96D16">
        <w:rPr>
          <w:rFonts w:ascii="Times New Roman" w:hAnsi="Times New Roman"/>
          <w:sz w:val="28"/>
          <w:szCs w:val="28"/>
        </w:rPr>
        <w:t>[</w:t>
      </w:r>
      <w:r>
        <w:rPr>
          <w:rFonts w:ascii="Times New Roman" w:hAnsi="Times New Roman"/>
          <w:sz w:val="28"/>
          <w:szCs w:val="28"/>
        </w:rPr>
        <w:t>4</w:t>
      </w:r>
      <w:r w:rsidRPr="00D96D16">
        <w:rPr>
          <w:rFonts w:ascii="Times New Roman" w:hAnsi="Times New Roman"/>
          <w:sz w:val="28"/>
          <w:szCs w:val="28"/>
        </w:rPr>
        <w:t>]</w:t>
      </w:r>
    </w:p>
    <w:p w14:paraId="2BCF1B7E" w14:textId="77777777" w:rsidR="00D96D16" w:rsidRPr="00D96D16" w:rsidRDefault="00D96D16" w:rsidP="00D96D16">
      <w:pPr>
        <w:spacing w:after="0" w:line="360" w:lineRule="auto"/>
        <w:ind w:firstLine="709"/>
        <w:jc w:val="both"/>
        <w:rPr>
          <w:rFonts w:ascii="Times New Roman" w:hAnsi="Times New Roman"/>
          <w:sz w:val="28"/>
          <w:szCs w:val="28"/>
        </w:rPr>
      </w:pPr>
      <w:r w:rsidRPr="00D96D16">
        <w:rPr>
          <w:rFonts w:ascii="Times New Roman" w:hAnsi="Times New Roman"/>
          <w:sz w:val="28"/>
          <w:szCs w:val="28"/>
        </w:rPr>
        <w:t xml:space="preserve">Відстань від Луцька до столиці України — міста Києва — становить приблизно 398 км, що забезпечує відносну близькість до політичного та економічного центру країни. Крім того, Луцьк має вигідне транспортне положення відносно інших великих міст Західної України: до Рівного — 70 км, до Львова — 178 км, до Тернополя — 176 км. Така конфігурація транспортних </w:t>
      </w:r>
      <w:r w:rsidRPr="00D96D16">
        <w:rPr>
          <w:rFonts w:ascii="Times New Roman" w:hAnsi="Times New Roman"/>
          <w:sz w:val="28"/>
          <w:szCs w:val="28"/>
        </w:rPr>
        <w:lastRenderedPageBreak/>
        <w:t>зв’язків дозволяє ефективно інтегрувати місто в міжрегіональні логістичні ланцюги.</w:t>
      </w:r>
    </w:p>
    <w:p w14:paraId="435E7196" w14:textId="77777777" w:rsidR="00D96D16" w:rsidRPr="00D96D16" w:rsidRDefault="00D96D16" w:rsidP="00D96D16">
      <w:pPr>
        <w:spacing w:after="0" w:line="360" w:lineRule="auto"/>
        <w:ind w:firstLine="709"/>
        <w:jc w:val="both"/>
        <w:rPr>
          <w:rFonts w:ascii="Times New Roman" w:hAnsi="Times New Roman"/>
          <w:sz w:val="28"/>
          <w:szCs w:val="28"/>
        </w:rPr>
      </w:pPr>
      <w:r w:rsidRPr="00D96D16">
        <w:rPr>
          <w:rFonts w:ascii="Times New Roman" w:hAnsi="Times New Roman"/>
          <w:sz w:val="28"/>
          <w:szCs w:val="28"/>
        </w:rPr>
        <w:t>Особливо важливим є той факт, що Луцьк знаходиться на перетині важливих міжнародних транспортних маршрутів, що сполучають Україну з країнами Європейського Союзу. Через місто проходять автомобільні магістралі державного та міждержавного значення, зокрема напрямки до Польщі (МПП «Устилуг», відстань — 85 км) та Білорусі (МПП «Доманове», відстань — 150 км). Це створює передумови для активного транскордонного співробітництва, зростання торговельної активності та розвитку туристичної галузі.</w:t>
      </w:r>
    </w:p>
    <w:p w14:paraId="193865E8" w14:textId="672B35D3" w:rsidR="00D96D16" w:rsidRPr="00D96D16" w:rsidRDefault="00D96D16" w:rsidP="00D96D16">
      <w:pPr>
        <w:spacing w:after="0" w:line="360" w:lineRule="auto"/>
        <w:ind w:firstLine="709"/>
        <w:jc w:val="both"/>
        <w:rPr>
          <w:rFonts w:ascii="Times New Roman" w:hAnsi="Times New Roman"/>
          <w:sz w:val="28"/>
          <w:szCs w:val="28"/>
        </w:rPr>
      </w:pPr>
      <w:r w:rsidRPr="00D96D16">
        <w:rPr>
          <w:rFonts w:ascii="Times New Roman" w:hAnsi="Times New Roman"/>
          <w:sz w:val="28"/>
          <w:szCs w:val="28"/>
        </w:rPr>
        <w:t>Площа території міста Луцька становить понад 3961 га, а разом з приєднаними населеними пунктами Луцької міської територіальної громади — близько 40,2 км². Місто розташоване в межах Волинської височини, яка є частиною морфоструктури Луцько-Рівненського лесового пасма. Геоморфологічні характеристики території створюють сприятливі умови для містобудівного освоєння, оскільки рельєф відносно рівнинний з окремими підвищеннями, що полегшує проектування та забудову.</w:t>
      </w:r>
      <w:r>
        <w:rPr>
          <w:rFonts w:ascii="Times New Roman" w:hAnsi="Times New Roman"/>
          <w:sz w:val="28"/>
          <w:szCs w:val="28"/>
        </w:rPr>
        <w:t xml:space="preserve"> </w:t>
      </w:r>
      <w:r w:rsidRPr="00D96D16">
        <w:rPr>
          <w:rFonts w:ascii="Times New Roman" w:hAnsi="Times New Roman"/>
          <w:sz w:val="28"/>
          <w:szCs w:val="28"/>
        </w:rPr>
        <w:t>[</w:t>
      </w:r>
      <w:r>
        <w:rPr>
          <w:rFonts w:ascii="Times New Roman" w:hAnsi="Times New Roman"/>
          <w:sz w:val="28"/>
          <w:szCs w:val="28"/>
        </w:rPr>
        <w:t>4</w:t>
      </w:r>
      <w:r w:rsidRPr="00D96D16">
        <w:rPr>
          <w:rFonts w:ascii="Times New Roman" w:hAnsi="Times New Roman"/>
          <w:sz w:val="28"/>
          <w:szCs w:val="28"/>
        </w:rPr>
        <w:t>]</w:t>
      </w:r>
    </w:p>
    <w:p w14:paraId="23AA23AA" w14:textId="77777777" w:rsidR="00D96D16" w:rsidRPr="00D96D16" w:rsidRDefault="00D96D16" w:rsidP="00D96D16">
      <w:pPr>
        <w:spacing w:after="0" w:line="360" w:lineRule="auto"/>
        <w:ind w:firstLine="709"/>
        <w:jc w:val="both"/>
        <w:rPr>
          <w:rFonts w:ascii="Times New Roman" w:hAnsi="Times New Roman"/>
          <w:sz w:val="28"/>
          <w:szCs w:val="28"/>
        </w:rPr>
      </w:pPr>
      <w:r w:rsidRPr="00D96D16">
        <w:rPr>
          <w:rFonts w:ascii="Times New Roman" w:hAnsi="Times New Roman"/>
          <w:sz w:val="28"/>
          <w:szCs w:val="28"/>
        </w:rPr>
        <w:t>Ґрунтово-кліматичні умови також сприяють сталому розвитку. Луцьк знаходиться у лісостеповій зоні, де переважають чорноземи типові та сірі опідзолені ґрунти. Корисні копалини на території міста практично відсутні, що зменшує ризик техногенних деформацій і обмежень для забудови. Клімат — помірно континентальний, характеризується м’якою зимою та теплим літом. Середньорічна температура повітря складає близько +7,4 °C, з найнижчими показниками у січні (близько –4,9 °C) та найвищими у липні (+18,0 °C). Відносна вологість повітря тримається на рівні 78%, що є типовим для регіонів із розвиненою рослинністю.</w:t>
      </w:r>
    </w:p>
    <w:p w14:paraId="5126F4F1" w14:textId="77777777" w:rsidR="00D96D16" w:rsidRPr="00D96D16" w:rsidRDefault="00D96D16" w:rsidP="00D96D16">
      <w:pPr>
        <w:spacing w:after="0" w:line="360" w:lineRule="auto"/>
        <w:ind w:firstLine="709"/>
        <w:jc w:val="both"/>
        <w:rPr>
          <w:rFonts w:ascii="Times New Roman" w:hAnsi="Times New Roman"/>
          <w:sz w:val="28"/>
          <w:szCs w:val="28"/>
        </w:rPr>
      </w:pPr>
      <w:r w:rsidRPr="00D96D16">
        <w:rPr>
          <w:rFonts w:ascii="Times New Roman" w:hAnsi="Times New Roman"/>
          <w:sz w:val="28"/>
          <w:szCs w:val="28"/>
        </w:rPr>
        <w:t xml:space="preserve">Гідрографічна мережа міста належить до басейну річки Стир, яка є правою притокою Прип’яті та входить до системи басейну Дніпра. Сучасне місто розміщується переважно на першій надзаплавній терасі річки Стир, як на правому, так і на лівому берегах. Основна частина урбанізованої території, включно з історичним центром міста, знаходиться на правобережній частині. </w:t>
      </w:r>
      <w:r w:rsidRPr="00D96D16">
        <w:rPr>
          <w:rFonts w:ascii="Times New Roman" w:hAnsi="Times New Roman"/>
          <w:sz w:val="28"/>
          <w:szCs w:val="28"/>
        </w:rPr>
        <w:lastRenderedPageBreak/>
        <w:t>Крім Стиру, у межах міської території протікають три малі річки: Сапалаївка (12,4 км) — права притока Стиру, Омеляник (12,6 км) та Жидувка (4 км) — ліві притоки. Висота над рівнем моря складає близько 181 м, що забезпечує природний дренаж та зменшує ризик підтоплень.</w:t>
      </w:r>
    </w:p>
    <w:p w14:paraId="5E8FA6A1" w14:textId="19367738" w:rsidR="00D96D16" w:rsidRPr="00D96D16" w:rsidRDefault="00D96D16" w:rsidP="00D96D16">
      <w:pPr>
        <w:spacing w:after="0" w:line="360" w:lineRule="auto"/>
        <w:ind w:firstLine="709"/>
        <w:jc w:val="both"/>
        <w:rPr>
          <w:rFonts w:ascii="Times New Roman" w:hAnsi="Times New Roman"/>
          <w:sz w:val="28"/>
          <w:szCs w:val="28"/>
        </w:rPr>
      </w:pPr>
      <w:r w:rsidRPr="00D96D16">
        <w:rPr>
          <w:rFonts w:ascii="Times New Roman" w:hAnsi="Times New Roman"/>
          <w:sz w:val="28"/>
          <w:szCs w:val="28"/>
        </w:rPr>
        <w:t>Таким чином, природно-географічні, гідрологічні та кліматичні умови Луцька, а також його геополітичне положення створюють високу містобудівну придатність території як для житлового, так і для комерційного чи громадського освоєння. Це також обумовлює активний розвиток міста в умовах сучасної урбаністики.</w:t>
      </w:r>
      <w:r>
        <w:rPr>
          <w:rFonts w:ascii="Times New Roman" w:hAnsi="Times New Roman"/>
          <w:sz w:val="28"/>
          <w:szCs w:val="28"/>
        </w:rPr>
        <w:t xml:space="preserve"> </w:t>
      </w:r>
      <w:r w:rsidRPr="00D96D16">
        <w:rPr>
          <w:rFonts w:ascii="Times New Roman" w:hAnsi="Times New Roman"/>
          <w:sz w:val="28"/>
          <w:szCs w:val="28"/>
        </w:rPr>
        <w:t>[</w:t>
      </w:r>
      <w:r>
        <w:rPr>
          <w:rFonts w:ascii="Times New Roman" w:hAnsi="Times New Roman"/>
          <w:sz w:val="28"/>
          <w:szCs w:val="28"/>
        </w:rPr>
        <w:t>4</w:t>
      </w:r>
      <w:r w:rsidRPr="00D96D16">
        <w:rPr>
          <w:rFonts w:ascii="Times New Roman" w:hAnsi="Times New Roman"/>
          <w:sz w:val="28"/>
          <w:szCs w:val="28"/>
        </w:rPr>
        <w:t>]</w:t>
      </w:r>
    </w:p>
    <w:p w14:paraId="5D34ECCE" w14:textId="135809DA" w:rsidR="0058090D" w:rsidRPr="002E52D6" w:rsidRDefault="002C7E28" w:rsidP="00E54324">
      <w:pPr>
        <w:spacing w:after="0" w:line="360" w:lineRule="auto"/>
        <w:ind w:firstLine="709"/>
        <w:jc w:val="both"/>
        <w:rPr>
          <w:shd w:val="clear" w:color="auto" w:fill="FFFFFF"/>
        </w:rPr>
      </w:pPr>
      <w:r w:rsidRPr="002E52D6">
        <w:rPr>
          <w:shd w:val="clear" w:color="auto" w:fill="FFFFFF"/>
        </w:rPr>
        <w:br w:type="page"/>
      </w:r>
    </w:p>
    <w:p w14:paraId="2C2ACF9A" w14:textId="77777777" w:rsidR="00CD13B4" w:rsidRDefault="00CD13B4" w:rsidP="00CD13B4">
      <w:pPr>
        <w:pStyle w:val="1"/>
        <w:rPr>
          <w:rFonts w:ascii="Times New Roman" w:hAnsi="Times New Roman"/>
          <w:color w:val="auto"/>
          <w:sz w:val="48"/>
          <w:szCs w:val="48"/>
        </w:rPr>
      </w:pPr>
    </w:p>
    <w:p w14:paraId="00BC8B69" w14:textId="77777777" w:rsidR="00CD13B4" w:rsidRDefault="00CD13B4" w:rsidP="00CD13B4">
      <w:pPr>
        <w:pStyle w:val="1"/>
        <w:rPr>
          <w:rFonts w:ascii="Times New Roman" w:hAnsi="Times New Roman"/>
          <w:color w:val="auto"/>
          <w:sz w:val="48"/>
          <w:szCs w:val="48"/>
        </w:rPr>
      </w:pPr>
    </w:p>
    <w:p w14:paraId="2736B6F9" w14:textId="77777777" w:rsidR="00CD13B4" w:rsidRDefault="00CD13B4" w:rsidP="00CD13B4">
      <w:pPr>
        <w:pStyle w:val="1"/>
        <w:rPr>
          <w:rFonts w:ascii="Times New Roman" w:hAnsi="Times New Roman"/>
          <w:color w:val="auto"/>
          <w:sz w:val="48"/>
          <w:szCs w:val="48"/>
        </w:rPr>
      </w:pPr>
    </w:p>
    <w:p w14:paraId="61A7B96B" w14:textId="77777777" w:rsidR="00CD13B4" w:rsidRDefault="00CD13B4" w:rsidP="00CD13B4">
      <w:pPr>
        <w:pStyle w:val="1"/>
        <w:rPr>
          <w:rFonts w:ascii="Times New Roman" w:hAnsi="Times New Roman"/>
          <w:color w:val="auto"/>
          <w:sz w:val="48"/>
          <w:szCs w:val="48"/>
        </w:rPr>
      </w:pPr>
    </w:p>
    <w:p w14:paraId="452136AB" w14:textId="77777777" w:rsidR="00CD13B4" w:rsidRDefault="00CD13B4" w:rsidP="00CD13B4">
      <w:pPr>
        <w:pStyle w:val="1"/>
        <w:rPr>
          <w:rFonts w:ascii="Times New Roman" w:hAnsi="Times New Roman"/>
          <w:color w:val="auto"/>
          <w:sz w:val="48"/>
          <w:szCs w:val="48"/>
        </w:rPr>
      </w:pPr>
    </w:p>
    <w:p w14:paraId="45497C12" w14:textId="77777777" w:rsidR="00CD13B4" w:rsidRDefault="00CD13B4" w:rsidP="00CD13B4">
      <w:pPr>
        <w:pStyle w:val="1"/>
        <w:rPr>
          <w:rFonts w:ascii="Times New Roman" w:hAnsi="Times New Roman"/>
          <w:color w:val="auto"/>
          <w:sz w:val="48"/>
          <w:szCs w:val="48"/>
        </w:rPr>
      </w:pPr>
    </w:p>
    <w:p w14:paraId="6C00B94D" w14:textId="77777777" w:rsidR="00CD13B4" w:rsidRDefault="00CD13B4" w:rsidP="00CD13B4">
      <w:pPr>
        <w:pStyle w:val="1"/>
        <w:rPr>
          <w:rFonts w:ascii="Times New Roman" w:hAnsi="Times New Roman"/>
          <w:color w:val="auto"/>
          <w:sz w:val="48"/>
          <w:szCs w:val="48"/>
        </w:rPr>
      </w:pPr>
    </w:p>
    <w:p w14:paraId="53A19C68" w14:textId="0F1D4973" w:rsidR="00CD13B4" w:rsidRPr="002A6AE7" w:rsidRDefault="00CD13B4" w:rsidP="00CD13B4">
      <w:pPr>
        <w:pStyle w:val="1"/>
        <w:rPr>
          <w:rFonts w:ascii="Times New Roman" w:hAnsi="Times New Roman"/>
          <w:color w:val="auto"/>
          <w:sz w:val="48"/>
          <w:szCs w:val="48"/>
        </w:rPr>
      </w:pPr>
      <w:bookmarkStart w:id="58" w:name="_Toc200979395"/>
      <w:r w:rsidRPr="002A6AE7">
        <w:rPr>
          <w:rFonts w:ascii="Times New Roman" w:hAnsi="Times New Roman"/>
          <w:color w:val="auto"/>
          <w:sz w:val="48"/>
          <w:szCs w:val="48"/>
        </w:rPr>
        <w:t xml:space="preserve">Розділ </w:t>
      </w:r>
      <w:r>
        <w:rPr>
          <w:rFonts w:ascii="Times New Roman" w:hAnsi="Times New Roman"/>
          <w:color w:val="auto"/>
          <w:sz w:val="48"/>
          <w:szCs w:val="48"/>
        </w:rPr>
        <w:t>2</w:t>
      </w:r>
      <w:r w:rsidRPr="002A6AE7">
        <w:rPr>
          <w:rFonts w:ascii="Times New Roman" w:hAnsi="Times New Roman"/>
          <w:color w:val="auto"/>
          <w:sz w:val="48"/>
          <w:szCs w:val="48"/>
        </w:rPr>
        <w:t xml:space="preserve">. </w:t>
      </w:r>
      <w:r w:rsidRPr="00CD13B4">
        <w:rPr>
          <w:rFonts w:ascii="Times New Roman" w:hAnsi="Times New Roman"/>
          <w:color w:val="auto"/>
          <w:sz w:val="48"/>
          <w:szCs w:val="48"/>
        </w:rPr>
        <w:t>Функціональне зонування території</w:t>
      </w:r>
      <w:bookmarkEnd w:id="58"/>
    </w:p>
    <w:p w14:paraId="1C326035" w14:textId="72D1B462" w:rsidR="00CD13B4" w:rsidRDefault="00CD13B4">
      <w:pPr>
        <w:rPr>
          <w:rFonts w:ascii="Times New Roman" w:hAnsi="Times New Roman"/>
          <w:iCs/>
          <w:sz w:val="28"/>
          <w:shd w:val="clear" w:color="auto" w:fill="FFFFFF"/>
        </w:rPr>
      </w:pPr>
      <w:r>
        <w:rPr>
          <w:rFonts w:ascii="Times New Roman" w:hAnsi="Times New Roman"/>
          <w:iCs/>
          <w:sz w:val="28"/>
          <w:shd w:val="clear" w:color="auto" w:fill="FFFFFF"/>
        </w:rPr>
        <w:br w:type="page"/>
      </w:r>
    </w:p>
    <w:p w14:paraId="519B2DD9" w14:textId="06035C06" w:rsidR="004228A3" w:rsidRDefault="004228A3" w:rsidP="004228A3">
      <w:pPr>
        <w:pStyle w:val="1"/>
        <w:spacing w:before="0" w:line="360" w:lineRule="auto"/>
        <w:ind w:firstLine="709"/>
        <w:jc w:val="both"/>
        <w:rPr>
          <w:rFonts w:ascii="Times New Roman" w:hAnsi="Times New Roman"/>
          <w:color w:val="auto"/>
          <w:sz w:val="28"/>
          <w:szCs w:val="28"/>
        </w:rPr>
      </w:pPr>
      <w:bookmarkStart w:id="59" w:name="_Toc167733539"/>
      <w:bookmarkStart w:id="60" w:name="_Toc200979396"/>
      <w:r w:rsidRPr="00C57660">
        <w:rPr>
          <w:rFonts w:ascii="Times New Roman" w:hAnsi="Times New Roman"/>
          <w:color w:val="auto"/>
          <w:sz w:val="28"/>
          <w:szCs w:val="28"/>
        </w:rPr>
        <w:lastRenderedPageBreak/>
        <w:t xml:space="preserve">Розділ </w:t>
      </w:r>
      <w:r>
        <w:rPr>
          <w:rFonts w:ascii="Times New Roman" w:hAnsi="Times New Roman"/>
          <w:color w:val="auto"/>
          <w:sz w:val="28"/>
          <w:szCs w:val="28"/>
        </w:rPr>
        <w:t>2</w:t>
      </w:r>
      <w:r w:rsidRPr="00C57660">
        <w:rPr>
          <w:rFonts w:ascii="Times New Roman" w:hAnsi="Times New Roman"/>
          <w:color w:val="auto"/>
          <w:sz w:val="28"/>
          <w:szCs w:val="28"/>
        </w:rPr>
        <w:t xml:space="preserve">. </w:t>
      </w:r>
      <w:r w:rsidRPr="004228A3">
        <w:rPr>
          <w:rFonts w:ascii="Times New Roman" w:hAnsi="Times New Roman"/>
          <w:color w:val="auto"/>
          <w:sz w:val="28"/>
          <w:szCs w:val="28"/>
        </w:rPr>
        <w:t>Функціональне зонування території</w:t>
      </w:r>
      <w:bookmarkEnd w:id="59"/>
      <w:bookmarkEnd w:id="60"/>
    </w:p>
    <w:p w14:paraId="76E81CEE" w14:textId="77777777" w:rsidR="004228A3" w:rsidRDefault="004228A3" w:rsidP="00960C72">
      <w:pPr>
        <w:pStyle w:val="1"/>
        <w:spacing w:before="0" w:line="360" w:lineRule="auto"/>
        <w:ind w:firstLine="709"/>
        <w:jc w:val="both"/>
        <w:rPr>
          <w:rFonts w:ascii="Times New Roman" w:hAnsi="Times New Roman"/>
          <w:iCs/>
          <w:color w:val="auto"/>
          <w:sz w:val="28"/>
          <w:shd w:val="clear" w:color="auto" w:fill="FFFFFF"/>
        </w:rPr>
      </w:pPr>
    </w:p>
    <w:p w14:paraId="761B95EE" w14:textId="77777777" w:rsidR="0027469F" w:rsidRPr="0027469F" w:rsidRDefault="0027469F" w:rsidP="0027469F">
      <w:pPr>
        <w:pStyle w:val="1"/>
        <w:spacing w:before="0" w:line="360" w:lineRule="auto"/>
        <w:ind w:firstLine="709"/>
        <w:jc w:val="both"/>
        <w:rPr>
          <w:rFonts w:ascii="Times New Roman" w:hAnsi="Times New Roman"/>
          <w:iCs/>
          <w:color w:val="auto"/>
          <w:sz w:val="28"/>
          <w:shd w:val="clear" w:color="auto" w:fill="FFFFFF"/>
        </w:rPr>
      </w:pPr>
      <w:bookmarkStart w:id="61" w:name="_Toc200979397"/>
      <w:r w:rsidRPr="0027469F">
        <w:rPr>
          <w:rFonts w:ascii="Times New Roman" w:hAnsi="Times New Roman"/>
          <w:iCs/>
          <w:color w:val="auto"/>
          <w:sz w:val="28"/>
          <w:shd w:val="clear" w:color="auto" w:fill="FFFFFF"/>
        </w:rPr>
        <w:t>2.1. Аналіз функціонального використання території</w:t>
      </w:r>
      <w:bookmarkEnd w:id="61"/>
    </w:p>
    <w:p w14:paraId="321D93BE" w14:textId="77777777" w:rsidR="0027469F" w:rsidRDefault="0027469F" w:rsidP="006E5E1F">
      <w:pPr>
        <w:tabs>
          <w:tab w:val="left" w:pos="749"/>
        </w:tabs>
        <w:spacing w:after="0" w:line="360" w:lineRule="auto"/>
        <w:ind w:firstLine="709"/>
        <w:jc w:val="both"/>
        <w:rPr>
          <w:rFonts w:ascii="Times New Roman" w:eastAsia="Arial" w:hAnsi="Times New Roman"/>
          <w:sz w:val="28"/>
          <w:szCs w:val="28"/>
        </w:rPr>
      </w:pPr>
    </w:p>
    <w:p w14:paraId="1726D5EB" w14:textId="548C711C" w:rsidR="006017AF" w:rsidRPr="006017AF" w:rsidRDefault="006017AF" w:rsidP="006017AF">
      <w:pPr>
        <w:spacing w:after="0" w:line="360" w:lineRule="auto"/>
        <w:ind w:firstLine="709"/>
        <w:jc w:val="both"/>
        <w:rPr>
          <w:rFonts w:ascii="Times New Roman" w:hAnsi="Times New Roman"/>
          <w:sz w:val="28"/>
          <w:szCs w:val="28"/>
        </w:rPr>
      </w:pPr>
      <w:r w:rsidRPr="006017AF">
        <w:rPr>
          <w:rFonts w:ascii="Times New Roman" w:hAnsi="Times New Roman"/>
          <w:sz w:val="28"/>
          <w:szCs w:val="28"/>
        </w:rPr>
        <w:t>Зонування території є одним з ключових елементів просторового планування, що забезпечує організований розвиток територій населених пунктів через регламентацію функціонального використання земельних ділянок. Цей процес передбачає визначення функціонального призначення кожної частини території, встановлення параметрів забудови, обмежень та режимів використання. Згідно з чинним законодавством України, зокрема Законом України «Про регулювання містобудівної діяльності»</w:t>
      </w:r>
      <w:r w:rsidR="00694B5C">
        <w:rPr>
          <w:rFonts w:ascii="Times New Roman" w:hAnsi="Times New Roman"/>
          <w:sz w:val="28"/>
          <w:szCs w:val="28"/>
        </w:rPr>
        <w:t xml:space="preserve"> </w:t>
      </w:r>
      <w:r w:rsidR="00694B5C" w:rsidRPr="00694B5C">
        <w:rPr>
          <w:rFonts w:ascii="Times New Roman" w:hAnsi="Times New Roman"/>
          <w:sz w:val="28"/>
          <w:szCs w:val="28"/>
        </w:rPr>
        <w:t>[5]</w:t>
      </w:r>
      <w:r w:rsidRPr="006017AF">
        <w:rPr>
          <w:rFonts w:ascii="Times New Roman" w:hAnsi="Times New Roman"/>
          <w:sz w:val="28"/>
          <w:szCs w:val="28"/>
        </w:rPr>
        <w:t>, зонування територій є містобудівною документацією місцевого рівня, яка розробляється на основі генерального плану населеного пункту. Воно покликане забезпечити раціональне використання земель, запобігти конфліктному розміщенню об’єктів і сприяти комплексному розвитку населеного пункту.</w:t>
      </w:r>
    </w:p>
    <w:p w14:paraId="47E94D6C" w14:textId="28210DE1" w:rsidR="006017AF" w:rsidRPr="006017AF" w:rsidRDefault="006017AF" w:rsidP="006017AF">
      <w:pPr>
        <w:spacing w:after="0" w:line="360" w:lineRule="auto"/>
        <w:ind w:firstLine="709"/>
        <w:jc w:val="both"/>
        <w:rPr>
          <w:rFonts w:ascii="Times New Roman" w:hAnsi="Times New Roman"/>
          <w:sz w:val="28"/>
          <w:szCs w:val="28"/>
        </w:rPr>
      </w:pPr>
      <w:r w:rsidRPr="006017AF">
        <w:rPr>
          <w:rFonts w:ascii="Times New Roman" w:hAnsi="Times New Roman"/>
          <w:sz w:val="28"/>
          <w:szCs w:val="28"/>
        </w:rPr>
        <w:t xml:space="preserve">При розробленні плану зонування враховуються численні чинники, серед яких особливості рельєфу, кліматичні умови, наявна забудова, технічна інфраструктура, соціальні потреби населення та екологічний стан. Інформаційною базою для формування проекту зонування виступають матеріали топографічної зйомки, генеральний план, земельно-кадастрова інформація та дані з містобудівного кадастру. Порядок розроблення і зміст документації із зонування територій регламентується державними будівельними нормами, зокрема ДБН Б.1.1-14:2021 </w:t>
      </w:r>
      <w:r>
        <w:rPr>
          <w:rFonts w:ascii="Times New Roman" w:hAnsi="Times New Roman"/>
          <w:sz w:val="28"/>
          <w:szCs w:val="28"/>
        </w:rPr>
        <w:t>«</w:t>
      </w:r>
      <w:r w:rsidRPr="006017AF">
        <w:rPr>
          <w:rFonts w:ascii="Times New Roman" w:hAnsi="Times New Roman"/>
          <w:sz w:val="28"/>
          <w:szCs w:val="28"/>
        </w:rPr>
        <w:t>Склад та зміст містобудівної документації на місцевому рівні</w:t>
      </w:r>
      <w:r>
        <w:rPr>
          <w:rFonts w:ascii="Times New Roman" w:hAnsi="Times New Roman"/>
          <w:sz w:val="28"/>
          <w:szCs w:val="28"/>
        </w:rPr>
        <w:t>»</w:t>
      </w:r>
      <w:r w:rsidRPr="006017AF">
        <w:rPr>
          <w:rFonts w:ascii="Times New Roman" w:hAnsi="Times New Roman"/>
          <w:sz w:val="28"/>
          <w:szCs w:val="28"/>
        </w:rPr>
        <w:t xml:space="preserve"> [</w:t>
      </w:r>
      <w:r w:rsidR="00694B5C" w:rsidRPr="00694B5C">
        <w:rPr>
          <w:rFonts w:ascii="Times New Roman" w:hAnsi="Times New Roman"/>
          <w:sz w:val="28"/>
          <w:szCs w:val="28"/>
        </w:rPr>
        <w:t>6</w:t>
      </w:r>
      <w:r w:rsidRPr="006017AF">
        <w:rPr>
          <w:rFonts w:ascii="Times New Roman" w:hAnsi="Times New Roman"/>
          <w:sz w:val="28"/>
          <w:szCs w:val="28"/>
        </w:rPr>
        <w:t xml:space="preserve">], а також </w:t>
      </w:r>
      <w:r w:rsidRPr="004708E9">
        <w:rPr>
          <w:rFonts w:ascii="Times New Roman" w:hAnsi="Times New Roman"/>
          <w:sz w:val="28"/>
          <w:szCs w:val="28"/>
        </w:rPr>
        <w:t xml:space="preserve">ДБН Б.2.2-12-2019. </w:t>
      </w:r>
      <w:r>
        <w:rPr>
          <w:rFonts w:ascii="Times New Roman" w:hAnsi="Times New Roman"/>
          <w:sz w:val="28"/>
          <w:szCs w:val="28"/>
        </w:rPr>
        <w:t>«</w:t>
      </w:r>
      <w:r w:rsidRPr="004708E9">
        <w:rPr>
          <w:rFonts w:ascii="Times New Roman" w:hAnsi="Times New Roman"/>
          <w:sz w:val="28"/>
          <w:szCs w:val="28"/>
        </w:rPr>
        <w:t xml:space="preserve">Планування і забудова </w:t>
      </w:r>
      <w:r w:rsidRPr="006017AF">
        <w:rPr>
          <w:rFonts w:ascii="Times New Roman" w:hAnsi="Times New Roman"/>
          <w:sz w:val="28"/>
          <w:szCs w:val="28"/>
        </w:rPr>
        <w:t>територій» [</w:t>
      </w:r>
      <w:r w:rsidR="00694B5C">
        <w:rPr>
          <w:rFonts w:ascii="Times New Roman" w:hAnsi="Times New Roman"/>
          <w:sz w:val="28"/>
          <w:szCs w:val="28"/>
          <w:lang w:val="en-US"/>
        </w:rPr>
        <w:t>7</w:t>
      </w:r>
      <w:r w:rsidRPr="006017AF">
        <w:rPr>
          <w:rFonts w:ascii="Times New Roman" w:hAnsi="Times New Roman"/>
          <w:sz w:val="28"/>
          <w:szCs w:val="28"/>
        </w:rPr>
        <w:t>].</w:t>
      </w:r>
    </w:p>
    <w:p w14:paraId="5C4BF2C9" w14:textId="7B267ABA" w:rsidR="006017AF" w:rsidRPr="006017AF" w:rsidRDefault="006017AF" w:rsidP="006017AF">
      <w:pPr>
        <w:spacing w:after="0" w:line="360" w:lineRule="auto"/>
        <w:ind w:firstLine="709"/>
        <w:jc w:val="both"/>
        <w:rPr>
          <w:rFonts w:ascii="Times New Roman" w:hAnsi="Times New Roman"/>
          <w:sz w:val="28"/>
          <w:szCs w:val="28"/>
        </w:rPr>
      </w:pPr>
      <w:r w:rsidRPr="006017AF">
        <w:rPr>
          <w:rFonts w:ascii="Times New Roman" w:hAnsi="Times New Roman"/>
          <w:sz w:val="28"/>
          <w:szCs w:val="28"/>
        </w:rPr>
        <w:t xml:space="preserve">У процесі зонування територія населеного пункту ділиться на функціональні зони. До них належать зони житлової забудови, громадського призначення, озеленення загального користування, інженерної та транспортної інфраструктури, спеціального призначення тощо. Для кожної зони встановлюються відповідні умови забудови, допустимі види використання, </w:t>
      </w:r>
      <w:r w:rsidRPr="006017AF">
        <w:rPr>
          <w:rFonts w:ascii="Times New Roman" w:hAnsi="Times New Roman"/>
          <w:sz w:val="28"/>
          <w:szCs w:val="28"/>
        </w:rPr>
        <w:lastRenderedPageBreak/>
        <w:t>граничні параметри щільності та висоти будівель, мінімальні відстані між об'єктами, а також вимоги до озеленення, благоустрою та охорони навколишнього середовища. Таке чітке регламентування дозволяє забезпечити функціональну сумісність між окремими зонами, запобігати хаотичній забудові, мінімізувати негативний вплив на довкілля та створити комфортні умови для життя і діяльності населення.</w:t>
      </w:r>
      <w:r w:rsidR="002200AA" w:rsidRPr="002200AA">
        <w:rPr>
          <w:rFonts w:ascii="Times New Roman" w:hAnsi="Times New Roman"/>
          <w:sz w:val="28"/>
          <w:szCs w:val="28"/>
        </w:rPr>
        <w:t xml:space="preserve"> [</w:t>
      </w:r>
      <w:r w:rsidR="00694B5C">
        <w:rPr>
          <w:rFonts w:ascii="Times New Roman" w:hAnsi="Times New Roman"/>
          <w:sz w:val="28"/>
          <w:szCs w:val="28"/>
          <w:lang w:val="en-US"/>
        </w:rPr>
        <w:t>8</w:t>
      </w:r>
      <w:r w:rsidR="002200AA" w:rsidRPr="002200AA">
        <w:rPr>
          <w:rFonts w:ascii="Times New Roman" w:hAnsi="Times New Roman"/>
          <w:sz w:val="28"/>
          <w:szCs w:val="28"/>
        </w:rPr>
        <w:t>]</w:t>
      </w:r>
    </w:p>
    <w:p w14:paraId="68ADFEF4" w14:textId="3725A516" w:rsidR="006017AF" w:rsidRPr="006017AF" w:rsidRDefault="006017AF" w:rsidP="006017AF">
      <w:pPr>
        <w:spacing w:after="0" w:line="360" w:lineRule="auto"/>
        <w:ind w:firstLine="709"/>
        <w:jc w:val="both"/>
        <w:rPr>
          <w:rFonts w:ascii="Times New Roman" w:hAnsi="Times New Roman"/>
          <w:sz w:val="28"/>
          <w:szCs w:val="28"/>
        </w:rPr>
      </w:pPr>
      <w:r w:rsidRPr="006017AF">
        <w:rPr>
          <w:rFonts w:ascii="Times New Roman" w:hAnsi="Times New Roman"/>
          <w:sz w:val="28"/>
          <w:szCs w:val="28"/>
        </w:rPr>
        <w:t>Розроблений проект зонування обов’язково проходить громадське обговорення з жителями населеного пункту та погоджується з відповідними органами місцевого самоврядування. Крім того, згідно з вимогами Закону України «Про стратегічну екологічну оцінку»</w:t>
      </w:r>
      <w:r w:rsidR="00694B5C" w:rsidRPr="00694B5C">
        <w:rPr>
          <w:rFonts w:ascii="Times New Roman" w:hAnsi="Times New Roman"/>
          <w:sz w:val="28"/>
          <w:szCs w:val="28"/>
        </w:rPr>
        <w:t xml:space="preserve"> [9]</w:t>
      </w:r>
      <w:r w:rsidRPr="006017AF">
        <w:rPr>
          <w:rFonts w:ascii="Times New Roman" w:hAnsi="Times New Roman"/>
          <w:sz w:val="28"/>
          <w:szCs w:val="28"/>
        </w:rPr>
        <w:t>, на етапі планування має проводитися стратегічна екологічна оцінка, що дозволяє виявити можливі екологічні ризики ще до реалізації містобудівних рішень. Після завершення всіх процедур проект зонування затверджується місцевою радою та набуває юридичної сили.</w:t>
      </w:r>
    </w:p>
    <w:p w14:paraId="57623C57" w14:textId="77777777" w:rsidR="004623D9" w:rsidRDefault="006017AF" w:rsidP="004623D9">
      <w:pPr>
        <w:spacing w:after="0" w:line="360" w:lineRule="auto"/>
        <w:ind w:firstLine="709"/>
        <w:jc w:val="both"/>
        <w:rPr>
          <w:rFonts w:ascii="Times New Roman" w:hAnsi="Times New Roman"/>
          <w:sz w:val="28"/>
          <w:szCs w:val="28"/>
        </w:rPr>
      </w:pPr>
      <w:r w:rsidRPr="006017AF">
        <w:rPr>
          <w:rFonts w:ascii="Times New Roman" w:hAnsi="Times New Roman"/>
          <w:sz w:val="28"/>
          <w:szCs w:val="28"/>
        </w:rPr>
        <w:t>У разі, якщо генеральним планом не передбачено детальну інформацію про використання конкретних земельних ділянок, паралельно з розробленням зонінгу виконується проект землеустрою, який деталізує план використання земель відповідно до функціонального призначення. Таким чином, зонування сприяє формуванню гармонійного, збалансованого міського середовища, де враховані потреби населення, економіки, екології та культурної спадщини. Для міст на зразок Луцька, де присутнє поєднання історичних територій з новітніми житловими кварталами, роль якісного зонування є особливо важливою для забезпечення сталого міського розвитку.</w:t>
      </w:r>
    </w:p>
    <w:p w14:paraId="4F70B602" w14:textId="2512A575" w:rsidR="004D1EAC" w:rsidRPr="004623D9" w:rsidRDefault="004623D9" w:rsidP="004623D9">
      <w:pPr>
        <w:spacing w:after="0" w:line="360" w:lineRule="auto"/>
        <w:ind w:firstLine="709"/>
        <w:jc w:val="both"/>
        <w:rPr>
          <w:rFonts w:ascii="Times New Roman" w:hAnsi="Times New Roman"/>
          <w:sz w:val="28"/>
          <w:szCs w:val="28"/>
        </w:rPr>
      </w:pPr>
      <w:r w:rsidRPr="004623D9">
        <w:rPr>
          <w:rFonts w:ascii="Times New Roman" w:hAnsi="Times New Roman"/>
          <w:sz w:val="28"/>
          <w:szCs w:val="28"/>
        </w:rPr>
        <w:t>У відповідності до положень Генерального плану міста Луцька, територія, охоплена проєктними рішеннями, структурно поділена на окремі функціональні зони. До них належать: території зелених насаджень, ділянки громадської забудови, зони багатоквартирної житлової забудови, а також площі, призначені для розміщення інженерної інфраструктури та технічних споруд.</w:t>
      </w:r>
      <w:r w:rsidR="004D1EAC">
        <w:rPr>
          <w:rFonts w:ascii="Times New Roman" w:hAnsi="Times New Roman"/>
          <w:b/>
          <w:sz w:val="28"/>
        </w:rPr>
        <w:br w:type="page"/>
      </w:r>
    </w:p>
    <w:p w14:paraId="05554D67" w14:textId="67CDDF74" w:rsidR="0058090D" w:rsidRDefault="004D1EAC" w:rsidP="004D1EAC">
      <w:pPr>
        <w:pStyle w:val="1"/>
        <w:spacing w:before="0" w:line="360" w:lineRule="auto"/>
        <w:ind w:firstLine="709"/>
        <w:jc w:val="both"/>
        <w:rPr>
          <w:rFonts w:ascii="Times New Roman" w:hAnsi="Times New Roman"/>
          <w:iCs/>
          <w:color w:val="auto"/>
          <w:sz w:val="28"/>
          <w:shd w:val="clear" w:color="auto" w:fill="FFFFFF"/>
        </w:rPr>
      </w:pPr>
      <w:bookmarkStart w:id="62" w:name="_Toc200979398"/>
      <w:r>
        <w:rPr>
          <w:rFonts w:ascii="Times New Roman" w:hAnsi="Times New Roman"/>
          <w:iCs/>
          <w:color w:val="auto"/>
          <w:sz w:val="28"/>
          <w:shd w:val="clear" w:color="auto" w:fill="FFFFFF"/>
        </w:rPr>
        <w:lastRenderedPageBreak/>
        <w:t>2</w:t>
      </w:r>
      <w:r w:rsidR="002C7E28" w:rsidRPr="004D1EAC">
        <w:rPr>
          <w:rFonts w:ascii="Times New Roman" w:hAnsi="Times New Roman"/>
          <w:iCs/>
          <w:color w:val="auto"/>
          <w:sz w:val="28"/>
          <w:shd w:val="clear" w:color="auto" w:fill="FFFFFF"/>
        </w:rPr>
        <w:t>.</w:t>
      </w:r>
      <w:r w:rsidR="00015CC6">
        <w:rPr>
          <w:rFonts w:ascii="Times New Roman" w:hAnsi="Times New Roman"/>
          <w:iCs/>
          <w:color w:val="auto"/>
          <w:sz w:val="28"/>
          <w:shd w:val="clear" w:color="auto" w:fill="FFFFFF"/>
        </w:rPr>
        <w:t>2</w:t>
      </w:r>
      <w:r w:rsidR="002C7E28" w:rsidRPr="004D1EAC">
        <w:rPr>
          <w:rFonts w:ascii="Times New Roman" w:hAnsi="Times New Roman"/>
          <w:iCs/>
          <w:color w:val="auto"/>
          <w:sz w:val="28"/>
          <w:shd w:val="clear" w:color="auto" w:fill="FFFFFF"/>
        </w:rPr>
        <w:t xml:space="preserve">. </w:t>
      </w:r>
      <w:r w:rsidR="00BD332F" w:rsidRPr="00BD332F">
        <w:rPr>
          <w:rFonts w:ascii="Times New Roman" w:hAnsi="Times New Roman"/>
          <w:iCs/>
          <w:color w:val="auto"/>
          <w:sz w:val="28"/>
          <w:shd w:val="clear" w:color="auto" w:fill="FFFFFF"/>
        </w:rPr>
        <w:t>Дослідження вихідних даних для містобудівного обґрунтування</w:t>
      </w:r>
      <w:bookmarkEnd w:id="62"/>
    </w:p>
    <w:p w14:paraId="653AC58C" w14:textId="77777777" w:rsidR="006017AF" w:rsidRDefault="006017AF" w:rsidP="00212C83">
      <w:pPr>
        <w:pStyle w:val="Default"/>
        <w:spacing w:line="360" w:lineRule="auto"/>
        <w:ind w:firstLine="709"/>
        <w:jc w:val="both"/>
        <w:rPr>
          <w:color w:val="auto"/>
          <w:sz w:val="28"/>
          <w:szCs w:val="28"/>
        </w:rPr>
      </w:pPr>
    </w:p>
    <w:p w14:paraId="2491806F" w14:textId="77777777" w:rsidR="000A184E" w:rsidRPr="000A184E" w:rsidRDefault="000A184E" w:rsidP="000A184E">
      <w:pPr>
        <w:spacing w:after="0" w:line="360" w:lineRule="auto"/>
        <w:ind w:firstLine="709"/>
        <w:jc w:val="both"/>
        <w:rPr>
          <w:rFonts w:ascii="Times New Roman" w:hAnsi="Times New Roman"/>
          <w:sz w:val="28"/>
          <w:szCs w:val="28"/>
        </w:rPr>
      </w:pPr>
      <w:r w:rsidRPr="000A184E">
        <w:rPr>
          <w:rFonts w:ascii="Times New Roman" w:hAnsi="Times New Roman"/>
          <w:sz w:val="28"/>
          <w:szCs w:val="28"/>
        </w:rPr>
        <w:t>Житлова група, що є предметом дослідження, розташована в межах міста Луцька і займає стратегічно важливе місце на перетині двох ключових вулиць — вулиці Воїнів-Афганців, яка функціонує як житлова вулиця місцевого значення, та проспекту Соборності, який виконує роль магістралі загальноміського значення з регульованим транспортним рухом. Таке розташування забезпечує зручний транспортний зв’язок і комфортне сполучення як для мешканців житлової групи, так і для відвідувачів прилеглих територій.</w:t>
      </w:r>
    </w:p>
    <w:p w14:paraId="7CF8D605" w14:textId="77777777" w:rsidR="000A184E" w:rsidRPr="000A184E" w:rsidRDefault="000A184E" w:rsidP="000A184E">
      <w:pPr>
        <w:spacing w:after="0" w:line="360" w:lineRule="auto"/>
        <w:ind w:firstLine="709"/>
        <w:jc w:val="both"/>
        <w:rPr>
          <w:rFonts w:ascii="Times New Roman" w:hAnsi="Times New Roman"/>
          <w:sz w:val="28"/>
          <w:szCs w:val="28"/>
        </w:rPr>
      </w:pPr>
      <w:r w:rsidRPr="000A184E">
        <w:rPr>
          <w:rFonts w:ascii="Times New Roman" w:hAnsi="Times New Roman"/>
          <w:sz w:val="28"/>
          <w:szCs w:val="28"/>
        </w:rPr>
        <w:t>У межах зони пішохідної доступності від житлової групи розташовані різноманітні заклади громадського обслуговування, які мають мікрорайонне значення. Це передусім заклади повсякденного громадського обслуговування, що задовольняють базові потреби мешканців у сферах торгівлі, освіти, медицини, культури та дозвілля. Такі об’єкти значно підвищують якість життя в районі, забезпечуючи комфорт і доступність необхідних послуг без необхідності довгих поїздок. Детальний перелік і характеристики цих закладів наведені в таблиці 2.1, що ілюструє різноманітність та ступінь насиченості інфраструктури на прилеглій території.</w:t>
      </w:r>
    </w:p>
    <w:p w14:paraId="4B72546A" w14:textId="2BB19BCA" w:rsidR="00694B5C" w:rsidRDefault="00694B5C">
      <w:pPr>
        <w:rPr>
          <w:rFonts w:ascii="Times New Roman" w:hAnsi="Times New Roman"/>
          <w:color w:val="000000"/>
          <w:sz w:val="28"/>
          <w:szCs w:val="28"/>
          <w:lang w:eastAsia="ru-RU"/>
        </w:rPr>
      </w:pPr>
      <w:r>
        <w:rPr>
          <w:sz w:val="28"/>
          <w:szCs w:val="28"/>
        </w:rPr>
        <w:br w:type="page"/>
      </w:r>
    </w:p>
    <w:p w14:paraId="3B7D1BA8" w14:textId="4A8610A3" w:rsidR="001B23B2" w:rsidRDefault="001B23B2" w:rsidP="001B23B2">
      <w:pPr>
        <w:pStyle w:val="Default"/>
        <w:spacing w:line="360" w:lineRule="auto"/>
        <w:ind w:firstLine="709"/>
        <w:jc w:val="center"/>
        <w:rPr>
          <w:color w:val="auto"/>
          <w:sz w:val="28"/>
          <w:szCs w:val="28"/>
        </w:rPr>
      </w:pPr>
      <w:r>
        <w:rPr>
          <w:color w:val="auto"/>
          <w:sz w:val="28"/>
          <w:szCs w:val="28"/>
        </w:rPr>
        <w:lastRenderedPageBreak/>
        <w:t>Таблиця 2.</w:t>
      </w:r>
      <w:r w:rsidR="00D0100A">
        <w:rPr>
          <w:color w:val="auto"/>
          <w:sz w:val="28"/>
          <w:szCs w:val="28"/>
        </w:rPr>
        <w:t>1</w:t>
      </w:r>
      <w:r>
        <w:rPr>
          <w:color w:val="auto"/>
          <w:sz w:val="28"/>
          <w:szCs w:val="28"/>
        </w:rPr>
        <w:t xml:space="preserve"> – Пішохідна доступність </w:t>
      </w:r>
      <w:r w:rsidRPr="00212C83">
        <w:rPr>
          <w:sz w:val="28"/>
          <w:szCs w:val="28"/>
        </w:rPr>
        <w:t>заклад</w:t>
      </w:r>
      <w:r>
        <w:rPr>
          <w:sz w:val="28"/>
          <w:szCs w:val="28"/>
        </w:rPr>
        <w:t>ів</w:t>
      </w:r>
      <w:r w:rsidRPr="00212C83">
        <w:rPr>
          <w:sz w:val="28"/>
          <w:szCs w:val="28"/>
        </w:rPr>
        <w:t xml:space="preserve"> громадського обслуговування мікрорайонного значення</w:t>
      </w:r>
    </w:p>
    <w:tbl>
      <w:tblPr>
        <w:tblStyle w:val="ac"/>
        <w:tblW w:w="0" w:type="auto"/>
        <w:tblLook w:val="04A0" w:firstRow="1" w:lastRow="0" w:firstColumn="1" w:lastColumn="0" w:noHBand="0" w:noVBand="1"/>
      </w:tblPr>
      <w:tblGrid>
        <w:gridCol w:w="1696"/>
        <w:gridCol w:w="3828"/>
        <w:gridCol w:w="4105"/>
      </w:tblGrid>
      <w:tr w:rsidR="001B23B2" w14:paraId="12042356" w14:textId="77777777" w:rsidTr="00D0100A">
        <w:tc>
          <w:tcPr>
            <w:tcW w:w="1696" w:type="dxa"/>
            <w:vAlign w:val="center"/>
          </w:tcPr>
          <w:p w14:paraId="499AC503" w14:textId="77777777" w:rsidR="001B23B2" w:rsidRPr="00481999" w:rsidRDefault="001B23B2" w:rsidP="00D0100A">
            <w:pPr>
              <w:pStyle w:val="Default"/>
              <w:spacing w:line="360" w:lineRule="auto"/>
              <w:jc w:val="center"/>
              <w:rPr>
                <w:color w:val="auto"/>
                <w:sz w:val="28"/>
                <w:szCs w:val="28"/>
              </w:rPr>
            </w:pPr>
            <w:r w:rsidRPr="00481999">
              <w:rPr>
                <w:color w:val="auto"/>
                <w:sz w:val="28"/>
                <w:szCs w:val="28"/>
              </w:rPr>
              <w:t>Відстань, м</w:t>
            </w:r>
          </w:p>
        </w:tc>
        <w:tc>
          <w:tcPr>
            <w:tcW w:w="3828" w:type="dxa"/>
            <w:vAlign w:val="center"/>
          </w:tcPr>
          <w:p w14:paraId="5184DAC8" w14:textId="263CAED8" w:rsidR="001B23B2" w:rsidRPr="00481999" w:rsidRDefault="00881FBE" w:rsidP="00D0100A">
            <w:pPr>
              <w:pStyle w:val="Default"/>
              <w:spacing w:line="360" w:lineRule="auto"/>
              <w:jc w:val="center"/>
              <w:rPr>
                <w:color w:val="auto"/>
                <w:sz w:val="28"/>
                <w:szCs w:val="28"/>
              </w:rPr>
            </w:pPr>
            <w:r w:rsidRPr="00481999">
              <w:rPr>
                <w:color w:val="auto"/>
                <w:sz w:val="28"/>
                <w:szCs w:val="28"/>
              </w:rPr>
              <w:t>Категорія</w:t>
            </w:r>
          </w:p>
        </w:tc>
        <w:tc>
          <w:tcPr>
            <w:tcW w:w="4105" w:type="dxa"/>
            <w:vAlign w:val="center"/>
          </w:tcPr>
          <w:p w14:paraId="70CA0A90" w14:textId="6831B41A" w:rsidR="001B23B2" w:rsidRPr="00481999" w:rsidRDefault="00881FBE" w:rsidP="00D0100A">
            <w:pPr>
              <w:pStyle w:val="Default"/>
              <w:spacing w:line="360" w:lineRule="auto"/>
              <w:jc w:val="center"/>
              <w:rPr>
                <w:color w:val="auto"/>
                <w:sz w:val="28"/>
                <w:szCs w:val="28"/>
              </w:rPr>
            </w:pPr>
            <w:r w:rsidRPr="00481999">
              <w:rPr>
                <w:color w:val="auto"/>
                <w:sz w:val="28"/>
                <w:szCs w:val="28"/>
              </w:rPr>
              <w:t>Назва</w:t>
            </w:r>
          </w:p>
        </w:tc>
      </w:tr>
      <w:tr w:rsidR="001B23B2" w14:paraId="5CA8DE34" w14:textId="77777777" w:rsidTr="00D0100A">
        <w:tc>
          <w:tcPr>
            <w:tcW w:w="1696" w:type="dxa"/>
            <w:vAlign w:val="center"/>
          </w:tcPr>
          <w:p w14:paraId="43CC58CF" w14:textId="400E82A2" w:rsidR="001B23B2" w:rsidRDefault="00D0100A" w:rsidP="00D0100A">
            <w:pPr>
              <w:pStyle w:val="Default"/>
              <w:spacing w:line="360" w:lineRule="auto"/>
              <w:jc w:val="center"/>
              <w:rPr>
                <w:color w:val="auto"/>
                <w:sz w:val="28"/>
                <w:szCs w:val="28"/>
              </w:rPr>
            </w:pPr>
            <w:r w:rsidRPr="003F09F7">
              <w:rPr>
                <w:sz w:val="28"/>
                <w:szCs w:val="28"/>
              </w:rPr>
              <w:t>472</w:t>
            </w:r>
          </w:p>
        </w:tc>
        <w:tc>
          <w:tcPr>
            <w:tcW w:w="3828" w:type="dxa"/>
            <w:vAlign w:val="center"/>
          </w:tcPr>
          <w:p w14:paraId="1177CA61" w14:textId="36F5702E" w:rsidR="001B23B2" w:rsidRDefault="001B23B2" w:rsidP="00D0100A">
            <w:pPr>
              <w:pStyle w:val="Default"/>
              <w:spacing w:line="360" w:lineRule="auto"/>
              <w:rPr>
                <w:color w:val="auto"/>
                <w:sz w:val="28"/>
                <w:szCs w:val="28"/>
              </w:rPr>
            </w:pPr>
            <w:r w:rsidRPr="001B23B2">
              <w:rPr>
                <w:color w:val="auto"/>
                <w:sz w:val="28"/>
                <w:szCs w:val="28"/>
              </w:rPr>
              <w:t>дошкільної освіти</w:t>
            </w:r>
          </w:p>
        </w:tc>
        <w:tc>
          <w:tcPr>
            <w:tcW w:w="4105" w:type="dxa"/>
            <w:vAlign w:val="center"/>
          </w:tcPr>
          <w:p w14:paraId="3B9BA229" w14:textId="3949F7AA" w:rsidR="001B23B2" w:rsidRDefault="00D0100A" w:rsidP="00D0100A">
            <w:pPr>
              <w:pStyle w:val="Default"/>
              <w:spacing w:line="360" w:lineRule="auto"/>
              <w:rPr>
                <w:color w:val="auto"/>
                <w:sz w:val="28"/>
                <w:szCs w:val="28"/>
              </w:rPr>
            </w:pPr>
            <w:r w:rsidRPr="003F09F7">
              <w:rPr>
                <w:sz w:val="28"/>
                <w:szCs w:val="28"/>
              </w:rPr>
              <w:t xml:space="preserve">дитячий садок №3 </w:t>
            </w:r>
            <w:r>
              <w:rPr>
                <w:sz w:val="28"/>
                <w:szCs w:val="28"/>
              </w:rPr>
              <w:t>«</w:t>
            </w:r>
            <w:r w:rsidRPr="003F09F7">
              <w:rPr>
                <w:sz w:val="28"/>
                <w:szCs w:val="28"/>
              </w:rPr>
              <w:t>Зоряний</w:t>
            </w:r>
            <w:r>
              <w:rPr>
                <w:sz w:val="28"/>
                <w:szCs w:val="28"/>
              </w:rPr>
              <w:t>»</w:t>
            </w:r>
          </w:p>
        </w:tc>
      </w:tr>
      <w:tr w:rsidR="001B23B2" w14:paraId="2EBE4E1F" w14:textId="77777777" w:rsidTr="00D0100A">
        <w:tc>
          <w:tcPr>
            <w:tcW w:w="1696" w:type="dxa"/>
            <w:vAlign w:val="center"/>
          </w:tcPr>
          <w:p w14:paraId="55614C87" w14:textId="07B66542" w:rsidR="001B23B2" w:rsidRDefault="00D0100A" w:rsidP="00D0100A">
            <w:pPr>
              <w:pStyle w:val="Default"/>
              <w:spacing w:line="360" w:lineRule="auto"/>
              <w:jc w:val="center"/>
              <w:rPr>
                <w:color w:val="auto"/>
                <w:sz w:val="28"/>
                <w:szCs w:val="28"/>
              </w:rPr>
            </w:pPr>
            <w:r w:rsidRPr="003F09F7">
              <w:rPr>
                <w:sz w:val="28"/>
                <w:szCs w:val="28"/>
              </w:rPr>
              <w:t xml:space="preserve">547 </w:t>
            </w:r>
          </w:p>
        </w:tc>
        <w:tc>
          <w:tcPr>
            <w:tcW w:w="3828" w:type="dxa"/>
            <w:vAlign w:val="center"/>
          </w:tcPr>
          <w:p w14:paraId="10C1B681" w14:textId="46D06C76" w:rsidR="001B23B2" w:rsidRPr="007E6F73" w:rsidRDefault="001B23B2" w:rsidP="00D0100A">
            <w:pPr>
              <w:pStyle w:val="Default"/>
              <w:spacing w:line="360" w:lineRule="auto"/>
              <w:rPr>
                <w:color w:val="auto"/>
                <w:sz w:val="28"/>
                <w:szCs w:val="28"/>
              </w:rPr>
            </w:pPr>
            <w:r w:rsidRPr="001B23B2">
              <w:rPr>
                <w:color w:val="auto"/>
                <w:sz w:val="28"/>
                <w:szCs w:val="28"/>
              </w:rPr>
              <w:t>дошкільної освіти</w:t>
            </w:r>
          </w:p>
        </w:tc>
        <w:tc>
          <w:tcPr>
            <w:tcW w:w="4105" w:type="dxa"/>
            <w:vAlign w:val="center"/>
          </w:tcPr>
          <w:p w14:paraId="72833612" w14:textId="44AC6B97" w:rsidR="001B23B2" w:rsidRPr="007E6F73" w:rsidRDefault="00D0100A" w:rsidP="00D0100A">
            <w:pPr>
              <w:pStyle w:val="Default"/>
              <w:spacing w:line="360" w:lineRule="auto"/>
              <w:rPr>
                <w:color w:val="auto"/>
                <w:sz w:val="28"/>
                <w:szCs w:val="28"/>
              </w:rPr>
            </w:pPr>
            <w:r w:rsidRPr="003F09F7">
              <w:rPr>
                <w:sz w:val="28"/>
                <w:szCs w:val="28"/>
              </w:rPr>
              <w:t>дитячий садок №33</w:t>
            </w:r>
          </w:p>
        </w:tc>
      </w:tr>
      <w:tr w:rsidR="00D0100A" w14:paraId="3AF339FA" w14:textId="77777777" w:rsidTr="00D0100A">
        <w:tc>
          <w:tcPr>
            <w:tcW w:w="1696" w:type="dxa"/>
            <w:vAlign w:val="center"/>
          </w:tcPr>
          <w:p w14:paraId="55C7BF38" w14:textId="60CDC16E" w:rsidR="00D0100A" w:rsidRDefault="00D0100A" w:rsidP="00D0100A">
            <w:pPr>
              <w:pStyle w:val="Default"/>
              <w:spacing w:line="360" w:lineRule="auto"/>
              <w:jc w:val="center"/>
              <w:rPr>
                <w:color w:val="auto"/>
                <w:sz w:val="28"/>
                <w:szCs w:val="28"/>
              </w:rPr>
            </w:pPr>
            <w:r w:rsidRPr="003F09F7">
              <w:rPr>
                <w:sz w:val="28"/>
                <w:szCs w:val="28"/>
              </w:rPr>
              <w:t>203</w:t>
            </w:r>
          </w:p>
        </w:tc>
        <w:tc>
          <w:tcPr>
            <w:tcW w:w="3828" w:type="dxa"/>
            <w:vAlign w:val="center"/>
          </w:tcPr>
          <w:p w14:paraId="6AFFBDE1" w14:textId="30DD9B76" w:rsidR="00D0100A" w:rsidRPr="007E6F73" w:rsidRDefault="00D0100A" w:rsidP="00D0100A">
            <w:pPr>
              <w:pStyle w:val="Default"/>
              <w:spacing w:line="360" w:lineRule="auto"/>
              <w:rPr>
                <w:color w:val="auto"/>
                <w:sz w:val="28"/>
                <w:szCs w:val="28"/>
              </w:rPr>
            </w:pPr>
            <w:r w:rsidRPr="001B23B2">
              <w:rPr>
                <w:color w:val="auto"/>
                <w:sz w:val="28"/>
                <w:szCs w:val="28"/>
              </w:rPr>
              <w:t>дошкільної освіти</w:t>
            </w:r>
          </w:p>
        </w:tc>
        <w:tc>
          <w:tcPr>
            <w:tcW w:w="4105" w:type="dxa"/>
            <w:vAlign w:val="center"/>
          </w:tcPr>
          <w:p w14:paraId="70244836" w14:textId="2EF4B49C" w:rsidR="00D0100A" w:rsidRPr="007E6F73" w:rsidRDefault="00D0100A" w:rsidP="00D0100A">
            <w:pPr>
              <w:pStyle w:val="Default"/>
              <w:spacing w:line="360" w:lineRule="auto"/>
              <w:rPr>
                <w:color w:val="auto"/>
                <w:sz w:val="28"/>
                <w:szCs w:val="28"/>
              </w:rPr>
            </w:pPr>
            <w:r w:rsidRPr="003F09F7">
              <w:rPr>
                <w:sz w:val="28"/>
                <w:szCs w:val="28"/>
              </w:rPr>
              <w:t>дитячий садок №31</w:t>
            </w:r>
          </w:p>
        </w:tc>
      </w:tr>
      <w:tr w:rsidR="00D0100A" w14:paraId="7D5CD2B0" w14:textId="77777777" w:rsidTr="00D0100A">
        <w:tc>
          <w:tcPr>
            <w:tcW w:w="1696" w:type="dxa"/>
            <w:vAlign w:val="center"/>
          </w:tcPr>
          <w:p w14:paraId="10966080" w14:textId="37EDEEF9" w:rsidR="00D0100A" w:rsidRDefault="00D0100A" w:rsidP="00D0100A">
            <w:pPr>
              <w:pStyle w:val="Default"/>
              <w:spacing w:line="360" w:lineRule="auto"/>
              <w:jc w:val="center"/>
              <w:rPr>
                <w:color w:val="auto"/>
                <w:sz w:val="28"/>
                <w:szCs w:val="28"/>
              </w:rPr>
            </w:pPr>
            <w:r w:rsidRPr="003F09F7">
              <w:rPr>
                <w:sz w:val="28"/>
                <w:szCs w:val="28"/>
              </w:rPr>
              <w:t>305</w:t>
            </w:r>
          </w:p>
        </w:tc>
        <w:tc>
          <w:tcPr>
            <w:tcW w:w="3828" w:type="dxa"/>
            <w:vAlign w:val="center"/>
          </w:tcPr>
          <w:p w14:paraId="7400C891" w14:textId="40A1D156" w:rsidR="00D0100A" w:rsidRPr="007E6F73" w:rsidRDefault="00D0100A" w:rsidP="00D0100A">
            <w:pPr>
              <w:pStyle w:val="Default"/>
              <w:spacing w:line="360" w:lineRule="auto"/>
              <w:rPr>
                <w:color w:val="auto"/>
                <w:sz w:val="28"/>
                <w:szCs w:val="28"/>
              </w:rPr>
            </w:pPr>
            <w:r w:rsidRPr="001B23B2">
              <w:rPr>
                <w:color w:val="auto"/>
                <w:sz w:val="28"/>
                <w:szCs w:val="28"/>
              </w:rPr>
              <w:t>дошкільної освіти</w:t>
            </w:r>
          </w:p>
        </w:tc>
        <w:tc>
          <w:tcPr>
            <w:tcW w:w="4105" w:type="dxa"/>
            <w:vAlign w:val="center"/>
          </w:tcPr>
          <w:p w14:paraId="5D1B5A1C" w14:textId="3B7E380D" w:rsidR="00D0100A" w:rsidRPr="007E6F73" w:rsidRDefault="00D0100A" w:rsidP="00D0100A">
            <w:pPr>
              <w:pStyle w:val="Default"/>
              <w:spacing w:line="360" w:lineRule="auto"/>
              <w:rPr>
                <w:color w:val="auto"/>
                <w:sz w:val="28"/>
                <w:szCs w:val="28"/>
              </w:rPr>
            </w:pPr>
            <w:r w:rsidRPr="003F09F7">
              <w:rPr>
                <w:sz w:val="28"/>
                <w:szCs w:val="28"/>
              </w:rPr>
              <w:t>дитячий садок №20</w:t>
            </w:r>
          </w:p>
        </w:tc>
      </w:tr>
      <w:tr w:rsidR="00D0100A" w14:paraId="6C98EA9E" w14:textId="77777777" w:rsidTr="00D0100A">
        <w:tc>
          <w:tcPr>
            <w:tcW w:w="1696" w:type="dxa"/>
            <w:vAlign w:val="center"/>
          </w:tcPr>
          <w:p w14:paraId="28D4771C" w14:textId="114D29B8" w:rsidR="00D0100A" w:rsidRPr="003F09F7" w:rsidRDefault="00D0100A" w:rsidP="00D0100A">
            <w:pPr>
              <w:pStyle w:val="Default"/>
              <w:spacing w:line="360" w:lineRule="auto"/>
              <w:jc w:val="center"/>
              <w:rPr>
                <w:sz w:val="28"/>
                <w:szCs w:val="28"/>
              </w:rPr>
            </w:pPr>
            <w:r w:rsidRPr="003F09F7">
              <w:rPr>
                <w:sz w:val="28"/>
                <w:szCs w:val="28"/>
              </w:rPr>
              <w:t>31</w:t>
            </w:r>
          </w:p>
        </w:tc>
        <w:tc>
          <w:tcPr>
            <w:tcW w:w="3828" w:type="dxa"/>
            <w:vAlign w:val="center"/>
          </w:tcPr>
          <w:p w14:paraId="79EA2ECE" w14:textId="1AE8B76C" w:rsidR="00D0100A" w:rsidRPr="001B23B2" w:rsidRDefault="00D0100A" w:rsidP="00D0100A">
            <w:pPr>
              <w:pStyle w:val="Default"/>
              <w:spacing w:line="360" w:lineRule="auto"/>
              <w:rPr>
                <w:color w:val="auto"/>
                <w:sz w:val="28"/>
                <w:szCs w:val="28"/>
              </w:rPr>
            </w:pPr>
            <w:r w:rsidRPr="001B23B2">
              <w:rPr>
                <w:color w:val="auto"/>
                <w:sz w:val="28"/>
                <w:szCs w:val="28"/>
              </w:rPr>
              <w:t>дошкільної освіти</w:t>
            </w:r>
          </w:p>
        </w:tc>
        <w:tc>
          <w:tcPr>
            <w:tcW w:w="4105" w:type="dxa"/>
            <w:vAlign w:val="center"/>
          </w:tcPr>
          <w:p w14:paraId="28129989" w14:textId="79BA401A" w:rsidR="00D0100A" w:rsidRPr="007E6F73" w:rsidRDefault="00D0100A" w:rsidP="00D0100A">
            <w:pPr>
              <w:pStyle w:val="Default"/>
              <w:spacing w:line="360" w:lineRule="auto"/>
              <w:rPr>
                <w:color w:val="auto"/>
                <w:sz w:val="28"/>
                <w:szCs w:val="28"/>
              </w:rPr>
            </w:pPr>
            <w:r w:rsidRPr="003F09F7">
              <w:rPr>
                <w:sz w:val="28"/>
                <w:szCs w:val="28"/>
              </w:rPr>
              <w:t>дитячий садок №19</w:t>
            </w:r>
          </w:p>
        </w:tc>
      </w:tr>
      <w:tr w:rsidR="00D0100A" w14:paraId="7C7DD419" w14:textId="77777777" w:rsidTr="00D0100A">
        <w:tc>
          <w:tcPr>
            <w:tcW w:w="1696" w:type="dxa"/>
            <w:vAlign w:val="center"/>
          </w:tcPr>
          <w:p w14:paraId="5543D23D" w14:textId="16BF3D0D" w:rsidR="00D0100A" w:rsidRPr="003F09F7" w:rsidRDefault="00D0100A" w:rsidP="00D0100A">
            <w:pPr>
              <w:pStyle w:val="Default"/>
              <w:spacing w:line="360" w:lineRule="auto"/>
              <w:jc w:val="center"/>
              <w:rPr>
                <w:sz w:val="28"/>
                <w:szCs w:val="28"/>
              </w:rPr>
            </w:pPr>
            <w:r w:rsidRPr="003F09F7">
              <w:rPr>
                <w:sz w:val="28"/>
                <w:szCs w:val="28"/>
              </w:rPr>
              <w:t>0</w:t>
            </w:r>
          </w:p>
        </w:tc>
        <w:tc>
          <w:tcPr>
            <w:tcW w:w="3828" w:type="dxa"/>
            <w:vAlign w:val="center"/>
          </w:tcPr>
          <w:p w14:paraId="25E557D0" w14:textId="6CD16247" w:rsidR="00D0100A" w:rsidRPr="001B23B2" w:rsidRDefault="00D0100A" w:rsidP="00D0100A">
            <w:pPr>
              <w:pStyle w:val="Default"/>
              <w:spacing w:line="360" w:lineRule="auto"/>
              <w:rPr>
                <w:color w:val="auto"/>
                <w:sz w:val="28"/>
                <w:szCs w:val="28"/>
              </w:rPr>
            </w:pPr>
            <w:r w:rsidRPr="001B23B2">
              <w:rPr>
                <w:color w:val="auto"/>
                <w:sz w:val="28"/>
                <w:szCs w:val="28"/>
              </w:rPr>
              <w:t>дошкільної освіти</w:t>
            </w:r>
          </w:p>
        </w:tc>
        <w:tc>
          <w:tcPr>
            <w:tcW w:w="4105" w:type="dxa"/>
            <w:vAlign w:val="center"/>
          </w:tcPr>
          <w:p w14:paraId="6A669563" w14:textId="4C71B4C5" w:rsidR="00D0100A" w:rsidRPr="007E6F73" w:rsidRDefault="00D0100A" w:rsidP="00D0100A">
            <w:pPr>
              <w:pStyle w:val="Default"/>
              <w:spacing w:line="360" w:lineRule="auto"/>
              <w:rPr>
                <w:color w:val="auto"/>
                <w:sz w:val="28"/>
                <w:szCs w:val="28"/>
              </w:rPr>
            </w:pPr>
            <w:r w:rsidRPr="003F09F7">
              <w:rPr>
                <w:sz w:val="28"/>
                <w:szCs w:val="28"/>
              </w:rPr>
              <w:t>дитячий садок №10</w:t>
            </w:r>
          </w:p>
        </w:tc>
      </w:tr>
      <w:tr w:rsidR="00D0100A" w14:paraId="167CB6BA" w14:textId="77777777" w:rsidTr="00D0100A">
        <w:tc>
          <w:tcPr>
            <w:tcW w:w="1696" w:type="dxa"/>
            <w:vAlign w:val="center"/>
          </w:tcPr>
          <w:p w14:paraId="7BF15D6D" w14:textId="2C03E026" w:rsidR="00D0100A" w:rsidRPr="003F09F7" w:rsidRDefault="00D0100A" w:rsidP="00D0100A">
            <w:pPr>
              <w:pStyle w:val="Default"/>
              <w:spacing w:line="360" w:lineRule="auto"/>
              <w:jc w:val="center"/>
              <w:rPr>
                <w:sz w:val="28"/>
                <w:szCs w:val="28"/>
              </w:rPr>
            </w:pPr>
            <w:r w:rsidRPr="003F09F7">
              <w:rPr>
                <w:sz w:val="28"/>
                <w:szCs w:val="28"/>
              </w:rPr>
              <w:t>464</w:t>
            </w:r>
          </w:p>
        </w:tc>
        <w:tc>
          <w:tcPr>
            <w:tcW w:w="3828" w:type="dxa"/>
            <w:vAlign w:val="center"/>
          </w:tcPr>
          <w:p w14:paraId="759A08FE" w14:textId="37B438E7" w:rsidR="00D0100A" w:rsidRPr="001B23B2" w:rsidRDefault="00D0100A" w:rsidP="00D0100A">
            <w:pPr>
              <w:pStyle w:val="Default"/>
              <w:spacing w:line="360" w:lineRule="auto"/>
              <w:rPr>
                <w:color w:val="auto"/>
                <w:sz w:val="28"/>
                <w:szCs w:val="28"/>
              </w:rPr>
            </w:pPr>
            <w:r w:rsidRPr="001B23B2">
              <w:rPr>
                <w:color w:val="auto"/>
                <w:sz w:val="28"/>
                <w:szCs w:val="28"/>
              </w:rPr>
              <w:t>дошкільної освіти</w:t>
            </w:r>
          </w:p>
        </w:tc>
        <w:tc>
          <w:tcPr>
            <w:tcW w:w="4105" w:type="dxa"/>
            <w:vAlign w:val="center"/>
          </w:tcPr>
          <w:p w14:paraId="3157F5C8" w14:textId="6C34694F" w:rsidR="00D0100A" w:rsidRPr="007E6F73" w:rsidRDefault="00D0100A" w:rsidP="00D0100A">
            <w:pPr>
              <w:pStyle w:val="Default"/>
              <w:spacing w:line="360" w:lineRule="auto"/>
              <w:rPr>
                <w:color w:val="auto"/>
                <w:sz w:val="28"/>
                <w:szCs w:val="28"/>
              </w:rPr>
            </w:pPr>
            <w:r w:rsidRPr="003F09F7">
              <w:rPr>
                <w:sz w:val="28"/>
                <w:szCs w:val="28"/>
              </w:rPr>
              <w:t>дитячий садок №33</w:t>
            </w:r>
          </w:p>
        </w:tc>
      </w:tr>
      <w:tr w:rsidR="00D0100A" w14:paraId="34B44CFC" w14:textId="77777777" w:rsidTr="00D0100A">
        <w:tc>
          <w:tcPr>
            <w:tcW w:w="1696" w:type="dxa"/>
            <w:vAlign w:val="center"/>
          </w:tcPr>
          <w:p w14:paraId="330097E6" w14:textId="39E10DCA" w:rsidR="00D0100A" w:rsidRPr="003F09F7" w:rsidRDefault="00D0100A" w:rsidP="00D0100A">
            <w:pPr>
              <w:pStyle w:val="Default"/>
              <w:spacing w:line="360" w:lineRule="auto"/>
              <w:jc w:val="center"/>
              <w:rPr>
                <w:sz w:val="28"/>
                <w:szCs w:val="28"/>
              </w:rPr>
            </w:pPr>
            <w:r w:rsidRPr="003F09F7">
              <w:rPr>
                <w:sz w:val="28"/>
                <w:szCs w:val="28"/>
              </w:rPr>
              <w:t>679</w:t>
            </w:r>
          </w:p>
        </w:tc>
        <w:tc>
          <w:tcPr>
            <w:tcW w:w="3828" w:type="dxa"/>
            <w:vAlign w:val="center"/>
          </w:tcPr>
          <w:p w14:paraId="38D0244D" w14:textId="17F7BA2E" w:rsidR="00D0100A" w:rsidRPr="001B23B2" w:rsidRDefault="00D0100A" w:rsidP="00D0100A">
            <w:pPr>
              <w:pStyle w:val="Default"/>
              <w:spacing w:line="360" w:lineRule="auto"/>
              <w:rPr>
                <w:color w:val="auto"/>
                <w:sz w:val="28"/>
                <w:szCs w:val="28"/>
              </w:rPr>
            </w:pPr>
            <w:r w:rsidRPr="001B23B2">
              <w:rPr>
                <w:color w:val="auto"/>
                <w:sz w:val="28"/>
                <w:szCs w:val="28"/>
              </w:rPr>
              <w:t>дошкільної освіти</w:t>
            </w:r>
          </w:p>
        </w:tc>
        <w:tc>
          <w:tcPr>
            <w:tcW w:w="4105" w:type="dxa"/>
            <w:vAlign w:val="center"/>
          </w:tcPr>
          <w:p w14:paraId="240D7E55" w14:textId="617EE096" w:rsidR="00D0100A" w:rsidRPr="007E6F73" w:rsidRDefault="00D0100A" w:rsidP="00D0100A">
            <w:pPr>
              <w:pStyle w:val="Default"/>
              <w:spacing w:line="360" w:lineRule="auto"/>
              <w:rPr>
                <w:color w:val="auto"/>
                <w:sz w:val="28"/>
                <w:szCs w:val="28"/>
              </w:rPr>
            </w:pPr>
            <w:r w:rsidRPr="003F09F7">
              <w:rPr>
                <w:sz w:val="28"/>
                <w:szCs w:val="28"/>
              </w:rPr>
              <w:t>дитячий садок №11</w:t>
            </w:r>
          </w:p>
        </w:tc>
      </w:tr>
      <w:tr w:rsidR="00D0100A" w14:paraId="55DD6835" w14:textId="77777777" w:rsidTr="00D0100A">
        <w:tc>
          <w:tcPr>
            <w:tcW w:w="1696" w:type="dxa"/>
            <w:vAlign w:val="center"/>
          </w:tcPr>
          <w:p w14:paraId="4DF4A0CC" w14:textId="1AC39168" w:rsidR="00D0100A" w:rsidRPr="003F09F7" w:rsidRDefault="00D0100A" w:rsidP="00D0100A">
            <w:pPr>
              <w:pStyle w:val="Default"/>
              <w:spacing w:line="360" w:lineRule="auto"/>
              <w:jc w:val="center"/>
              <w:rPr>
                <w:sz w:val="28"/>
                <w:szCs w:val="28"/>
              </w:rPr>
            </w:pPr>
            <w:r w:rsidRPr="003F09F7">
              <w:rPr>
                <w:sz w:val="28"/>
                <w:szCs w:val="28"/>
              </w:rPr>
              <w:t>788</w:t>
            </w:r>
          </w:p>
        </w:tc>
        <w:tc>
          <w:tcPr>
            <w:tcW w:w="3828" w:type="dxa"/>
            <w:vAlign w:val="center"/>
          </w:tcPr>
          <w:p w14:paraId="3CC9A2E1" w14:textId="15AE3C66" w:rsidR="00D0100A" w:rsidRPr="001B23B2" w:rsidRDefault="00D0100A" w:rsidP="00D0100A">
            <w:pPr>
              <w:pStyle w:val="Default"/>
              <w:spacing w:line="360" w:lineRule="auto"/>
              <w:rPr>
                <w:color w:val="auto"/>
                <w:sz w:val="28"/>
                <w:szCs w:val="28"/>
              </w:rPr>
            </w:pPr>
            <w:r w:rsidRPr="001B23B2">
              <w:rPr>
                <w:color w:val="auto"/>
                <w:sz w:val="28"/>
                <w:szCs w:val="28"/>
              </w:rPr>
              <w:t>дошкільної освіти</w:t>
            </w:r>
          </w:p>
        </w:tc>
        <w:tc>
          <w:tcPr>
            <w:tcW w:w="4105" w:type="dxa"/>
            <w:vAlign w:val="center"/>
          </w:tcPr>
          <w:p w14:paraId="1E7A5361" w14:textId="50C646B7" w:rsidR="00D0100A" w:rsidRPr="007E6F73" w:rsidRDefault="00D0100A" w:rsidP="00D0100A">
            <w:pPr>
              <w:pStyle w:val="Default"/>
              <w:spacing w:line="360" w:lineRule="auto"/>
              <w:rPr>
                <w:color w:val="auto"/>
                <w:sz w:val="28"/>
                <w:szCs w:val="28"/>
              </w:rPr>
            </w:pPr>
            <w:r w:rsidRPr="003F09F7">
              <w:rPr>
                <w:sz w:val="28"/>
                <w:szCs w:val="28"/>
              </w:rPr>
              <w:t>дитячий садок №4</w:t>
            </w:r>
          </w:p>
        </w:tc>
      </w:tr>
      <w:tr w:rsidR="00D0100A" w14:paraId="678BDDEE" w14:textId="77777777" w:rsidTr="00D0100A">
        <w:tc>
          <w:tcPr>
            <w:tcW w:w="1696" w:type="dxa"/>
            <w:vAlign w:val="center"/>
          </w:tcPr>
          <w:p w14:paraId="5C044614" w14:textId="1F09BE8B" w:rsidR="00D0100A" w:rsidRPr="003F09F7" w:rsidRDefault="00D0100A" w:rsidP="00D0100A">
            <w:pPr>
              <w:pStyle w:val="Default"/>
              <w:spacing w:line="360" w:lineRule="auto"/>
              <w:jc w:val="center"/>
              <w:rPr>
                <w:sz w:val="28"/>
                <w:szCs w:val="28"/>
              </w:rPr>
            </w:pPr>
            <w:r w:rsidRPr="003F09F7">
              <w:rPr>
                <w:sz w:val="28"/>
                <w:szCs w:val="28"/>
              </w:rPr>
              <w:t>232</w:t>
            </w:r>
          </w:p>
        </w:tc>
        <w:tc>
          <w:tcPr>
            <w:tcW w:w="3828" w:type="dxa"/>
            <w:vAlign w:val="center"/>
          </w:tcPr>
          <w:p w14:paraId="2B0166BA" w14:textId="13F55190" w:rsidR="00D0100A" w:rsidRPr="001B23B2" w:rsidRDefault="00D0100A" w:rsidP="00D0100A">
            <w:pPr>
              <w:pStyle w:val="Default"/>
              <w:spacing w:line="360" w:lineRule="auto"/>
              <w:rPr>
                <w:color w:val="auto"/>
                <w:sz w:val="28"/>
                <w:szCs w:val="28"/>
              </w:rPr>
            </w:pPr>
            <w:r w:rsidRPr="003F09F7">
              <w:rPr>
                <w:sz w:val="28"/>
                <w:szCs w:val="28"/>
              </w:rPr>
              <w:t>загальної середньої освіти</w:t>
            </w:r>
          </w:p>
        </w:tc>
        <w:tc>
          <w:tcPr>
            <w:tcW w:w="4105" w:type="dxa"/>
            <w:vAlign w:val="center"/>
          </w:tcPr>
          <w:p w14:paraId="6FCEB1E7" w14:textId="29F1212E" w:rsidR="00D0100A" w:rsidRPr="003F09F7" w:rsidRDefault="00D0100A" w:rsidP="00D0100A">
            <w:pPr>
              <w:pStyle w:val="Default"/>
              <w:spacing w:line="360" w:lineRule="auto"/>
              <w:rPr>
                <w:sz w:val="28"/>
                <w:szCs w:val="28"/>
              </w:rPr>
            </w:pPr>
            <w:r w:rsidRPr="003F09F7">
              <w:rPr>
                <w:sz w:val="28"/>
                <w:szCs w:val="28"/>
              </w:rPr>
              <w:t>Школа №26</w:t>
            </w:r>
          </w:p>
        </w:tc>
      </w:tr>
      <w:tr w:rsidR="00D0100A" w14:paraId="64FE0916" w14:textId="77777777" w:rsidTr="00D0100A">
        <w:tc>
          <w:tcPr>
            <w:tcW w:w="1696" w:type="dxa"/>
            <w:vAlign w:val="center"/>
          </w:tcPr>
          <w:p w14:paraId="11095D66" w14:textId="4711D6BB" w:rsidR="00D0100A" w:rsidRPr="003F09F7" w:rsidRDefault="00D0100A" w:rsidP="00D0100A">
            <w:pPr>
              <w:pStyle w:val="Default"/>
              <w:spacing w:line="360" w:lineRule="auto"/>
              <w:jc w:val="center"/>
              <w:rPr>
                <w:sz w:val="28"/>
                <w:szCs w:val="28"/>
              </w:rPr>
            </w:pPr>
            <w:r w:rsidRPr="003F09F7">
              <w:rPr>
                <w:sz w:val="28"/>
                <w:szCs w:val="28"/>
              </w:rPr>
              <w:t>410</w:t>
            </w:r>
          </w:p>
        </w:tc>
        <w:tc>
          <w:tcPr>
            <w:tcW w:w="3828" w:type="dxa"/>
          </w:tcPr>
          <w:p w14:paraId="2F50DC89" w14:textId="55D5B3B9" w:rsidR="00D0100A" w:rsidRPr="003F09F7" w:rsidRDefault="00D0100A" w:rsidP="00D0100A">
            <w:pPr>
              <w:pStyle w:val="Default"/>
              <w:spacing w:line="360" w:lineRule="auto"/>
              <w:rPr>
                <w:sz w:val="28"/>
                <w:szCs w:val="28"/>
              </w:rPr>
            </w:pPr>
            <w:r w:rsidRPr="00BA4E98">
              <w:rPr>
                <w:sz w:val="28"/>
                <w:szCs w:val="28"/>
              </w:rPr>
              <w:t>загальної середньої освіти</w:t>
            </w:r>
          </w:p>
        </w:tc>
        <w:tc>
          <w:tcPr>
            <w:tcW w:w="4105" w:type="dxa"/>
            <w:vAlign w:val="center"/>
          </w:tcPr>
          <w:p w14:paraId="4C293C60" w14:textId="1345237C" w:rsidR="00D0100A" w:rsidRPr="003F09F7" w:rsidRDefault="00D0100A" w:rsidP="00D0100A">
            <w:pPr>
              <w:pStyle w:val="Default"/>
              <w:spacing w:line="360" w:lineRule="auto"/>
              <w:rPr>
                <w:sz w:val="28"/>
                <w:szCs w:val="28"/>
              </w:rPr>
            </w:pPr>
            <w:r>
              <w:rPr>
                <w:sz w:val="28"/>
                <w:szCs w:val="28"/>
              </w:rPr>
              <w:t>Ліцей</w:t>
            </w:r>
            <w:r w:rsidRPr="003F09F7">
              <w:rPr>
                <w:sz w:val="28"/>
                <w:szCs w:val="28"/>
              </w:rPr>
              <w:t xml:space="preserve"> №21 Михайла Кравчука</w:t>
            </w:r>
          </w:p>
        </w:tc>
      </w:tr>
      <w:tr w:rsidR="00D0100A" w14:paraId="1843FF30" w14:textId="77777777" w:rsidTr="00D0100A">
        <w:tc>
          <w:tcPr>
            <w:tcW w:w="1696" w:type="dxa"/>
            <w:vAlign w:val="center"/>
          </w:tcPr>
          <w:p w14:paraId="00BD9408" w14:textId="55CBB7FB" w:rsidR="00D0100A" w:rsidRPr="003F09F7" w:rsidRDefault="00D0100A" w:rsidP="00D0100A">
            <w:pPr>
              <w:pStyle w:val="Default"/>
              <w:spacing w:line="360" w:lineRule="auto"/>
              <w:jc w:val="center"/>
              <w:rPr>
                <w:sz w:val="28"/>
                <w:szCs w:val="28"/>
              </w:rPr>
            </w:pPr>
            <w:r w:rsidRPr="003F09F7">
              <w:rPr>
                <w:sz w:val="28"/>
                <w:szCs w:val="28"/>
              </w:rPr>
              <w:t>689</w:t>
            </w:r>
          </w:p>
        </w:tc>
        <w:tc>
          <w:tcPr>
            <w:tcW w:w="3828" w:type="dxa"/>
          </w:tcPr>
          <w:p w14:paraId="03E49B66" w14:textId="025CA404" w:rsidR="00D0100A" w:rsidRPr="003F09F7" w:rsidRDefault="00D0100A" w:rsidP="00D0100A">
            <w:pPr>
              <w:pStyle w:val="Default"/>
              <w:spacing w:line="360" w:lineRule="auto"/>
              <w:rPr>
                <w:sz w:val="28"/>
                <w:szCs w:val="28"/>
              </w:rPr>
            </w:pPr>
            <w:r w:rsidRPr="00BA4E98">
              <w:rPr>
                <w:sz w:val="28"/>
                <w:szCs w:val="28"/>
              </w:rPr>
              <w:t>загальної середньої освіти</w:t>
            </w:r>
          </w:p>
        </w:tc>
        <w:tc>
          <w:tcPr>
            <w:tcW w:w="4105" w:type="dxa"/>
            <w:vAlign w:val="center"/>
          </w:tcPr>
          <w:p w14:paraId="742A5D23" w14:textId="67516A27" w:rsidR="00D0100A" w:rsidRPr="003F09F7" w:rsidRDefault="00D0100A" w:rsidP="00D0100A">
            <w:pPr>
              <w:pStyle w:val="Default"/>
              <w:spacing w:line="360" w:lineRule="auto"/>
              <w:rPr>
                <w:sz w:val="28"/>
                <w:szCs w:val="28"/>
              </w:rPr>
            </w:pPr>
            <w:r w:rsidRPr="003F09F7">
              <w:rPr>
                <w:sz w:val="28"/>
                <w:szCs w:val="28"/>
              </w:rPr>
              <w:t>Школа №25</w:t>
            </w:r>
          </w:p>
        </w:tc>
      </w:tr>
      <w:tr w:rsidR="00D0100A" w14:paraId="5BE37710" w14:textId="77777777" w:rsidTr="00D0100A">
        <w:tc>
          <w:tcPr>
            <w:tcW w:w="1696" w:type="dxa"/>
            <w:vAlign w:val="center"/>
          </w:tcPr>
          <w:p w14:paraId="26EAF3CC" w14:textId="2B067012" w:rsidR="00D0100A" w:rsidRPr="003F09F7" w:rsidRDefault="00D0100A" w:rsidP="00D0100A">
            <w:pPr>
              <w:pStyle w:val="Default"/>
              <w:spacing w:line="360" w:lineRule="auto"/>
              <w:jc w:val="center"/>
              <w:rPr>
                <w:sz w:val="28"/>
                <w:szCs w:val="28"/>
              </w:rPr>
            </w:pPr>
            <w:r w:rsidRPr="003F09F7">
              <w:rPr>
                <w:sz w:val="28"/>
                <w:szCs w:val="28"/>
              </w:rPr>
              <w:t>425</w:t>
            </w:r>
          </w:p>
        </w:tc>
        <w:tc>
          <w:tcPr>
            <w:tcW w:w="3828" w:type="dxa"/>
          </w:tcPr>
          <w:p w14:paraId="1E979E1F" w14:textId="370CDED5" w:rsidR="00D0100A" w:rsidRPr="003F09F7" w:rsidRDefault="00D0100A" w:rsidP="00D0100A">
            <w:pPr>
              <w:pStyle w:val="Default"/>
              <w:spacing w:line="360" w:lineRule="auto"/>
              <w:rPr>
                <w:sz w:val="28"/>
                <w:szCs w:val="28"/>
              </w:rPr>
            </w:pPr>
            <w:r w:rsidRPr="00BA4E98">
              <w:rPr>
                <w:sz w:val="28"/>
                <w:szCs w:val="28"/>
              </w:rPr>
              <w:t>загальної середньої освіти</w:t>
            </w:r>
          </w:p>
        </w:tc>
        <w:tc>
          <w:tcPr>
            <w:tcW w:w="4105" w:type="dxa"/>
            <w:vAlign w:val="center"/>
          </w:tcPr>
          <w:p w14:paraId="3999C9E7" w14:textId="6CDB7FF0" w:rsidR="00D0100A" w:rsidRPr="003F09F7" w:rsidRDefault="00D0100A" w:rsidP="00D0100A">
            <w:pPr>
              <w:pStyle w:val="Default"/>
              <w:spacing w:line="360" w:lineRule="auto"/>
              <w:rPr>
                <w:sz w:val="28"/>
                <w:szCs w:val="28"/>
              </w:rPr>
            </w:pPr>
            <w:r w:rsidRPr="003F09F7">
              <w:rPr>
                <w:sz w:val="28"/>
                <w:szCs w:val="28"/>
              </w:rPr>
              <w:t>Школа №10</w:t>
            </w:r>
          </w:p>
        </w:tc>
      </w:tr>
      <w:tr w:rsidR="00D0100A" w14:paraId="4171F12A" w14:textId="77777777" w:rsidTr="00D0100A">
        <w:tc>
          <w:tcPr>
            <w:tcW w:w="1696" w:type="dxa"/>
            <w:vAlign w:val="center"/>
          </w:tcPr>
          <w:p w14:paraId="5DBF4709" w14:textId="33451555" w:rsidR="00D0100A" w:rsidRPr="003F09F7" w:rsidRDefault="00D0100A" w:rsidP="00D0100A">
            <w:pPr>
              <w:pStyle w:val="Default"/>
              <w:spacing w:line="360" w:lineRule="auto"/>
              <w:jc w:val="center"/>
              <w:rPr>
                <w:sz w:val="28"/>
                <w:szCs w:val="28"/>
              </w:rPr>
            </w:pPr>
            <w:r w:rsidRPr="003F09F7">
              <w:rPr>
                <w:sz w:val="28"/>
                <w:szCs w:val="28"/>
              </w:rPr>
              <w:t>532</w:t>
            </w:r>
          </w:p>
        </w:tc>
        <w:tc>
          <w:tcPr>
            <w:tcW w:w="3828" w:type="dxa"/>
          </w:tcPr>
          <w:p w14:paraId="0E150FB8" w14:textId="03CD5FC3" w:rsidR="00D0100A" w:rsidRPr="003F09F7" w:rsidRDefault="00D0100A" w:rsidP="00D0100A">
            <w:pPr>
              <w:pStyle w:val="Default"/>
              <w:spacing w:line="360" w:lineRule="auto"/>
              <w:rPr>
                <w:sz w:val="28"/>
                <w:szCs w:val="28"/>
              </w:rPr>
            </w:pPr>
            <w:r w:rsidRPr="00BA4E98">
              <w:rPr>
                <w:sz w:val="28"/>
                <w:szCs w:val="28"/>
              </w:rPr>
              <w:t>загальної середньої освіти</w:t>
            </w:r>
          </w:p>
        </w:tc>
        <w:tc>
          <w:tcPr>
            <w:tcW w:w="4105" w:type="dxa"/>
            <w:vAlign w:val="center"/>
          </w:tcPr>
          <w:p w14:paraId="5908CB73" w14:textId="471D89A1" w:rsidR="00D0100A" w:rsidRPr="003F09F7" w:rsidRDefault="00D0100A" w:rsidP="00D0100A">
            <w:pPr>
              <w:pStyle w:val="Default"/>
              <w:spacing w:line="360" w:lineRule="auto"/>
              <w:rPr>
                <w:sz w:val="28"/>
                <w:szCs w:val="28"/>
              </w:rPr>
            </w:pPr>
            <w:r w:rsidRPr="003F09F7">
              <w:rPr>
                <w:sz w:val="28"/>
                <w:szCs w:val="28"/>
              </w:rPr>
              <w:t>Школа №1</w:t>
            </w:r>
            <w:r>
              <w:rPr>
                <w:sz w:val="28"/>
                <w:szCs w:val="28"/>
              </w:rPr>
              <w:t>9</w:t>
            </w:r>
          </w:p>
        </w:tc>
      </w:tr>
    </w:tbl>
    <w:p w14:paraId="5BDA6503" w14:textId="77777777" w:rsidR="000A184E" w:rsidRDefault="000A184E" w:rsidP="000A184E">
      <w:pPr>
        <w:pStyle w:val="Default"/>
        <w:spacing w:line="360" w:lineRule="auto"/>
        <w:ind w:firstLine="709"/>
        <w:jc w:val="both"/>
        <w:rPr>
          <w:color w:val="auto"/>
          <w:sz w:val="28"/>
          <w:szCs w:val="28"/>
        </w:rPr>
      </w:pPr>
    </w:p>
    <w:p w14:paraId="2EB9A029" w14:textId="3F65D0C3" w:rsidR="000A184E" w:rsidRDefault="000A184E" w:rsidP="00694B5C">
      <w:pPr>
        <w:spacing w:after="0" w:line="360" w:lineRule="auto"/>
        <w:ind w:firstLine="709"/>
        <w:jc w:val="both"/>
        <w:rPr>
          <w:rFonts w:ascii="Times New Roman" w:hAnsi="Times New Roman"/>
          <w:sz w:val="28"/>
          <w:szCs w:val="28"/>
        </w:rPr>
      </w:pPr>
      <w:r w:rsidRPr="000A184E">
        <w:rPr>
          <w:rFonts w:ascii="Times New Roman" w:hAnsi="Times New Roman"/>
          <w:sz w:val="28"/>
          <w:szCs w:val="28"/>
        </w:rPr>
        <w:t>У межах зони пішохідної доступності від досліджуваної житлової групи розташовані різноманітні підприємства, що надають послуги населенню, що сприяє забезпеченню повсякденних потреб мешканців і підвищує рівень їх комфорту (детальна інформація наведена в таблиці 2.</w:t>
      </w:r>
      <w:r>
        <w:rPr>
          <w:rFonts w:ascii="Times New Roman" w:hAnsi="Times New Roman"/>
          <w:sz w:val="28"/>
          <w:szCs w:val="28"/>
        </w:rPr>
        <w:t>2</w:t>
      </w:r>
      <w:r w:rsidRPr="000A184E">
        <w:rPr>
          <w:rFonts w:ascii="Times New Roman" w:hAnsi="Times New Roman"/>
          <w:sz w:val="28"/>
          <w:szCs w:val="28"/>
        </w:rPr>
        <w:t xml:space="preserve">). Безпосередньо на території досліджуваної ділянки функціонують такі об’єкти інфраструктури: продуктовий магазин, що забезпечує жителів свіжими продуктами харчування; непродуктовий магазин, який пропонує широкий асортимент товарів першої необхідності; заклад харчування «Сито», де мешканці можуть скористатися послугами громадського харчування; а також відділення пошти компанії Meest, яке надає послуги з пересилання кореспонденції та посилок. Наявність таких підприємств у безпосередній близькості від житлової зони створює зручні умови </w:t>
      </w:r>
      <w:r w:rsidRPr="000A184E">
        <w:rPr>
          <w:rFonts w:ascii="Times New Roman" w:hAnsi="Times New Roman"/>
          <w:sz w:val="28"/>
          <w:szCs w:val="28"/>
        </w:rPr>
        <w:lastRenderedPageBreak/>
        <w:t>для повсякденного обслуговування, що є важливим фактором для підвищення якості життя мешканців району.</w:t>
      </w:r>
    </w:p>
    <w:p w14:paraId="40069245" w14:textId="77777777" w:rsidR="00694B5C" w:rsidRDefault="00694B5C" w:rsidP="00694B5C">
      <w:pPr>
        <w:spacing w:after="0" w:line="360" w:lineRule="auto"/>
        <w:ind w:firstLine="709"/>
        <w:jc w:val="both"/>
        <w:rPr>
          <w:rFonts w:ascii="Times New Roman" w:hAnsi="Times New Roman"/>
          <w:color w:val="000000"/>
          <w:sz w:val="28"/>
          <w:szCs w:val="28"/>
          <w:highlight w:val="yellow"/>
          <w:lang w:eastAsia="ru-RU"/>
        </w:rPr>
      </w:pPr>
    </w:p>
    <w:p w14:paraId="21E782D8" w14:textId="302E49C9" w:rsidR="00881FBE" w:rsidRDefault="00881FBE" w:rsidP="00881FBE">
      <w:pPr>
        <w:pStyle w:val="Default"/>
        <w:spacing w:line="360" w:lineRule="auto"/>
        <w:ind w:firstLine="709"/>
        <w:jc w:val="center"/>
        <w:rPr>
          <w:color w:val="auto"/>
          <w:sz w:val="28"/>
          <w:szCs w:val="28"/>
        </w:rPr>
      </w:pPr>
      <w:r>
        <w:rPr>
          <w:color w:val="auto"/>
          <w:sz w:val="28"/>
          <w:szCs w:val="28"/>
        </w:rPr>
        <w:t>Таблиця 2.</w:t>
      </w:r>
      <w:r w:rsidR="000A184E">
        <w:rPr>
          <w:color w:val="auto"/>
          <w:sz w:val="28"/>
          <w:szCs w:val="28"/>
        </w:rPr>
        <w:t>2</w:t>
      </w:r>
      <w:r>
        <w:rPr>
          <w:color w:val="auto"/>
          <w:sz w:val="28"/>
          <w:szCs w:val="28"/>
        </w:rPr>
        <w:t xml:space="preserve"> – Пішохідна доступність </w:t>
      </w:r>
      <w:r w:rsidRPr="00881FBE">
        <w:rPr>
          <w:sz w:val="28"/>
          <w:szCs w:val="28"/>
        </w:rPr>
        <w:t>підприємств обслуговування населення</w:t>
      </w:r>
    </w:p>
    <w:tbl>
      <w:tblPr>
        <w:tblStyle w:val="ac"/>
        <w:tblW w:w="0" w:type="auto"/>
        <w:tblLook w:val="04A0" w:firstRow="1" w:lastRow="0" w:firstColumn="1" w:lastColumn="0" w:noHBand="0" w:noVBand="1"/>
      </w:tblPr>
      <w:tblGrid>
        <w:gridCol w:w="1696"/>
        <w:gridCol w:w="4395"/>
        <w:gridCol w:w="3538"/>
      </w:tblGrid>
      <w:tr w:rsidR="00881FBE" w14:paraId="310774C5" w14:textId="77777777" w:rsidTr="000A184E">
        <w:tc>
          <w:tcPr>
            <w:tcW w:w="1696" w:type="dxa"/>
            <w:vAlign w:val="center"/>
          </w:tcPr>
          <w:p w14:paraId="38D2BFE3" w14:textId="77777777" w:rsidR="00881FBE" w:rsidRPr="00481999" w:rsidRDefault="00881FBE" w:rsidP="000A184E">
            <w:pPr>
              <w:pStyle w:val="Default"/>
              <w:spacing w:line="300" w:lineRule="auto"/>
              <w:jc w:val="center"/>
              <w:rPr>
                <w:color w:val="auto"/>
                <w:sz w:val="28"/>
                <w:szCs w:val="28"/>
              </w:rPr>
            </w:pPr>
            <w:r w:rsidRPr="00481999">
              <w:rPr>
                <w:color w:val="auto"/>
                <w:sz w:val="28"/>
                <w:szCs w:val="28"/>
              </w:rPr>
              <w:t>Відстань, м</w:t>
            </w:r>
          </w:p>
        </w:tc>
        <w:tc>
          <w:tcPr>
            <w:tcW w:w="4395" w:type="dxa"/>
            <w:vAlign w:val="center"/>
          </w:tcPr>
          <w:p w14:paraId="08183C10" w14:textId="77777777" w:rsidR="00881FBE" w:rsidRPr="00481999" w:rsidRDefault="00881FBE" w:rsidP="000A184E">
            <w:pPr>
              <w:pStyle w:val="Default"/>
              <w:spacing w:line="300" w:lineRule="auto"/>
              <w:jc w:val="center"/>
              <w:rPr>
                <w:color w:val="auto"/>
                <w:sz w:val="28"/>
                <w:szCs w:val="28"/>
              </w:rPr>
            </w:pPr>
            <w:r w:rsidRPr="00481999">
              <w:rPr>
                <w:color w:val="auto"/>
                <w:sz w:val="28"/>
                <w:szCs w:val="28"/>
              </w:rPr>
              <w:t>Категорія</w:t>
            </w:r>
          </w:p>
        </w:tc>
        <w:tc>
          <w:tcPr>
            <w:tcW w:w="3538" w:type="dxa"/>
            <w:vAlign w:val="center"/>
          </w:tcPr>
          <w:p w14:paraId="24C4E810" w14:textId="77777777" w:rsidR="00881FBE" w:rsidRPr="00481999" w:rsidRDefault="00881FBE" w:rsidP="000A184E">
            <w:pPr>
              <w:pStyle w:val="Default"/>
              <w:spacing w:line="300" w:lineRule="auto"/>
              <w:jc w:val="center"/>
              <w:rPr>
                <w:color w:val="auto"/>
                <w:sz w:val="28"/>
                <w:szCs w:val="28"/>
              </w:rPr>
            </w:pPr>
            <w:r w:rsidRPr="00481999">
              <w:rPr>
                <w:color w:val="auto"/>
                <w:sz w:val="28"/>
                <w:szCs w:val="28"/>
              </w:rPr>
              <w:t>Назва</w:t>
            </w:r>
          </w:p>
        </w:tc>
      </w:tr>
      <w:tr w:rsidR="00881FBE" w14:paraId="191A3E0E" w14:textId="77777777" w:rsidTr="000A184E">
        <w:tc>
          <w:tcPr>
            <w:tcW w:w="1696" w:type="dxa"/>
            <w:vAlign w:val="center"/>
          </w:tcPr>
          <w:p w14:paraId="061783EF" w14:textId="7E2F9744" w:rsidR="00881FBE" w:rsidRDefault="002476F7" w:rsidP="000A184E">
            <w:pPr>
              <w:pStyle w:val="Default"/>
              <w:spacing w:line="300" w:lineRule="auto"/>
              <w:jc w:val="center"/>
              <w:rPr>
                <w:color w:val="auto"/>
                <w:sz w:val="28"/>
                <w:szCs w:val="28"/>
              </w:rPr>
            </w:pPr>
            <w:r w:rsidRPr="003F09F7">
              <w:rPr>
                <w:sz w:val="28"/>
                <w:szCs w:val="28"/>
              </w:rPr>
              <w:t>139</w:t>
            </w:r>
          </w:p>
        </w:tc>
        <w:tc>
          <w:tcPr>
            <w:tcW w:w="4395" w:type="dxa"/>
            <w:vAlign w:val="center"/>
          </w:tcPr>
          <w:p w14:paraId="4F2D1D8C" w14:textId="4F2D3047" w:rsidR="00881FBE" w:rsidRDefault="00881FBE" w:rsidP="000A184E">
            <w:pPr>
              <w:pStyle w:val="Default"/>
              <w:spacing w:line="300" w:lineRule="auto"/>
              <w:jc w:val="center"/>
              <w:rPr>
                <w:color w:val="auto"/>
                <w:sz w:val="28"/>
                <w:szCs w:val="28"/>
              </w:rPr>
            </w:pPr>
            <w:r>
              <w:rPr>
                <w:color w:val="auto"/>
                <w:sz w:val="28"/>
                <w:szCs w:val="28"/>
              </w:rPr>
              <w:t>Продуктовий магазин</w:t>
            </w:r>
          </w:p>
        </w:tc>
        <w:tc>
          <w:tcPr>
            <w:tcW w:w="3538" w:type="dxa"/>
            <w:vAlign w:val="center"/>
          </w:tcPr>
          <w:p w14:paraId="10D366C5" w14:textId="019B545F" w:rsidR="00881FBE" w:rsidRDefault="00881FBE" w:rsidP="000A184E">
            <w:pPr>
              <w:pStyle w:val="Default"/>
              <w:spacing w:line="300" w:lineRule="auto"/>
              <w:rPr>
                <w:color w:val="auto"/>
                <w:sz w:val="28"/>
                <w:szCs w:val="28"/>
              </w:rPr>
            </w:pPr>
            <w:r>
              <w:rPr>
                <w:color w:val="auto"/>
                <w:sz w:val="28"/>
                <w:szCs w:val="28"/>
              </w:rPr>
              <w:t>«</w:t>
            </w:r>
            <w:r w:rsidR="002476F7" w:rsidRPr="002476F7">
              <w:rPr>
                <w:color w:val="auto"/>
                <w:sz w:val="28"/>
                <w:szCs w:val="28"/>
              </w:rPr>
              <w:t>Zeman</w:t>
            </w:r>
            <w:r>
              <w:rPr>
                <w:color w:val="auto"/>
                <w:sz w:val="28"/>
                <w:szCs w:val="28"/>
              </w:rPr>
              <w:t>»</w:t>
            </w:r>
          </w:p>
        </w:tc>
      </w:tr>
      <w:tr w:rsidR="002476F7" w14:paraId="04D8C767" w14:textId="77777777" w:rsidTr="000A184E">
        <w:tc>
          <w:tcPr>
            <w:tcW w:w="1696" w:type="dxa"/>
            <w:vAlign w:val="center"/>
          </w:tcPr>
          <w:p w14:paraId="1ECB5230" w14:textId="24DEC14F" w:rsidR="002476F7" w:rsidRDefault="002476F7" w:rsidP="000A184E">
            <w:pPr>
              <w:pStyle w:val="Default"/>
              <w:spacing w:line="300" w:lineRule="auto"/>
              <w:jc w:val="center"/>
              <w:rPr>
                <w:color w:val="auto"/>
                <w:sz w:val="28"/>
                <w:szCs w:val="28"/>
              </w:rPr>
            </w:pPr>
            <w:r w:rsidRPr="003F09F7">
              <w:rPr>
                <w:sz w:val="28"/>
                <w:szCs w:val="28"/>
              </w:rPr>
              <w:t>25</w:t>
            </w:r>
          </w:p>
        </w:tc>
        <w:tc>
          <w:tcPr>
            <w:tcW w:w="4395" w:type="dxa"/>
          </w:tcPr>
          <w:p w14:paraId="791CD0A1" w14:textId="7EFE550F" w:rsidR="002476F7" w:rsidRPr="007E6F73" w:rsidRDefault="002476F7" w:rsidP="000A184E">
            <w:pPr>
              <w:pStyle w:val="Default"/>
              <w:spacing w:line="300" w:lineRule="auto"/>
              <w:jc w:val="center"/>
              <w:rPr>
                <w:color w:val="auto"/>
                <w:sz w:val="28"/>
                <w:szCs w:val="28"/>
              </w:rPr>
            </w:pPr>
            <w:r w:rsidRPr="0017797F">
              <w:rPr>
                <w:color w:val="auto"/>
                <w:sz w:val="28"/>
                <w:szCs w:val="28"/>
              </w:rPr>
              <w:t>Продуктовий магазин</w:t>
            </w:r>
          </w:p>
        </w:tc>
        <w:tc>
          <w:tcPr>
            <w:tcW w:w="3538" w:type="dxa"/>
            <w:vAlign w:val="center"/>
          </w:tcPr>
          <w:p w14:paraId="617C9E7B" w14:textId="605AC273" w:rsidR="002476F7" w:rsidRPr="007E6F73" w:rsidRDefault="002476F7" w:rsidP="000A184E">
            <w:pPr>
              <w:pStyle w:val="Default"/>
              <w:spacing w:line="300" w:lineRule="auto"/>
              <w:rPr>
                <w:color w:val="auto"/>
                <w:sz w:val="28"/>
                <w:szCs w:val="28"/>
              </w:rPr>
            </w:pPr>
            <w:r>
              <w:rPr>
                <w:color w:val="auto"/>
                <w:sz w:val="28"/>
                <w:szCs w:val="28"/>
              </w:rPr>
              <w:t>«</w:t>
            </w:r>
            <w:r w:rsidRPr="003F09F7">
              <w:rPr>
                <w:sz w:val="28"/>
                <w:szCs w:val="28"/>
              </w:rPr>
              <w:t>Забіяка</w:t>
            </w:r>
            <w:r>
              <w:rPr>
                <w:sz w:val="28"/>
                <w:szCs w:val="28"/>
              </w:rPr>
              <w:t>»</w:t>
            </w:r>
          </w:p>
        </w:tc>
      </w:tr>
      <w:tr w:rsidR="002476F7" w14:paraId="7FCA0299" w14:textId="77777777" w:rsidTr="000A184E">
        <w:tc>
          <w:tcPr>
            <w:tcW w:w="1696" w:type="dxa"/>
            <w:vAlign w:val="center"/>
          </w:tcPr>
          <w:p w14:paraId="0B66716B" w14:textId="7DB7EC09" w:rsidR="002476F7" w:rsidRDefault="002476F7" w:rsidP="000A184E">
            <w:pPr>
              <w:pStyle w:val="Default"/>
              <w:spacing w:line="300" w:lineRule="auto"/>
              <w:jc w:val="center"/>
              <w:rPr>
                <w:color w:val="auto"/>
                <w:sz w:val="28"/>
                <w:szCs w:val="28"/>
              </w:rPr>
            </w:pPr>
            <w:r w:rsidRPr="003F09F7">
              <w:rPr>
                <w:sz w:val="28"/>
                <w:szCs w:val="28"/>
              </w:rPr>
              <w:t>10</w:t>
            </w:r>
          </w:p>
        </w:tc>
        <w:tc>
          <w:tcPr>
            <w:tcW w:w="4395" w:type="dxa"/>
          </w:tcPr>
          <w:p w14:paraId="7419D5C8" w14:textId="7E121077" w:rsidR="002476F7" w:rsidRPr="007E6F73" w:rsidRDefault="002476F7" w:rsidP="000A184E">
            <w:pPr>
              <w:pStyle w:val="Default"/>
              <w:spacing w:line="300" w:lineRule="auto"/>
              <w:jc w:val="center"/>
              <w:rPr>
                <w:color w:val="auto"/>
                <w:sz w:val="28"/>
                <w:szCs w:val="28"/>
              </w:rPr>
            </w:pPr>
            <w:r w:rsidRPr="0017797F">
              <w:rPr>
                <w:color w:val="auto"/>
                <w:sz w:val="28"/>
                <w:szCs w:val="28"/>
              </w:rPr>
              <w:t>Продуктовий магазин</w:t>
            </w:r>
          </w:p>
        </w:tc>
        <w:tc>
          <w:tcPr>
            <w:tcW w:w="3538" w:type="dxa"/>
            <w:vAlign w:val="center"/>
          </w:tcPr>
          <w:p w14:paraId="1E2B578A" w14:textId="6DDA7970" w:rsidR="002476F7" w:rsidRPr="007E6F73" w:rsidRDefault="002476F7" w:rsidP="000A184E">
            <w:pPr>
              <w:pStyle w:val="Default"/>
              <w:spacing w:line="300" w:lineRule="auto"/>
              <w:rPr>
                <w:color w:val="auto"/>
                <w:sz w:val="28"/>
                <w:szCs w:val="28"/>
              </w:rPr>
            </w:pPr>
            <w:r>
              <w:rPr>
                <w:sz w:val="28"/>
                <w:szCs w:val="28"/>
              </w:rPr>
              <w:t>«</w:t>
            </w:r>
            <w:r w:rsidRPr="003F09F7">
              <w:rPr>
                <w:sz w:val="28"/>
                <w:szCs w:val="28"/>
              </w:rPr>
              <w:t>Славутич</w:t>
            </w:r>
            <w:r>
              <w:rPr>
                <w:sz w:val="28"/>
                <w:szCs w:val="28"/>
              </w:rPr>
              <w:t>»</w:t>
            </w:r>
          </w:p>
        </w:tc>
      </w:tr>
      <w:tr w:rsidR="002476F7" w14:paraId="292E6F5C" w14:textId="77777777" w:rsidTr="000A184E">
        <w:tc>
          <w:tcPr>
            <w:tcW w:w="1696" w:type="dxa"/>
            <w:vAlign w:val="center"/>
          </w:tcPr>
          <w:p w14:paraId="03D2B400" w14:textId="55123CB8" w:rsidR="002476F7" w:rsidRDefault="002476F7" w:rsidP="000A184E">
            <w:pPr>
              <w:pStyle w:val="Default"/>
              <w:spacing w:line="300" w:lineRule="auto"/>
              <w:jc w:val="center"/>
              <w:rPr>
                <w:color w:val="auto"/>
                <w:sz w:val="28"/>
                <w:szCs w:val="28"/>
              </w:rPr>
            </w:pPr>
            <w:r w:rsidRPr="003F09F7">
              <w:rPr>
                <w:sz w:val="28"/>
                <w:szCs w:val="28"/>
              </w:rPr>
              <w:t>35</w:t>
            </w:r>
          </w:p>
        </w:tc>
        <w:tc>
          <w:tcPr>
            <w:tcW w:w="4395" w:type="dxa"/>
          </w:tcPr>
          <w:p w14:paraId="455026C3" w14:textId="160E945A" w:rsidR="002476F7" w:rsidRPr="007E6F73" w:rsidRDefault="002476F7" w:rsidP="000A184E">
            <w:pPr>
              <w:pStyle w:val="Default"/>
              <w:spacing w:line="300" w:lineRule="auto"/>
              <w:jc w:val="center"/>
              <w:rPr>
                <w:color w:val="auto"/>
                <w:sz w:val="28"/>
                <w:szCs w:val="28"/>
              </w:rPr>
            </w:pPr>
            <w:r w:rsidRPr="0017797F">
              <w:rPr>
                <w:color w:val="auto"/>
                <w:sz w:val="28"/>
                <w:szCs w:val="28"/>
              </w:rPr>
              <w:t>Продуктовий магазин</w:t>
            </w:r>
          </w:p>
        </w:tc>
        <w:tc>
          <w:tcPr>
            <w:tcW w:w="3538" w:type="dxa"/>
            <w:vAlign w:val="center"/>
          </w:tcPr>
          <w:p w14:paraId="2EEBDA9C" w14:textId="7FD3765C" w:rsidR="002476F7" w:rsidRPr="007E6F73" w:rsidRDefault="002476F7" w:rsidP="000A184E">
            <w:pPr>
              <w:pStyle w:val="Default"/>
              <w:spacing w:line="300" w:lineRule="auto"/>
              <w:rPr>
                <w:color w:val="auto"/>
                <w:sz w:val="28"/>
                <w:szCs w:val="28"/>
              </w:rPr>
            </w:pPr>
            <w:r>
              <w:rPr>
                <w:sz w:val="28"/>
                <w:szCs w:val="28"/>
              </w:rPr>
              <w:t>«</w:t>
            </w:r>
            <w:r w:rsidRPr="003F09F7">
              <w:rPr>
                <w:sz w:val="28"/>
                <w:szCs w:val="28"/>
              </w:rPr>
              <w:t>Сільпо</w:t>
            </w:r>
            <w:r>
              <w:rPr>
                <w:sz w:val="28"/>
                <w:szCs w:val="28"/>
              </w:rPr>
              <w:t>»</w:t>
            </w:r>
          </w:p>
        </w:tc>
      </w:tr>
      <w:tr w:rsidR="00881FBE" w14:paraId="354D58DC" w14:textId="77777777" w:rsidTr="000A184E">
        <w:tc>
          <w:tcPr>
            <w:tcW w:w="1696" w:type="dxa"/>
            <w:vAlign w:val="center"/>
          </w:tcPr>
          <w:p w14:paraId="29B20CC6" w14:textId="10CF3C39" w:rsidR="00881FBE" w:rsidRDefault="002476F7" w:rsidP="000A184E">
            <w:pPr>
              <w:pStyle w:val="Default"/>
              <w:spacing w:line="300" w:lineRule="auto"/>
              <w:jc w:val="center"/>
              <w:rPr>
                <w:color w:val="auto"/>
                <w:sz w:val="28"/>
                <w:szCs w:val="28"/>
              </w:rPr>
            </w:pPr>
            <w:r w:rsidRPr="003F09F7">
              <w:rPr>
                <w:sz w:val="28"/>
                <w:szCs w:val="28"/>
              </w:rPr>
              <w:t>133</w:t>
            </w:r>
          </w:p>
        </w:tc>
        <w:tc>
          <w:tcPr>
            <w:tcW w:w="4395" w:type="dxa"/>
            <w:vAlign w:val="center"/>
          </w:tcPr>
          <w:p w14:paraId="2EA0D748" w14:textId="60B1230E" w:rsidR="00881FBE" w:rsidRPr="00E63C7C" w:rsidRDefault="002476F7" w:rsidP="000A184E">
            <w:pPr>
              <w:pStyle w:val="Default"/>
              <w:spacing w:line="300" w:lineRule="auto"/>
              <w:jc w:val="center"/>
              <w:rPr>
                <w:color w:val="auto"/>
                <w:sz w:val="28"/>
                <w:szCs w:val="28"/>
              </w:rPr>
            </w:pPr>
            <w:r>
              <w:rPr>
                <w:color w:val="auto"/>
                <w:sz w:val="28"/>
                <w:szCs w:val="28"/>
              </w:rPr>
              <w:t>Непродуктовий магазин</w:t>
            </w:r>
          </w:p>
        </w:tc>
        <w:tc>
          <w:tcPr>
            <w:tcW w:w="3538" w:type="dxa"/>
            <w:vAlign w:val="center"/>
          </w:tcPr>
          <w:p w14:paraId="6B6FA657" w14:textId="3AB62F6F" w:rsidR="00881FBE" w:rsidRPr="002476F7" w:rsidRDefault="002476F7" w:rsidP="000A184E">
            <w:pPr>
              <w:pStyle w:val="Default"/>
              <w:spacing w:line="300" w:lineRule="auto"/>
              <w:rPr>
                <w:sz w:val="28"/>
                <w:szCs w:val="28"/>
              </w:rPr>
            </w:pPr>
            <w:r>
              <w:rPr>
                <w:sz w:val="28"/>
                <w:szCs w:val="28"/>
              </w:rPr>
              <w:t>«</w:t>
            </w:r>
            <w:r w:rsidRPr="003F09F7">
              <w:rPr>
                <w:sz w:val="28"/>
                <w:szCs w:val="28"/>
              </w:rPr>
              <w:t>Eva</w:t>
            </w:r>
            <w:r>
              <w:rPr>
                <w:sz w:val="28"/>
                <w:szCs w:val="28"/>
              </w:rPr>
              <w:t>»</w:t>
            </w:r>
          </w:p>
        </w:tc>
      </w:tr>
      <w:tr w:rsidR="002476F7" w14:paraId="3A79C386" w14:textId="77777777" w:rsidTr="000A184E">
        <w:tc>
          <w:tcPr>
            <w:tcW w:w="1696" w:type="dxa"/>
            <w:vAlign w:val="center"/>
          </w:tcPr>
          <w:p w14:paraId="2430CD0A" w14:textId="3276B764" w:rsidR="002476F7" w:rsidRDefault="002476F7" w:rsidP="000A184E">
            <w:pPr>
              <w:pStyle w:val="Default"/>
              <w:spacing w:line="300" w:lineRule="auto"/>
              <w:jc w:val="center"/>
              <w:rPr>
                <w:color w:val="auto"/>
                <w:sz w:val="28"/>
                <w:szCs w:val="28"/>
              </w:rPr>
            </w:pPr>
            <w:r w:rsidRPr="003F09F7">
              <w:rPr>
                <w:sz w:val="28"/>
                <w:szCs w:val="28"/>
              </w:rPr>
              <w:t>164</w:t>
            </w:r>
          </w:p>
        </w:tc>
        <w:tc>
          <w:tcPr>
            <w:tcW w:w="4395" w:type="dxa"/>
          </w:tcPr>
          <w:p w14:paraId="7F36BED6" w14:textId="6B471843" w:rsidR="002476F7" w:rsidRPr="00E63C7C" w:rsidRDefault="002476F7" w:rsidP="000A184E">
            <w:pPr>
              <w:pStyle w:val="Default"/>
              <w:spacing w:line="300" w:lineRule="auto"/>
              <w:jc w:val="center"/>
              <w:rPr>
                <w:color w:val="auto"/>
                <w:sz w:val="28"/>
                <w:szCs w:val="28"/>
              </w:rPr>
            </w:pPr>
            <w:r w:rsidRPr="00D21D35">
              <w:rPr>
                <w:color w:val="auto"/>
                <w:sz w:val="28"/>
                <w:szCs w:val="28"/>
              </w:rPr>
              <w:t>Непродуктовий магазин</w:t>
            </w:r>
          </w:p>
        </w:tc>
        <w:tc>
          <w:tcPr>
            <w:tcW w:w="3538" w:type="dxa"/>
            <w:vAlign w:val="center"/>
          </w:tcPr>
          <w:p w14:paraId="72441F82" w14:textId="0E986CAC" w:rsidR="002476F7" w:rsidRDefault="002476F7" w:rsidP="000A184E">
            <w:pPr>
              <w:pStyle w:val="Default"/>
              <w:spacing w:line="300" w:lineRule="auto"/>
              <w:rPr>
                <w:color w:val="auto"/>
                <w:sz w:val="28"/>
                <w:szCs w:val="28"/>
              </w:rPr>
            </w:pPr>
            <w:r>
              <w:rPr>
                <w:sz w:val="28"/>
                <w:szCs w:val="28"/>
              </w:rPr>
              <w:t>«</w:t>
            </w:r>
            <w:r w:rsidRPr="003F09F7">
              <w:rPr>
                <w:sz w:val="28"/>
                <w:szCs w:val="28"/>
              </w:rPr>
              <w:t>Сова</w:t>
            </w:r>
            <w:r>
              <w:rPr>
                <w:sz w:val="28"/>
                <w:szCs w:val="28"/>
              </w:rPr>
              <w:t>»</w:t>
            </w:r>
          </w:p>
        </w:tc>
      </w:tr>
      <w:tr w:rsidR="002476F7" w14:paraId="62340F3A" w14:textId="77777777" w:rsidTr="000A184E">
        <w:tc>
          <w:tcPr>
            <w:tcW w:w="1696" w:type="dxa"/>
            <w:vAlign w:val="center"/>
          </w:tcPr>
          <w:p w14:paraId="009070D8" w14:textId="16239372" w:rsidR="002476F7" w:rsidRDefault="002476F7" w:rsidP="000A184E">
            <w:pPr>
              <w:pStyle w:val="Default"/>
              <w:spacing w:line="300" w:lineRule="auto"/>
              <w:jc w:val="center"/>
              <w:rPr>
                <w:color w:val="auto"/>
                <w:sz w:val="28"/>
                <w:szCs w:val="28"/>
              </w:rPr>
            </w:pPr>
            <w:r w:rsidRPr="003F09F7">
              <w:rPr>
                <w:sz w:val="28"/>
                <w:szCs w:val="28"/>
              </w:rPr>
              <w:t>343</w:t>
            </w:r>
          </w:p>
        </w:tc>
        <w:tc>
          <w:tcPr>
            <w:tcW w:w="4395" w:type="dxa"/>
          </w:tcPr>
          <w:p w14:paraId="4045AED7" w14:textId="217AB1E9" w:rsidR="002476F7" w:rsidRDefault="002476F7" w:rsidP="000A184E">
            <w:pPr>
              <w:pStyle w:val="Default"/>
              <w:spacing w:line="300" w:lineRule="auto"/>
              <w:jc w:val="center"/>
              <w:rPr>
                <w:color w:val="auto"/>
                <w:sz w:val="28"/>
                <w:szCs w:val="28"/>
              </w:rPr>
            </w:pPr>
            <w:r w:rsidRPr="00D21D35">
              <w:rPr>
                <w:color w:val="auto"/>
                <w:sz w:val="28"/>
                <w:szCs w:val="28"/>
              </w:rPr>
              <w:t>Непродуктовий магазин</w:t>
            </w:r>
          </w:p>
        </w:tc>
        <w:tc>
          <w:tcPr>
            <w:tcW w:w="3538" w:type="dxa"/>
            <w:vAlign w:val="center"/>
          </w:tcPr>
          <w:p w14:paraId="4C513391" w14:textId="6D9D5494" w:rsidR="002476F7" w:rsidRDefault="002476F7" w:rsidP="000A184E">
            <w:pPr>
              <w:pStyle w:val="Default"/>
              <w:spacing w:line="300" w:lineRule="auto"/>
              <w:rPr>
                <w:color w:val="auto"/>
                <w:sz w:val="28"/>
                <w:szCs w:val="28"/>
              </w:rPr>
            </w:pPr>
            <w:r>
              <w:rPr>
                <w:sz w:val="28"/>
                <w:szCs w:val="28"/>
              </w:rPr>
              <w:t>«</w:t>
            </w:r>
            <w:r w:rsidRPr="003F09F7">
              <w:rPr>
                <w:sz w:val="28"/>
                <w:szCs w:val="28"/>
              </w:rPr>
              <w:t>Чотири Сезони</w:t>
            </w:r>
            <w:r>
              <w:rPr>
                <w:sz w:val="28"/>
                <w:szCs w:val="28"/>
              </w:rPr>
              <w:t>»</w:t>
            </w:r>
          </w:p>
        </w:tc>
      </w:tr>
      <w:tr w:rsidR="00881FBE" w14:paraId="3FDE1B03" w14:textId="77777777" w:rsidTr="000A184E">
        <w:tc>
          <w:tcPr>
            <w:tcW w:w="1696" w:type="dxa"/>
            <w:vAlign w:val="center"/>
          </w:tcPr>
          <w:p w14:paraId="21684250" w14:textId="325D26FC" w:rsidR="00881FBE" w:rsidRDefault="002476F7" w:rsidP="000A184E">
            <w:pPr>
              <w:pStyle w:val="Default"/>
              <w:spacing w:line="300" w:lineRule="auto"/>
              <w:jc w:val="center"/>
              <w:rPr>
                <w:color w:val="auto"/>
                <w:sz w:val="28"/>
                <w:szCs w:val="28"/>
              </w:rPr>
            </w:pPr>
            <w:r w:rsidRPr="003F09F7">
              <w:rPr>
                <w:sz w:val="28"/>
                <w:szCs w:val="28"/>
              </w:rPr>
              <w:t>127</w:t>
            </w:r>
          </w:p>
        </w:tc>
        <w:tc>
          <w:tcPr>
            <w:tcW w:w="4395" w:type="dxa"/>
            <w:vAlign w:val="center"/>
          </w:tcPr>
          <w:p w14:paraId="37C4B448" w14:textId="3383D5E8" w:rsidR="00881FBE" w:rsidRDefault="002476F7" w:rsidP="000A184E">
            <w:pPr>
              <w:pStyle w:val="Default"/>
              <w:spacing w:line="300" w:lineRule="auto"/>
              <w:jc w:val="center"/>
              <w:rPr>
                <w:color w:val="auto"/>
                <w:sz w:val="28"/>
                <w:szCs w:val="28"/>
              </w:rPr>
            </w:pPr>
            <w:r>
              <w:rPr>
                <w:color w:val="auto"/>
                <w:sz w:val="28"/>
                <w:szCs w:val="28"/>
              </w:rPr>
              <w:t>Громадського харчування</w:t>
            </w:r>
          </w:p>
        </w:tc>
        <w:tc>
          <w:tcPr>
            <w:tcW w:w="3538" w:type="dxa"/>
            <w:vAlign w:val="center"/>
          </w:tcPr>
          <w:p w14:paraId="1044F0FF" w14:textId="11406CB7" w:rsidR="00881FBE" w:rsidRDefault="002476F7" w:rsidP="000A184E">
            <w:pPr>
              <w:pStyle w:val="Default"/>
              <w:spacing w:line="300" w:lineRule="auto"/>
              <w:rPr>
                <w:color w:val="auto"/>
                <w:sz w:val="28"/>
                <w:szCs w:val="28"/>
              </w:rPr>
            </w:pPr>
            <w:r>
              <w:rPr>
                <w:sz w:val="28"/>
                <w:szCs w:val="28"/>
              </w:rPr>
              <w:t>«</w:t>
            </w:r>
            <w:r w:rsidRPr="003F09F7">
              <w:rPr>
                <w:sz w:val="28"/>
                <w:szCs w:val="28"/>
              </w:rPr>
              <w:t>Княжий Двір</w:t>
            </w:r>
            <w:r>
              <w:rPr>
                <w:sz w:val="28"/>
                <w:szCs w:val="28"/>
              </w:rPr>
              <w:t>»</w:t>
            </w:r>
          </w:p>
        </w:tc>
      </w:tr>
      <w:tr w:rsidR="002476F7" w14:paraId="0167628C" w14:textId="77777777" w:rsidTr="000A184E">
        <w:tc>
          <w:tcPr>
            <w:tcW w:w="1696" w:type="dxa"/>
            <w:vAlign w:val="center"/>
          </w:tcPr>
          <w:p w14:paraId="59791F9A" w14:textId="737C3182" w:rsidR="002476F7" w:rsidRDefault="002476F7" w:rsidP="000A184E">
            <w:pPr>
              <w:pStyle w:val="Default"/>
              <w:spacing w:line="300" w:lineRule="auto"/>
              <w:jc w:val="center"/>
              <w:rPr>
                <w:color w:val="auto"/>
                <w:sz w:val="28"/>
                <w:szCs w:val="28"/>
              </w:rPr>
            </w:pPr>
            <w:r w:rsidRPr="003F09F7">
              <w:rPr>
                <w:sz w:val="28"/>
                <w:szCs w:val="28"/>
              </w:rPr>
              <w:t>139</w:t>
            </w:r>
          </w:p>
        </w:tc>
        <w:tc>
          <w:tcPr>
            <w:tcW w:w="4395" w:type="dxa"/>
          </w:tcPr>
          <w:p w14:paraId="16BE4205" w14:textId="22971851" w:rsidR="002476F7" w:rsidRDefault="002476F7" w:rsidP="000A184E">
            <w:pPr>
              <w:pStyle w:val="Default"/>
              <w:spacing w:line="300" w:lineRule="auto"/>
              <w:jc w:val="center"/>
              <w:rPr>
                <w:color w:val="auto"/>
                <w:sz w:val="28"/>
                <w:szCs w:val="28"/>
              </w:rPr>
            </w:pPr>
            <w:r w:rsidRPr="0062218E">
              <w:rPr>
                <w:color w:val="auto"/>
                <w:sz w:val="28"/>
                <w:szCs w:val="28"/>
              </w:rPr>
              <w:t>Громадського харчування</w:t>
            </w:r>
          </w:p>
        </w:tc>
        <w:tc>
          <w:tcPr>
            <w:tcW w:w="3538" w:type="dxa"/>
            <w:vAlign w:val="center"/>
          </w:tcPr>
          <w:p w14:paraId="1BF782F3" w14:textId="4E8D0D75" w:rsidR="002476F7" w:rsidRDefault="002476F7" w:rsidP="000A184E">
            <w:pPr>
              <w:pStyle w:val="Default"/>
              <w:spacing w:line="300" w:lineRule="auto"/>
              <w:rPr>
                <w:color w:val="auto"/>
                <w:sz w:val="28"/>
                <w:szCs w:val="28"/>
              </w:rPr>
            </w:pPr>
            <w:r>
              <w:rPr>
                <w:sz w:val="28"/>
                <w:szCs w:val="28"/>
              </w:rPr>
              <w:t>«</w:t>
            </w:r>
            <w:r w:rsidRPr="003F09F7">
              <w:rPr>
                <w:sz w:val="28"/>
                <w:szCs w:val="28"/>
              </w:rPr>
              <w:t>Фелічита</w:t>
            </w:r>
            <w:r>
              <w:rPr>
                <w:sz w:val="28"/>
                <w:szCs w:val="28"/>
              </w:rPr>
              <w:t>»</w:t>
            </w:r>
          </w:p>
        </w:tc>
      </w:tr>
      <w:tr w:rsidR="002476F7" w14:paraId="390DE7B4" w14:textId="77777777" w:rsidTr="000A184E">
        <w:tc>
          <w:tcPr>
            <w:tcW w:w="1696" w:type="dxa"/>
            <w:vAlign w:val="center"/>
          </w:tcPr>
          <w:p w14:paraId="629F2C82" w14:textId="161F3D35" w:rsidR="002476F7" w:rsidRDefault="002476F7" w:rsidP="000A184E">
            <w:pPr>
              <w:pStyle w:val="Default"/>
              <w:spacing w:line="300" w:lineRule="auto"/>
              <w:jc w:val="center"/>
              <w:rPr>
                <w:color w:val="auto"/>
                <w:sz w:val="28"/>
                <w:szCs w:val="28"/>
              </w:rPr>
            </w:pPr>
            <w:r w:rsidRPr="003F09F7">
              <w:rPr>
                <w:sz w:val="28"/>
                <w:szCs w:val="28"/>
              </w:rPr>
              <w:t>157</w:t>
            </w:r>
          </w:p>
        </w:tc>
        <w:tc>
          <w:tcPr>
            <w:tcW w:w="4395" w:type="dxa"/>
          </w:tcPr>
          <w:p w14:paraId="0F7B6A18" w14:textId="198CA23C" w:rsidR="002476F7" w:rsidRPr="00725CC3" w:rsidRDefault="002476F7" w:rsidP="000A184E">
            <w:pPr>
              <w:pStyle w:val="Default"/>
              <w:spacing w:line="300" w:lineRule="auto"/>
              <w:jc w:val="center"/>
              <w:rPr>
                <w:color w:val="auto"/>
                <w:sz w:val="28"/>
                <w:szCs w:val="28"/>
              </w:rPr>
            </w:pPr>
            <w:r w:rsidRPr="0062218E">
              <w:rPr>
                <w:color w:val="auto"/>
                <w:sz w:val="28"/>
                <w:szCs w:val="28"/>
              </w:rPr>
              <w:t>Громадського харчування</w:t>
            </w:r>
          </w:p>
        </w:tc>
        <w:tc>
          <w:tcPr>
            <w:tcW w:w="3538" w:type="dxa"/>
            <w:vAlign w:val="center"/>
          </w:tcPr>
          <w:p w14:paraId="0CA1DFA8" w14:textId="26FBED91" w:rsidR="002476F7" w:rsidRDefault="002476F7" w:rsidP="000A184E">
            <w:pPr>
              <w:pStyle w:val="Default"/>
              <w:spacing w:line="300" w:lineRule="auto"/>
              <w:rPr>
                <w:color w:val="auto"/>
                <w:sz w:val="28"/>
                <w:szCs w:val="28"/>
              </w:rPr>
            </w:pPr>
            <w:r>
              <w:rPr>
                <w:sz w:val="28"/>
                <w:szCs w:val="28"/>
              </w:rPr>
              <w:t>«</w:t>
            </w:r>
            <w:r w:rsidRPr="003F09F7">
              <w:rPr>
                <w:sz w:val="28"/>
                <w:szCs w:val="28"/>
              </w:rPr>
              <w:t>Львівські круасани</w:t>
            </w:r>
            <w:r>
              <w:rPr>
                <w:sz w:val="28"/>
                <w:szCs w:val="28"/>
              </w:rPr>
              <w:t>»</w:t>
            </w:r>
          </w:p>
        </w:tc>
      </w:tr>
      <w:tr w:rsidR="00881FBE" w14:paraId="16714600" w14:textId="77777777" w:rsidTr="000A184E">
        <w:tc>
          <w:tcPr>
            <w:tcW w:w="1696" w:type="dxa"/>
            <w:vAlign w:val="center"/>
          </w:tcPr>
          <w:p w14:paraId="2FDD39C2" w14:textId="28B7FCEF" w:rsidR="00881FBE" w:rsidRDefault="002476F7" w:rsidP="000A184E">
            <w:pPr>
              <w:pStyle w:val="Default"/>
              <w:spacing w:line="300" w:lineRule="auto"/>
              <w:jc w:val="center"/>
              <w:rPr>
                <w:color w:val="auto"/>
                <w:sz w:val="28"/>
                <w:szCs w:val="28"/>
              </w:rPr>
            </w:pPr>
            <w:r>
              <w:rPr>
                <w:color w:val="auto"/>
                <w:sz w:val="28"/>
                <w:szCs w:val="28"/>
              </w:rPr>
              <w:t>204</w:t>
            </w:r>
          </w:p>
        </w:tc>
        <w:tc>
          <w:tcPr>
            <w:tcW w:w="4395" w:type="dxa"/>
            <w:vAlign w:val="center"/>
          </w:tcPr>
          <w:p w14:paraId="54FD96AD" w14:textId="2D039125" w:rsidR="00881FBE" w:rsidRDefault="002476F7" w:rsidP="000A184E">
            <w:pPr>
              <w:pStyle w:val="Default"/>
              <w:spacing w:line="300" w:lineRule="auto"/>
              <w:jc w:val="center"/>
              <w:rPr>
                <w:color w:val="auto"/>
                <w:sz w:val="28"/>
                <w:szCs w:val="28"/>
              </w:rPr>
            </w:pPr>
            <w:r>
              <w:rPr>
                <w:color w:val="auto"/>
                <w:sz w:val="28"/>
                <w:szCs w:val="28"/>
              </w:rPr>
              <w:t>Перукарня</w:t>
            </w:r>
          </w:p>
        </w:tc>
        <w:tc>
          <w:tcPr>
            <w:tcW w:w="3538" w:type="dxa"/>
            <w:vAlign w:val="center"/>
          </w:tcPr>
          <w:p w14:paraId="1F8A4477" w14:textId="0E17CE9B" w:rsidR="00881FBE" w:rsidRDefault="002476F7" w:rsidP="000A184E">
            <w:pPr>
              <w:pStyle w:val="Default"/>
              <w:spacing w:line="300" w:lineRule="auto"/>
              <w:rPr>
                <w:color w:val="auto"/>
                <w:sz w:val="28"/>
                <w:szCs w:val="28"/>
              </w:rPr>
            </w:pPr>
            <w:r>
              <w:rPr>
                <w:color w:val="auto"/>
                <w:sz w:val="28"/>
                <w:szCs w:val="28"/>
              </w:rPr>
              <w:t>Перукарня</w:t>
            </w:r>
          </w:p>
        </w:tc>
      </w:tr>
      <w:tr w:rsidR="00881FBE" w14:paraId="4A785FAD" w14:textId="77777777" w:rsidTr="000A184E">
        <w:tc>
          <w:tcPr>
            <w:tcW w:w="1696" w:type="dxa"/>
            <w:vAlign w:val="center"/>
          </w:tcPr>
          <w:p w14:paraId="1B05CE14" w14:textId="4FC755B7" w:rsidR="00881FBE" w:rsidRDefault="002476F7" w:rsidP="000A184E">
            <w:pPr>
              <w:pStyle w:val="Default"/>
              <w:spacing w:line="300" w:lineRule="auto"/>
              <w:jc w:val="center"/>
              <w:rPr>
                <w:color w:val="auto"/>
                <w:sz w:val="28"/>
                <w:szCs w:val="28"/>
              </w:rPr>
            </w:pPr>
            <w:r>
              <w:rPr>
                <w:color w:val="auto"/>
                <w:sz w:val="28"/>
                <w:szCs w:val="28"/>
              </w:rPr>
              <w:t>314</w:t>
            </w:r>
          </w:p>
        </w:tc>
        <w:tc>
          <w:tcPr>
            <w:tcW w:w="4395" w:type="dxa"/>
            <w:vAlign w:val="center"/>
          </w:tcPr>
          <w:p w14:paraId="48BFA30A" w14:textId="70E1655D" w:rsidR="00881FBE" w:rsidRDefault="002476F7" w:rsidP="000A184E">
            <w:pPr>
              <w:pStyle w:val="Default"/>
              <w:spacing w:line="300" w:lineRule="auto"/>
              <w:jc w:val="center"/>
              <w:rPr>
                <w:color w:val="auto"/>
                <w:sz w:val="28"/>
                <w:szCs w:val="28"/>
              </w:rPr>
            </w:pPr>
            <w:r>
              <w:rPr>
                <w:sz w:val="28"/>
                <w:szCs w:val="28"/>
              </w:rPr>
              <w:t>П</w:t>
            </w:r>
            <w:r w:rsidRPr="003F09F7">
              <w:rPr>
                <w:sz w:val="28"/>
                <w:szCs w:val="28"/>
              </w:rPr>
              <w:t>обутові послуги ремонту</w:t>
            </w:r>
          </w:p>
        </w:tc>
        <w:tc>
          <w:tcPr>
            <w:tcW w:w="3538" w:type="dxa"/>
            <w:vAlign w:val="center"/>
          </w:tcPr>
          <w:p w14:paraId="7ADEA54C" w14:textId="24783EE7" w:rsidR="00881FBE" w:rsidRPr="00881FBE" w:rsidRDefault="002476F7" w:rsidP="000A184E">
            <w:pPr>
              <w:pStyle w:val="Default"/>
              <w:spacing w:line="300" w:lineRule="auto"/>
              <w:rPr>
                <w:color w:val="auto"/>
                <w:sz w:val="28"/>
                <w:szCs w:val="28"/>
              </w:rPr>
            </w:pPr>
            <w:r>
              <w:rPr>
                <w:color w:val="auto"/>
                <w:sz w:val="28"/>
                <w:szCs w:val="28"/>
              </w:rPr>
              <w:t>«Сантехнік»</w:t>
            </w:r>
          </w:p>
        </w:tc>
      </w:tr>
      <w:tr w:rsidR="00881FBE" w14:paraId="205750E2" w14:textId="77777777" w:rsidTr="000A184E">
        <w:tc>
          <w:tcPr>
            <w:tcW w:w="1696" w:type="dxa"/>
            <w:vAlign w:val="center"/>
          </w:tcPr>
          <w:p w14:paraId="66A82E72" w14:textId="2BBA6274" w:rsidR="00881FBE" w:rsidRDefault="002476F7" w:rsidP="000A184E">
            <w:pPr>
              <w:pStyle w:val="Default"/>
              <w:spacing w:line="300" w:lineRule="auto"/>
              <w:jc w:val="center"/>
              <w:rPr>
                <w:color w:val="auto"/>
                <w:sz w:val="28"/>
                <w:szCs w:val="28"/>
              </w:rPr>
            </w:pPr>
            <w:r>
              <w:rPr>
                <w:color w:val="auto"/>
                <w:sz w:val="28"/>
                <w:szCs w:val="28"/>
              </w:rPr>
              <w:t>10</w:t>
            </w:r>
          </w:p>
        </w:tc>
        <w:tc>
          <w:tcPr>
            <w:tcW w:w="4395" w:type="dxa"/>
            <w:vAlign w:val="center"/>
          </w:tcPr>
          <w:p w14:paraId="5D0AA8B3" w14:textId="35024684" w:rsidR="00881FBE" w:rsidRDefault="000A184E" w:rsidP="000A184E">
            <w:pPr>
              <w:pStyle w:val="Default"/>
              <w:spacing w:line="300" w:lineRule="auto"/>
              <w:jc w:val="center"/>
              <w:rPr>
                <w:color w:val="auto"/>
                <w:sz w:val="28"/>
                <w:szCs w:val="28"/>
              </w:rPr>
            </w:pPr>
            <w:r>
              <w:rPr>
                <w:color w:val="auto"/>
                <w:sz w:val="28"/>
                <w:szCs w:val="28"/>
              </w:rPr>
              <w:t>Аптека</w:t>
            </w:r>
          </w:p>
        </w:tc>
        <w:tc>
          <w:tcPr>
            <w:tcW w:w="3538" w:type="dxa"/>
            <w:vAlign w:val="center"/>
          </w:tcPr>
          <w:p w14:paraId="7CF6BA55" w14:textId="0CE2A40A" w:rsidR="00881FBE" w:rsidRPr="00881FBE" w:rsidRDefault="000A184E" w:rsidP="000A184E">
            <w:pPr>
              <w:pStyle w:val="Default"/>
              <w:spacing w:line="300" w:lineRule="auto"/>
              <w:rPr>
                <w:color w:val="auto"/>
                <w:sz w:val="28"/>
                <w:szCs w:val="28"/>
              </w:rPr>
            </w:pPr>
            <w:r>
              <w:rPr>
                <w:color w:val="auto"/>
                <w:sz w:val="28"/>
                <w:szCs w:val="28"/>
              </w:rPr>
              <w:t>«</w:t>
            </w:r>
            <w:r w:rsidRPr="003F09F7">
              <w:rPr>
                <w:sz w:val="28"/>
                <w:szCs w:val="28"/>
              </w:rPr>
              <w:t>Еко планета</w:t>
            </w:r>
            <w:r>
              <w:rPr>
                <w:sz w:val="28"/>
                <w:szCs w:val="28"/>
              </w:rPr>
              <w:t>»</w:t>
            </w:r>
          </w:p>
        </w:tc>
      </w:tr>
      <w:tr w:rsidR="00881FBE" w14:paraId="654A46BE" w14:textId="77777777" w:rsidTr="000A184E">
        <w:tc>
          <w:tcPr>
            <w:tcW w:w="1696" w:type="dxa"/>
            <w:vAlign w:val="center"/>
          </w:tcPr>
          <w:p w14:paraId="04428DAA" w14:textId="7DA9C67C" w:rsidR="00881FBE" w:rsidRDefault="002476F7" w:rsidP="000A184E">
            <w:pPr>
              <w:pStyle w:val="Default"/>
              <w:spacing w:line="300" w:lineRule="auto"/>
              <w:jc w:val="center"/>
              <w:rPr>
                <w:color w:val="auto"/>
                <w:sz w:val="28"/>
                <w:szCs w:val="28"/>
              </w:rPr>
            </w:pPr>
            <w:r>
              <w:rPr>
                <w:color w:val="auto"/>
                <w:sz w:val="28"/>
                <w:szCs w:val="28"/>
              </w:rPr>
              <w:t>15</w:t>
            </w:r>
          </w:p>
        </w:tc>
        <w:tc>
          <w:tcPr>
            <w:tcW w:w="4395" w:type="dxa"/>
            <w:vAlign w:val="center"/>
          </w:tcPr>
          <w:p w14:paraId="08415C1F" w14:textId="2B732A82" w:rsidR="00881FBE" w:rsidRDefault="002476F7" w:rsidP="000A184E">
            <w:pPr>
              <w:pStyle w:val="Default"/>
              <w:spacing w:line="300" w:lineRule="auto"/>
              <w:jc w:val="center"/>
              <w:rPr>
                <w:color w:val="auto"/>
                <w:sz w:val="28"/>
                <w:szCs w:val="28"/>
              </w:rPr>
            </w:pPr>
            <w:r>
              <w:rPr>
                <w:color w:val="auto"/>
                <w:sz w:val="28"/>
                <w:szCs w:val="28"/>
              </w:rPr>
              <w:t>Ап</w:t>
            </w:r>
            <w:r w:rsidR="000A184E">
              <w:rPr>
                <w:color w:val="auto"/>
                <w:sz w:val="28"/>
                <w:szCs w:val="28"/>
              </w:rPr>
              <w:t>тека</w:t>
            </w:r>
          </w:p>
        </w:tc>
        <w:tc>
          <w:tcPr>
            <w:tcW w:w="3538" w:type="dxa"/>
            <w:vAlign w:val="center"/>
          </w:tcPr>
          <w:p w14:paraId="4E77CEED" w14:textId="2F370394" w:rsidR="00881FBE" w:rsidRPr="00881FBE" w:rsidRDefault="000A184E" w:rsidP="000A184E">
            <w:pPr>
              <w:pStyle w:val="Default"/>
              <w:spacing w:line="300" w:lineRule="auto"/>
              <w:rPr>
                <w:color w:val="auto"/>
                <w:sz w:val="28"/>
                <w:szCs w:val="28"/>
              </w:rPr>
            </w:pPr>
            <w:r>
              <w:rPr>
                <w:color w:val="auto"/>
                <w:sz w:val="28"/>
                <w:szCs w:val="28"/>
              </w:rPr>
              <w:t>«АНЦ»</w:t>
            </w:r>
          </w:p>
        </w:tc>
      </w:tr>
      <w:tr w:rsidR="00881FBE" w14:paraId="0D385029" w14:textId="77777777" w:rsidTr="000A184E">
        <w:tc>
          <w:tcPr>
            <w:tcW w:w="1696" w:type="dxa"/>
            <w:vAlign w:val="center"/>
          </w:tcPr>
          <w:p w14:paraId="2A8225BC" w14:textId="044F6ECA" w:rsidR="00881FBE" w:rsidRDefault="000A184E" w:rsidP="000A184E">
            <w:pPr>
              <w:pStyle w:val="Default"/>
              <w:spacing w:line="300" w:lineRule="auto"/>
              <w:jc w:val="center"/>
              <w:rPr>
                <w:color w:val="auto"/>
                <w:sz w:val="28"/>
                <w:szCs w:val="28"/>
              </w:rPr>
            </w:pPr>
            <w:r>
              <w:rPr>
                <w:color w:val="auto"/>
                <w:sz w:val="28"/>
                <w:szCs w:val="28"/>
              </w:rPr>
              <w:t>130</w:t>
            </w:r>
          </w:p>
        </w:tc>
        <w:tc>
          <w:tcPr>
            <w:tcW w:w="4395" w:type="dxa"/>
            <w:vAlign w:val="center"/>
          </w:tcPr>
          <w:p w14:paraId="5DEE6574" w14:textId="4729438F" w:rsidR="00881FBE" w:rsidRDefault="000A184E" w:rsidP="000A184E">
            <w:pPr>
              <w:pStyle w:val="Default"/>
              <w:spacing w:line="300" w:lineRule="auto"/>
              <w:jc w:val="center"/>
              <w:rPr>
                <w:color w:val="auto"/>
                <w:sz w:val="28"/>
                <w:szCs w:val="28"/>
              </w:rPr>
            </w:pPr>
            <w:r>
              <w:rPr>
                <w:color w:val="auto"/>
                <w:sz w:val="28"/>
                <w:szCs w:val="28"/>
              </w:rPr>
              <w:t>Пошта</w:t>
            </w:r>
          </w:p>
        </w:tc>
        <w:tc>
          <w:tcPr>
            <w:tcW w:w="3538" w:type="dxa"/>
            <w:vAlign w:val="center"/>
          </w:tcPr>
          <w:p w14:paraId="1DB6E9E9" w14:textId="5CB69119" w:rsidR="00881FBE" w:rsidRDefault="000A184E" w:rsidP="000A184E">
            <w:pPr>
              <w:pStyle w:val="Default"/>
              <w:spacing w:line="300" w:lineRule="auto"/>
              <w:rPr>
                <w:color w:val="auto"/>
                <w:sz w:val="28"/>
                <w:szCs w:val="28"/>
              </w:rPr>
            </w:pPr>
            <w:r w:rsidRPr="003F09F7">
              <w:rPr>
                <w:sz w:val="28"/>
                <w:szCs w:val="28"/>
              </w:rPr>
              <w:t>Нова Пошта</w:t>
            </w:r>
          </w:p>
        </w:tc>
      </w:tr>
      <w:tr w:rsidR="00881FBE" w14:paraId="7FE271F5" w14:textId="77777777" w:rsidTr="000A184E">
        <w:tc>
          <w:tcPr>
            <w:tcW w:w="1696" w:type="dxa"/>
            <w:vAlign w:val="center"/>
          </w:tcPr>
          <w:p w14:paraId="7C02DDFF" w14:textId="74286AD8" w:rsidR="00881FBE" w:rsidRDefault="000A184E" w:rsidP="000A184E">
            <w:pPr>
              <w:pStyle w:val="Default"/>
              <w:spacing w:line="300" w:lineRule="auto"/>
              <w:jc w:val="center"/>
              <w:rPr>
                <w:color w:val="auto"/>
                <w:sz w:val="28"/>
                <w:szCs w:val="28"/>
              </w:rPr>
            </w:pPr>
            <w:r>
              <w:rPr>
                <w:color w:val="auto"/>
                <w:sz w:val="28"/>
                <w:szCs w:val="28"/>
              </w:rPr>
              <w:t>150</w:t>
            </w:r>
          </w:p>
        </w:tc>
        <w:tc>
          <w:tcPr>
            <w:tcW w:w="4395" w:type="dxa"/>
            <w:vAlign w:val="center"/>
          </w:tcPr>
          <w:p w14:paraId="150B6C49" w14:textId="75353360" w:rsidR="00881FBE" w:rsidRDefault="000A184E" w:rsidP="000A184E">
            <w:pPr>
              <w:pStyle w:val="Default"/>
              <w:spacing w:line="300" w:lineRule="auto"/>
              <w:jc w:val="center"/>
              <w:rPr>
                <w:color w:val="auto"/>
                <w:sz w:val="28"/>
                <w:szCs w:val="28"/>
              </w:rPr>
            </w:pPr>
            <w:r>
              <w:rPr>
                <w:color w:val="auto"/>
                <w:sz w:val="28"/>
                <w:szCs w:val="28"/>
              </w:rPr>
              <w:t>Пошта</w:t>
            </w:r>
          </w:p>
        </w:tc>
        <w:tc>
          <w:tcPr>
            <w:tcW w:w="3538" w:type="dxa"/>
            <w:vAlign w:val="center"/>
          </w:tcPr>
          <w:p w14:paraId="7245EEAE" w14:textId="3192190A" w:rsidR="00881FBE" w:rsidRDefault="000A184E" w:rsidP="000A184E">
            <w:pPr>
              <w:pStyle w:val="Default"/>
              <w:spacing w:line="300" w:lineRule="auto"/>
              <w:rPr>
                <w:color w:val="auto"/>
                <w:sz w:val="28"/>
                <w:szCs w:val="28"/>
              </w:rPr>
            </w:pPr>
            <w:r w:rsidRPr="003F09F7">
              <w:rPr>
                <w:sz w:val="28"/>
                <w:szCs w:val="28"/>
              </w:rPr>
              <w:t>Укрпошта</w:t>
            </w:r>
          </w:p>
        </w:tc>
      </w:tr>
      <w:tr w:rsidR="00220748" w14:paraId="6E8233D0" w14:textId="77777777" w:rsidTr="000A184E">
        <w:tc>
          <w:tcPr>
            <w:tcW w:w="1696" w:type="dxa"/>
            <w:vAlign w:val="center"/>
          </w:tcPr>
          <w:p w14:paraId="2470D463" w14:textId="212F97A6" w:rsidR="00220748" w:rsidRDefault="000A184E" w:rsidP="000A184E">
            <w:pPr>
              <w:pStyle w:val="Default"/>
              <w:spacing w:line="300" w:lineRule="auto"/>
              <w:jc w:val="center"/>
              <w:rPr>
                <w:color w:val="auto"/>
                <w:sz w:val="28"/>
                <w:szCs w:val="28"/>
              </w:rPr>
            </w:pPr>
            <w:r w:rsidRPr="003F09F7">
              <w:rPr>
                <w:sz w:val="28"/>
                <w:szCs w:val="28"/>
              </w:rPr>
              <w:t>18</w:t>
            </w:r>
            <w:r>
              <w:rPr>
                <w:sz w:val="28"/>
                <w:szCs w:val="28"/>
              </w:rPr>
              <w:t>2</w:t>
            </w:r>
          </w:p>
        </w:tc>
        <w:tc>
          <w:tcPr>
            <w:tcW w:w="4395" w:type="dxa"/>
            <w:vAlign w:val="center"/>
          </w:tcPr>
          <w:p w14:paraId="17908D4B" w14:textId="033FC561" w:rsidR="00220748" w:rsidRPr="000A184E" w:rsidRDefault="000A184E" w:rsidP="000A184E">
            <w:pPr>
              <w:pStyle w:val="Default"/>
              <w:spacing w:line="300" w:lineRule="auto"/>
              <w:jc w:val="center"/>
              <w:rPr>
                <w:color w:val="auto"/>
                <w:sz w:val="28"/>
                <w:szCs w:val="28"/>
              </w:rPr>
            </w:pPr>
            <w:r>
              <w:rPr>
                <w:sz w:val="28"/>
                <w:szCs w:val="28"/>
              </w:rPr>
              <w:t>В</w:t>
            </w:r>
            <w:r w:rsidRPr="003F09F7">
              <w:rPr>
                <w:sz w:val="28"/>
                <w:szCs w:val="28"/>
              </w:rPr>
              <w:t xml:space="preserve">ідділення банку  </w:t>
            </w:r>
          </w:p>
        </w:tc>
        <w:tc>
          <w:tcPr>
            <w:tcW w:w="3538" w:type="dxa"/>
            <w:vAlign w:val="center"/>
          </w:tcPr>
          <w:p w14:paraId="1F8939FC" w14:textId="372FB0BD" w:rsidR="00220748" w:rsidRDefault="000A184E" w:rsidP="000A184E">
            <w:pPr>
              <w:pStyle w:val="Default"/>
              <w:spacing w:line="300" w:lineRule="auto"/>
              <w:rPr>
                <w:color w:val="auto"/>
                <w:sz w:val="28"/>
                <w:szCs w:val="28"/>
              </w:rPr>
            </w:pPr>
            <w:r w:rsidRPr="003F09F7">
              <w:rPr>
                <w:sz w:val="28"/>
                <w:szCs w:val="28"/>
              </w:rPr>
              <w:t>відділення Ощадбанку</w:t>
            </w:r>
          </w:p>
        </w:tc>
      </w:tr>
      <w:tr w:rsidR="00220748" w14:paraId="3AFEB807" w14:textId="77777777" w:rsidTr="000A184E">
        <w:tc>
          <w:tcPr>
            <w:tcW w:w="1696" w:type="dxa"/>
            <w:vAlign w:val="center"/>
          </w:tcPr>
          <w:p w14:paraId="1265CB0D" w14:textId="2EF53533" w:rsidR="00220748" w:rsidRDefault="000A184E" w:rsidP="000A184E">
            <w:pPr>
              <w:pStyle w:val="Default"/>
              <w:spacing w:line="300" w:lineRule="auto"/>
              <w:jc w:val="center"/>
              <w:rPr>
                <w:color w:val="auto"/>
                <w:sz w:val="28"/>
                <w:szCs w:val="28"/>
              </w:rPr>
            </w:pPr>
            <w:r w:rsidRPr="003F09F7">
              <w:rPr>
                <w:sz w:val="28"/>
                <w:szCs w:val="28"/>
              </w:rPr>
              <w:t>362</w:t>
            </w:r>
          </w:p>
        </w:tc>
        <w:tc>
          <w:tcPr>
            <w:tcW w:w="4395" w:type="dxa"/>
          </w:tcPr>
          <w:p w14:paraId="662B69EB" w14:textId="00FA37D9" w:rsidR="00220748" w:rsidRDefault="000A184E" w:rsidP="000A184E">
            <w:pPr>
              <w:pStyle w:val="Default"/>
              <w:spacing w:line="300" w:lineRule="auto"/>
              <w:jc w:val="center"/>
              <w:rPr>
                <w:color w:val="auto"/>
                <w:sz w:val="28"/>
                <w:szCs w:val="28"/>
              </w:rPr>
            </w:pPr>
            <w:r>
              <w:rPr>
                <w:sz w:val="28"/>
                <w:szCs w:val="28"/>
              </w:rPr>
              <w:t>З</w:t>
            </w:r>
            <w:r w:rsidRPr="003F09F7">
              <w:rPr>
                <w:sz w:val="28"/>
                <w:szCs w:val="28"/>
              </w:rPr>
              <w:t>елені насадження мікрорайонного значення</w:t>
            </w:r>
          </w:p>
        </w:tc>
        <w:tc>
          <w:tcPr>
            <w:tcW w:w="3538" w:type="dxa"/>
            <w:vAlign w:val="center"/>
          </w:tcPr>
          <w:p w14:paraId="2A8B3F0E" w14:textId="3EC8D6C6" w:rsidR="00220748" w:rsidRDefault="000A184E" w:rsidP="000A184E">
            <w:pPr>
              <w:pStyle w:val="Default"/>
              <w:spacing w:line="300" w:lineRule="auto"/>
              <w:rPr>
                <w:color w:val="auto"/>
                <w:sz w:val="28"/>
                <w:szCs w:val="28"/>
              </w:rPr>
            </w:pPr>
            <w:r w:rsidRPr="003F09F7">
              <w:rPr>
                <w:sz w:val="28"/>
                <w:szCs w:val="28"/>
              </w:rPr>
              <w:t>Парк героїв Майдану та Небесного Легіону</w:t>
            </w:r>
          </w:p>
        </w:tc>
      </w:tr>
      <w:tr w:rsidR="000A184E" w14:paraId="3A8C220D" w14:textId="77777777" w:rsidTr="000A184E">
        <w:tc>
          <w:tcPr>
            <w:tcW w:w="1696" w:type="dxa"/>
            <w:vAlign w:val="center"/>
          </w:tcPr>
          <w:p w14:paraId="000F8AA5" w14:textId="7119AB9C" w:rsidR="000A184E" w:rsidRDefault="000A184E" w:rsidP="000A184E">
            <w:pPr>
              <w:pStyle w:val="Default"/>
              <w:spacing w:line="300" w:lineRule="auto"/>
              <w:jc w:val="center"/>
              <w:rPr>
                <w:color w:val="auto"/>
                <w:sz w:val="28"/>
                <w:szCs w:val="28"/>
              </w:rPr>
            </w:pPr>
            <w:r w:rsidRPr="003F09F7">
              <w:rPr>
                <w:sz w:val="28"/>
                <w:szCs w:val="28"/>
              </w:rPr>
              <w:t>946</w:t>
            </w:r>
          </w:p>
        </w:tc>
        <w:tc>
          <w:tcPr>
            <w:tcW w:w="4395" w:type="dxa"/>
          </w:tcPr>
          <w:p w14:paraId="6F469136" w14:textId="2807857A" w:rsidR="000A184E" w:rsidRPr="004F42EC" w:rsidRDefault="000A184E" w:rsidP="000A184E">
            <w:pPr>
              <w:pStyle w:val="Default"/>
              <w:spacing w:line="300" w:lineRule="auto"/>
              <w:jc w:val="center"/>
              <w:rPr>
                <w:color w:val="auto"/>
                <w:sz w:val="28"/>
                <w:szCs w:val="28"/>
              </w:rPr>
            </w:pPr>
            <w:r w:rsidRPr="007B5D55">
              <w:rPr>
                <w:sz w:val="28"/>
                <w:szCs w:val="28"/>
              </w:rPr>
              <w:t>Зелені насадження мікрорайонного значення</w:t>
            </w:r>
          </w:p>
        </w:tc>
        <w:tc>
          <w:tcPr>
            <w:tcW w:w="3538" w:type="dxa"/>
            <w:vAlign w:val="center"/>
          </w:tcPr>
          <w:p w14:paraId="013DCA72" w14:textId="1DD663A9" w:rsidR="000A184E" w:rsidRDefault="000A184E" w:rsidP="000A184E">
            <w:pPr>
              <w:pStyle w:val="Default"/>
              <w:spacing w:line="300" w:lineRule="auto"/>
              <w:rPr>
                <w:color w:val="auto"/>
                <w:sz w:val="28"/>
                <w:szCs w:val="28"/>
              </w:rPr>
            </w:pPr>
            <w:r w:rsidRPr="003F09F7">
              <w:rPr>
                <w:sz w:val="28"/>
                <w:szCs w:val="28"/>
              </w:rPr>
              <w:t>Парк культури та відпочинку ім. 900 річчя міста Луцька</w:t>
            </w:r>
          </w:p>
        </w:tc>
      </w:tr>
      <w:tr w:rsidR="000A184E" w14:paraId="2D80B8C2" w14:textId="77777777" w:rsidTr="000A184E">
        <w:tc>
          <w:tcPr>
            <w:tcW w:w="1696" w:type="dxa"/>
            <w:vAlign w:val="center"/>
          </w:tcPr>
          <w:p w14:paraId="0E02CE2B" w14:textId="3CED45CE" w:rsidR="000A184E" w:rsidRDefault="000A184E" w:rsidP="000A184E">
            <w:pPr>
              <w:pStyle w:val="Default"/>
              <w:spacing w:line="300" w:lineRule="auto"/>
              <w:jc w:val="center"/>
              <w:rPr>
                <w:color w:val="auto"/>
                <w:sz w:val="28"/>
                <w:szCs w:val="28"/>
              </w:rPr>
            </w:pPr>
            <w:r w:rsidRPr="003F09F7">
              <w:rPr>
                <w:sz w:val="28"/>
                <w:szCs w:val="28"/>
              </w:rPr>
              <w:t>1266</w:t>
            </w:r>
          </w:p>
        </w:tc>
        <w:tc>
          <w:tcPr>
            <w:tcW w:w="4395" w:type="dxa"/>
          </w:tcPr>
          <w:p w14:paraId="1CAC05E4" w14:textId="43985CC2" w:rsidR="000A184E" w:rsidRPr="004F42EC" w:rsidRDefault="000A184E" w:rsidP="000A184E">
            <w:pPr>
              <w:pStyle w:val="Default"/>
              <w:spacing w:line="300" w:lineRule="auto"/>
              <w:jc w:val="center"/>
              <w:rPr>
                <w:color w:val="auto"/>
                <w:sz w:val="28"/>
                <w:szCs w:val="28"/>
              </w:rPr>
            </w:pPr>
            <w:r w:rsidRPr="007B5D55">
              <w:rPr>
                <w:sz w:val="28"/>
                <w:szCs w:val="28"/>
              </w:rPr>
              <w:t>Зелені насадження мікрорайонного значення</w:t>
            </w:r>
          </w:p>
        </w:tc>
        <w:tc>
          <w:tcPr>
            <w:tcW w:w="3538" w:type="dxa"/>
            <w:vAlign w:val="center"/>
          </w:tcPr>
          <w:p w14:paraId="0E6AAD22" w14:textId="46BF4EC5" w:rsidR="000A184E" w:rsidRDefault="000A184E" w:rsidP="000A184E">
            <w:pPr>
              <w:pStyle w:val="Default"/>
              <w:spacing w:line="300" w:lineRule="auto"/>
              <w:rPr>
                <w:color w:val="auto"/>
                <w:sz w:val="28"/>
                <w:szCs w:val="28"/>
              </w:rPr>
            </w:pPr>
            <w:r>
              <w:rPr>
                <w:sz w:val="28"/>
                <w:szCs w:val="28"/>
              </w:rPr>
              <w:t>П</w:t>
            </w:r>
            <w:r w:rsidRPr="003F09F7">
              <w:rPr>
                <w:sz w:val="28"/>
                <w:szCs w:val="28"/>
              </w:rPr>
              <w:t>арк</w:t>
            </w:r>
          </w:p>
        </w:tc>
      </w:tr>
      <w:tr w:rsidR="00220748" w14:paraId="57C0D108" w14:textId="77777777" w:rsidTr="000A184E">
        <w:tc>
          <w:tcPr>
            <w:tcW w:w="1696" w:type="dxa"/>
            <w:vAlign w:val="center"/>
          </w:tcPr>
          <w:p w14:paraId="56D7025E" w14:textId="2416E484" w:rsidR="00220748" w:rsidRDefault="00220748" w:rsidP="000A184E">
            <w:pPr>
              <w:pStyle w:val="Default"/>
              <w:spacing w:line="300" w:lineRule="auto"/>
              <w:jc w:val="center"/>
              <w:rPr>
                <w:color w:val="auto"/>
                <w:sz w:val="28"/>
                <w:szCs w:val="28"/>
              </w:rPr>
            </w:pPr>
            <w:r>
              <w:rPr>
                <w:color w:val="auto"/>
                <w:sz w:val="28"/>
                <w:szCs w:val="28"/>
              </w:rPr>
              <w:t>50</w:t>
            </w:r>
          </w:p>
        </w:tc>
        <w:tc>
          <w:tcPr>
            <w:tcW w:w="4395" w:type="dxa"/>
          </w:tcPr>
          <w:p w14:paraId="1182A379" w14:textId="21D1D1A4" w:rsidR="00220748" w:rsidRPr="007732DF" w:rsidRDefault="00220748" w:rsidP="000A184E">
            <w:pPr>
              <w:pStyle w:val="Default"/>
              <w:spacing w:line="300" w:lineRule="auto"/>
              <w:jc w:val="center"/>
              <w:rPr>
                <w:color w:val="auto"/>
                <w:sz w:val="28"/>
                <w:szCs w:val="28"/>
              </w:rPr>
            </w:pPr>
            <w:r>
              <w:rPr>
                <w:color w:val="auto"/>
                <w:sz w:val="28"/>
                <w:szCs w:val="28"/>
              </w:rPr>
              <w:t>Г</w:t>
            </w:r>
            <w:r w:rsidRPr="00220748">
              <w:rPr>
                <w:color w:val="auto"/>
                <w:sz w:val="28"/>
                <w:szCs w:val="28"/>
              </w:rPr>
              <w:t>аражі та автостоян</w:t>
            </w:r>
            <w:r>
              <w:rPr>
                <w:color w:val="auto"/>
                <w:sz w:val="28"/>
                <w:szCs w:val="28"/>
              </w:rPr>
              <w:t>ки</w:t>
            </w:r>
            <w:r w:rsidRPr="00220748">
              <w:rPr>
                <w:color w:val="auto"/>
                <w:sz w:val="28"/>
                <w:szCs w:val="28"/>
              </w:rPr>
              <w:t xml:space="preserve"> постійного зберігання індивідуального автотранспорту</w:t>
            </w:r>
          </w:p>
        </w:tc>
        <w:tc>
          <w:tcPr>
            <w:tcW w:w="3538" w:type="dxa"/>
            <w:vAlign w:val="center"/>
          </w:tcPr>
          <w:p w14:paraId="5BC60BD5" w14:textId="77777777" w:rsidR="00220748" w:rsidRDefault="00220748" w:rsidP="000A184E">
            <w:pPr>
              <w:pStyle w:val="Default"/>
              <w:spacing w:line="300" w:lineRule="auto"/>
              <w:rPr>
                <w:color w:val="auto"/>
                <w:sz w:val="28"/>
                <w:szCs w:val="28"/>
              </w:rPr>
            </w:pPr>
          </w:p>
        </w:tc>
      </w:tr>
    </w:tbl>
    <w:p w14:paraId="0B627E99" w14:textId="77777777" w:rsidR="00FA79D9" w:rsidRDefault="00FA79D9">
      <w:pPr>
        <w:rPr>
          <w:rFonts w:ascii="Times New Roman" w:hAnsi="Times New Roman"/>
          <w:color w:val="000000"/>
          <w:sz w:val="28"/>
          <w:szCs w:val="28"/>
          <w:highlight w:val="yellow"/>
          <w:lang w:eastAsia="ru-RU"/>
        </w:rPr>
      </w:pPr>
      <w:r>
        <w:rPr>
          <w:sz w:val="28"/>
          <w:szCs w:val="28"/>
          <w:highlight w:val="yellow"/>
        </w:rPr>
        <w:br w:type="page"/>
      </w:r>
    </w:p>
    <w:p w14:paraId="07272479" w14:textId="77777777" w:rsidR="00916B2E" w:rsidRPr="00916B2E" w:rsidRDefault="00916B2E" w:rsidP="00916B2E">
      <w:pPr>
        <w:spacing w:after="0" w:line="360" w:lineRule="auto"/>
        <w:ind w:firstLine="709"/>
        <w:jc w:val="both"/>
        <w:rPr>
          <w:rFonts w:ascii="Times New Roman" w:hAnsi="Times New Roman"/>
          <w:sz w:val="28"/>
          <w:szCs w:val="28"/>
        </w:rPr>
      </w:pPr>
      <w:r w:rsidRPr="00916B2E">
        <w:rPr>
          <w:rFonts w:ascii="Times New Roman" w:hAnsi="Times New Roman"/>
          <w:sz w:val="28"/>
          <w:szCs w:val="28"/>
        </w:rPr>
        <w:lastRenderedPageBreak/>
        <w:t>Житлова група, що є об’єктом дослідження, складається з чотирьох багатоповерхових будинків із такими адресами: вулиця Воїнів-Афганців, будинок 2; проспект Соборності, будинки 24, 24А та 26. Ця територія розташована в межах міста Луцьк, на перетині вулиці Воїнів-Афганців та проспекту Соборності — однієї з основних магістралей міста.</w:t>
      </w:r>
    </w:p>
    <w:p w14:paraId="03AEE5C4" w14:textId="77777777" w:rsidR="00916B2E" w:rsidRPr="00916B2E" w:rsidRDefault="00916B2E" w:rsidP="00916B2E">
      <w:pPr>
        <w:spacing w:after="0" w:line="360" w:lineRule="auto"/>
        <w:ind w:firstLine="709"/>
        <w:jc w:val="both"/>
        <w:rPr>
          <w:rFonts w:ascii="Times New Roman" w:hAnsi="Times New Roman"/>
          <w:sz w:val="28"/>
          <w:szCs w:val="28"/>
        </w:rPr>
      </w:pPr>
      <w:r w:rsidRPr="00916B2E">
        <w:rPr>
          <w:rFonts w:ascii="Times New Roman" w:hAnsi="Times New Roman"/>
          <w:sz w:val="28"/>
          <w:szCs w:val="28"/>
        </w:rPr>
        <w:t>Транспортна інфраструктура району добре розвинена: зупинки громадського транспорту знаходяться на відстані близько 500 метрів від житлової групи, що забезпечує зручний доступ до міських маршрутів автобусів і тролейбусів. Це сприяє мобільності мешканців і полегшує щоденні поїздки.</w:t>
      </w:r>
    </w:p>
    <w:p w14:paraId="67B13F55" w14:textId="77777777" w:rsidR="00916B2E" w:rsidRPr="00916B2E" w:rsidRDefault="00916B2E" w:rsidP="00916B2E">
      <w:pPr>
        <w:spacing w:after="0" w:line="360" w:lineRule="auto"/>
        <w:ind w:firstLine="709"/>
        <w:jc w:val="both"/>
        <w:rPr>
          <w:rFonts w:ascii="Times New Roman" w:hAnsi="Times New Roman"/>
          <w:sz w:val="28"/>
          <w:szCs w:val="28"/>
        </w:rPr>
      </w:pPr>
      <w:r w:rsidRPr="00916B2E">
        <w:rPr>
          <w:rFonts w:ascii="Times New Roman" w:hAnsi="Times New Roman"/>
          <w:sz w:val="28"/>
          <w:szCs w:val="28"/>
        </w:rPr>
        <w:t>Щодо соціальної інфраструктури, у безпосередній близькості розташовані численні заклади громадського обслуговування, що задовольняють потреби мешканців і знаходяться у межах комфортної пішохідної доступності. Хоча на території досліджуваної житлової групи відсутні дитячі садки, у районі є кілька дошкільних закладів, розташованих у пішохідній зоні. Зокрема, це Дитячий садок №10 «Волиняночка», Дитячий садок №19 та Дитячий садок №11 «Золота рибка». Відстань до них відповідає нормативним вимогам, які передбачають наявність дошкільних закладів не далі ніж 300 метрів від житлових територій, що забезпечує зручність для сімей із дітьми та сприяє гармонійному розвитку мікрорайону.</w:t>
      </w:r>
    </w:p>
    <w:p w14:paraId="676C2FE6" w14:textId="71AFDB64" w:rsidR="00175831" w:rsidRDefault="00175831">
      <w:pPr>
        <w:rPr>
          <w:rFonts w:ascii="Times New Roman" w:hAnsi="Times New Roman"/>
          <w:color w:val="000000"/>
          <w:sz w:val="28"/>
          <w:szCs w:val="28"/>
        </w:rPr>
      </w:pPr>
    </w:p>
    <w:p w14:paraId="0F616892" w14:textId="068978D2" w:rsidR="0058090D" w:rsidRPr="004D1EAC" w:rsidRDefault="004D1EAC" w:rsidP="004D1EAC">
      <w:pPr>
        <w:pStyle w:val="1"/>
        <w:spacing w:before="0" w:line="360" w:lineRule="auto"/>
        <w:ind w:firstLine="709"/>
        <w:jc w:val="both"/>
        <w:rPr>
          <w:rFonts w:ascii="Times New Roman" w:hAnsi="Times New Roman"/>
          <w:iCs/>
          <w:color w:val="auto"/>
          <w:sz w:val="28"/>
        </w:rPr>
      </w:pPr>
      <w:bookmarkStart w:id="63" w:name="_Toc200979399"/>
      <w:r w:rsidRPr="004D1EAC">
        <w:rPr>
          <w:rFonts w:ascii="Times New Roman" w:hAnsi="Times New Roman"/>
          <w:iCs/>
          <w:color w:val="auto"/>
          <w:sz w:val="28"/>
          <w:shd w:val="clear" w:color="auto" w:fill="FFFFFF"/>
        </w:rPr>
        <w:t>2</w:t>
      </w:r>
      <w:r w:rsidR="002C7E28" w:rsidRPr="004D1EAC">
        <w:rPr>
          <w:rFonts w:ascii="Times New Roman" w:hAnsi="Times New Roman"/>
          <w:iCs/>
          <w:color w:val="auto"/>
          <w:sz w:val="28"/>
          <w:shd w:val="clear" w:color="auto" w:fill="FFFFFF"/>
        </w:rPr>
        <w:t>.</w:t>
      </w:r>
      <w:r w:rsidR="00015CC6">
        <w:rPr>
          <w:rFonts w:ascii="Times New Roman" w:hAnsi="Times New Roman"/>
          <w:iCs/>
          <w:color w:val="auto"/>
          <w:sz w:val="28"/>
          <w:shd w:val="clear" w:color="auto" w:fill="FFFFFF"/>
        </w:rPr>
        <w:t xml:space="preserve">3. </w:t>
      </w:r>
      <w:r w:rsidR="00BD332F" w:rsidRPr="00BD332F">
        <w:rPr>
          <w:rFonts w:ascii="Times New Roman" w:hAnsi="Times New Roman"/>
          <w:iCs/>
          <w:color w:val="auto"/>
          <w:sz w:val="28"/>
          <w:shd w:val="clear" w:color="auto" w:fill="FFFFFF"/>
        </w:rPr>
        <w:t>Визначення основних параметрів житлової групи та її розрахункова площа</w:t>
      </w:r>
      <w:bookmarkEnd w:id="63"/>
    </w:p>
    <w:p w14:paraId="65864BE5" w14:textId="77777777" w:rsidR="000A184E" w:rsidRDefault="000A184E" w:rsidP="00220748">
      <w:pPr>
        <w:pStyle w:val="Default"/>
        <w:spacing w:line="360" w:lineRule="auto"/>
        <w:ind w:firstLine="709"/>
        <w:jc w:val="both"/>
        <w:rPr>
          <w:sz w:val="28"/>
          <w:szCs w:val="28"/>
        </w:rPr>
      </w:pPr>
    </w:p>
    <w:p w14:paraId="5F1142BD" w14:textId="77777777" w:rsidR="005A7B68" w:rsidRPr="005A7B68" w:rsidRDefault="005A7B68" w:rsidP="005A7B68">
      <w:pPr>
        <w:spacing w:after="0" w:line="360" w:lineRule="auto"/>
        <w:ind w:firstLine="709"/>
        <w:jc w:val="both"/>
        <w:rPr>
          <w:rFonts w:ascii="Times New Roman" w:hAnsi="Times New Roman"/>
          <w:sz w:val="28"/>
          <w:szCs w:val="28"/>
        </w:rPr>
      </w:pPr>
      <w:r w:rsidRPr="005A7B68">
        <w:rPr>
          <w:rFonts w:ascii="Times New Roman" w:hAnsi="Times New Roman"/>
          <w:sz w:val="28"/>
          <w:szCs w:val="28"/>
        </w:rPr>
        <w:t xml:space="preserve">Визначення розрахункової площі ділянки дослідження, що охоплює житлову групу (або окремий житловий будинок), базується на співвідношенні між кількістю мешканців та нормативними питомими розмірами території, необхідної для розміщення окремого будинку або комплексу житлових будівель. До цієї площі входить територія під забудовою та прилегла прибудинкова зона, що забезпечує комфортне проживання. Важливо зазначити, що в межах цієї ділянки заборонено розміщення будь-яких нежитлових об’єктів, зокрема </w:t>
      </w:r>
      <w:r w:rsidRPr="005A7B68">
        <w:rPr>
          <w:rFonts w:ascii="Times New Roman" w:hAnsi="Times New Roman"/>
          <w:sz w:val="28"/>
          <w:szCs w:val="28"/>
        </w:rPr>
        <w:lastRenderedPageBreak/>
        <w:t>закладів дошкільної та загальної середньої освіти, підприємств обслуговування населення, а також гаражів чи автостоянок для постійного зберігання приватного автотранспорту.</w:t>
      </w:r>
    </w:p>
    <w:p w14:paraId="343A35DC" w14:textId="77777777" w:rsidR="005A7B68" w:rsidRPr="005A7B68" w:rsidRDefault="005A7B68" w:rsidP="005A7B68">
      <w:pPr>
        <w:spacing w:after="0" w:line="360" w:lineRule="auto"/>
        <w:ind w:firstLine="709"/>
        <w:jc w:val="both"/>
        <w:rPr>
          <w:rFonts w:ascii="Times New Roman" w:hAnsi="Times New Roman"/>
          <w:sz w:val="28"/>
          <w:szCs w:val="28"/>
        </w:rPr>
      </w:pPr>
      <w:r w:rsidRPr="005A7B68">
        <w:rPr>
          <w:rFonts w:ascii="Times New Roman" w:hAnsi="Times New Roman"/>
          <w:sz w:val="28"/>
          <w:szCs w:val="28"/>
        </w:rPr>
        <w:t>Розрахункова площа прибудинкової території для окремого житлового будинку визначається з урахуванням загальної кількості житлових одиниць (квартир) у цьому будинку і включає всі необхідні елементи благоустрою та озеленення, які забезпечують комфортне середовище для мешканців.</w:t>
      </w:r>
    </w:p>
    <w:p w14:paraId="383113A9" w14:textId="73D56907" w:rsidR="005A7B68" w:rsidRPr="005A7B68" w:rsidRDefault="005A7B68" w:rsidP="005A7B68">
      <w:pPr>
        <w:spacing w:after="0" w:line="360" w:lineRule="auto"/>
        <w:ind w:firstLine="709"/>
        <w:jc w:val="both"/>
        <w:rPr>
          <w:rFonts w:ascii="Times New Roman" w:hAnsi="Times New Roman"/>
          <w:sz w:val="28"/>
          <w:szCs w:val="28"/>
          <w:lang w:val="en-US"/>
        </w:rPr>
      </w:pPr>
      <w:r w:rsidRPr="005A7B68">
        <w:rPr>
          <w:rFonts w:ascii="Times New Roman" w:hAnsi="Times New Roman"/>
          <w:sz w:val="28"/>
          <w:szCs w:val="28"/>
        </w:rPr>
        <w:t>У випадку житлової групи, яка складається з кількох будинків, розрахункова площа прибудинкової території визначається сукупною кількістю квартир у всіх будівлях, що входять до групи. Такий підхід дозволяє врахувати потреби більшої кількості мешканців і забезпечити відповідне планування простору з урахуванням соціальних, рекреаційних та технічних вимог. Таким чином, визначення розрахункової площі є важливою складовою містобудівного планування, що гарантує належний рівень комфортності та функціональності житлової території.</w:t>
      </w:r>
      <w:r w:rsidR="00FA79D9" w:rsidRPr="00FA79D9">
        <w:rPr>
          <w:rFonts w:ascii="Times New Roman" w:hAnsi="Times New Roman"/>
          <w:sz w:val="28"/>
          <w:szCs w:val="28"/>
        </w:rPr>
        <w:t xml:space="preserve"> </w:t>
      </w:r>
      <w:r w:rsidR="00FA79D9">
        <w:rPr>
          <w:rFonts w:ascii="Times New Roman" w:hAnsi="Times New Roman"/>
          <w:sz w:val="28"/>
          <w:szCs w:val="28"/>
          <w:lang w:val="en-US"/>
        </w:rPr>
        <w:t>(</w:t>
      </w:r>
      <w:r w:rsidR="00FA79D9">
        <w:rPr>
          <w:rFonts w:ascii="Times New Roman" w:hAnsi="Times New Roman"/>
          <w:sz w:val="28"/>
          <w:szCs w:val="28"/>
        </w:rPr>
        <w:t>Таблиця 2.3</w:t>
      </w:r>
      <w:r w:rsidR="00FA79D9">
        <w:rPr>
          <w:rFonts w:ascii="Times New Roman" w:hAnsi="Times New Roman"/>
          <w:sz w:val="28"/>
          <w:szCs w:val="28"/>
          <w:lang w:val="en-US"/>
        </w:rPr>
        <w:t>)</w:t>
      </w:r>
    </w:p>
    <w:p w14:paraId="499A4EEB" w14:textId="77777777" w:rsidR="003049C1" w:rsidRDefault="003049C1" w:rsidP="00015CC6">
      <w:pPr>
        <w:pStyle w:val="Style22"/>
        <w:tabs>
          <w:tab w:val="left" w:pos="993"/>
        </w:tabs>
        <w:ind w:firstLine="709"/>
        <w:rPr>
          <w:rFonts w:ascii="Times New Roman" w:hAnsi="Times New Roman"/>
          <w:i/>
          <w:spacing w:val="-4"/>
          <w:sz w:val="28"/>
          <w:szCs w:val="28"/>
          <w:lang w:val="uk-UA"/>
        </w:rPr>
      </w:pPr>
    </w:p>
    <w:p w14:paraId="37E54140" w14:textId="30043640" w:rsidR="00015CC6" w:rsidRPr="003049C1" w:rsidRDefault="00015CC6" w:rsidP="003049C1">
      <w:pPr>
        <w:pStyle w:val="Style22"/>
        <w:tabs>
          <w:tab w:val="left" w:pos="993"/>
        </w:tabs>
        <w:ind w:firstLine="709"/>
        <w:jc w:val="center"/>
        <w:rPr>
          <w:rFonts w:ascii="Times New Roman" w:hAnsi="Times New Roman"/>
          <w:bCs/>
          <w:spacing w:val="-4"/>
          <w:sz w:val="28"/>
          <w:szCs w:val="28"/>
          <w:lang w:val="uk-UA"/>
        </w:rPr>
      </w:pPr>
      <w:r w:rsidRPr="003049C1">
        <w:rPr>
          <w:rFonts w:ascii="Times New Roman" w:hAnsi="Times New Roman"/>
          <w:bCs/>
          <w:spacing w:val="-4"/>
          <w:sz w:val="28"/>
          <w:szCs w:val="28"/>
          <w:lang w:val="uk-UA"/>
        </w:rPr>
        <w:t xml:space="preserve">Таблиця </w:t>
      </w:r>
      <w:r w:rsidR="003049C1" w:rsidRPr="003049C1">
        <w:rPr>
          <w:rFonts w:ascii="Times New Roman" w:hAnsi="Times New Roman"/>
          <w:bCs/>
          <w:spacing w:val="-4"/>
          <w:sz w:val="28"/>
          <w:szCs w:val="28"/>
          <w:lang w:val="uk-UA"/>
        </w:rPr>
        <w:t>2.</w:t>
      </w:r>
      <w:r w:rsidR="00BD332F">
        <w:rPr>
          <w:rFonts w:ascii="Times New Roman" w:hAnsi="Times New Roman"/>
          <w:bCs/>
          <w:spacing w:val="-4"/>
          <w:sz w:val="28"/>
          <w:szCs w:val="28"/>
          <w:lang w:val="uk-UA"/>
        </w:rPr>
        <w:t>3</w:t>
      </w:r>
      <w:r w:rsidRPr="003049C1">
        <w:rPr>
          <w:rFonts w:ascii="Times New Roman" w:hAnsi="Times New Roman"/>
          <w:bCs/>
          <w:spacing w:val="-4"/>
          <w:sz w:val="28"/>
          <w:szCs w:val="28"/>
          <w:lang w:val="uk-UA"/>
        </w:rPr>
        <w:t xml:space="preserve"> –  Вихідні дані для визначення розмірів території житлової групи</w:t>
      </w:r>
    </w:p>
    <w:p w14:paraId="710502C6" w14:textId="77777777" w:rsidR="00015CC6" w:rsidRPr="003E21B9" w:rsidRDefault="00015CC6" w:rsidP="00015CC6">
      <w:pPr>
        <w:pStyle w:val="Style22"/>
        <w:tabs>
          <w:tab w:val="left" w:pos="993"/>
        </w:tabs>
        <w:ind w:firstLine="709"/>
        <w:rPr>
          <w:rFonts w:ascii="Times New Roman" w:hAnsi="Times New Roman"/>
          <w:spacing w:val="-4"/>
          <w:sz w:val="28"/>
          <w:szCs w:val="28"/>
          <w:lang w:val="uk-UA"/>
        </w:rPr>
      </w:pPr>
    </w:p>
    <w:tbl>
      <w:tblPr>
        <w:tblStyle w:val="ac"/>
        <w:tblW w:w="9776" w:type="dxa"/>
        <w:tblLayout w:type="fixed"/>
        <w:tblLook w:val="04A0" w:firstRow="1" w:lastRow="0" w:firstColumn="1" w:lastColumn="0" w:noHBand="0" w:noVBand="1"/>
      </w:tblPr>
      <w:tblGrid>
        <w:gridCol w:w="706"/>
        <w:gridCol w:w="2124"/>
        <w:gridCol w:w="1418"/>
        <w:gridCol w:w="1843"/>
        <w:gridCol w:w="992"/>
        <w:gridCol w:w="1417"/>
        <w:gridCol w:w="1276"/>
      </w:tblGrid>
      <w:tr w:rsidR="003049C1" w:rsidRPr="005B5BB4" w14:paraId="3BE15915" w14:textId="77777777" w:rsidTr="005B41BA">
        <w:trPr>
          <w:trHeight w:val="1116"/>
        </w:trPr>
        <w:tc>
          <w:tcPr>
            <w:tcW w:w="706" w:type="dxa"/>
            <w:vAlign w:val="center"/>
          </w:tcPr>
          <w:p w14:paraId="68484D8E" w14:textId="77777777" w:rsidR="003049C1" w:rsidRPr="005B41BA" w:rsidRDefault="003049C1" w:rsidP="003049C1">
            <w:pPr>
              <w:pStyle w:val="Default"/>
              <w:jc w:val="center"/>
              <w:rPr>
                <w:i/>
                <w:spacing w:val="-4"/>
                <w:sz w:val="28"/>
                <w:szCs w:val="28"/>
              </w:rPr>
            </w:pPr>
            <w:r w:rsidRPr="005B41BA">
              <w:rPr>
                <w:sz w:val="28"/>
                <w:szCs w:val="28"/>
              </w:rPr>
              <w:t>№ п\п</w:t>
            </w:r>
          </w:p>
        </w:tc>
        <w:tc>
          <w:tcPr>
            <w:tcW w:w="2124" w:type="dxa"/>
            <w:vAlign w:val="center"/>
          </w:tcPr>
          <w:p w14:paraId="38D42285" w14:textId="37DB208B" w:rsidR="003049C1" w:rsidRPr="005B41BA" w:rsidRDefault="003049C1" w:rsidP="003049C1">
            <w:pPr>
              <w:pStyle w:val="Default"/>
              <w:jc w:val="center"/>
              <w:rPr>
                <w:i/>
                <w:spacing w:val="-4"/>
                <w:sz w:val="28"/>
                <w:szCs w:val="28"/>
              </w:rPr>
            </w:pPr>
            <w:r w:rsidRPr="005B41BA">
              <w:rPr>
                <w:sz w:val="28"/>
                <w:szCs w:val="28"/>
              </w:rPr>
              <w:t xml:space="preserve">Адреса </w:t>
            </w:r>
          </w:p>
        </w:tc>
        <w:tc>
          <w:tcPr>
            <w:tcW w:w="1418" w:type="dxa"/>
            <w:vAlign w:val="center"/>
          </w:tcPr>
          <w:p w14:paraId="69E771A5" w14:textId="38504E03" w:rsidR="003049C1" w:rsidRPr="005B41BA" w:rsidRDefault="003049C1" w:rsidP="003049C1">
            <w:pPr>
              <w:pStyle w:val="Default"/>
              <w:jc w:val="center"/>
              <w:rPr>
                <w:i/>
                <w:spacing w:val="-4"/>
                <w:sz w:val="28"/>
                <w:szCs w:val="28"/>
              </w:rPr>
            </w:pPr>
            <w:r w:rsidRPr="005B41BA">
              <w:rPr>
                <w:sz w:val="28"/>
                <w:szCs w:val="28"/>
              </w:rPr>
              <w:t>Рік побудови</w:t>
            </w:r>
          </w:p>
        </w:tc>
        <w:tc>
          <w:tcPr>
            <w:tcW w:w="1843" w:type="dxa"/>
            <w:vAlign w:val="center"/>
          </w:tcPr>
          <w:p w14:paraId="6EFFBDA0" w14:textId="77B976F5" w:rsidR="003049C1" w:rsidRPr="005B41BA" w:rsidRDefault="003049C1" w:rsidP="003049C1">
            <w:pPr>
              <w:pStyle w:val="Default"/>
              <w:jc w:val="center"/>
              <w:rPr>
                <w:i/>
                <w:spacing w:val="-4"/>
                <w:sz w:val="28"/>
                <w:szCs w:val="28"/>
              </w:rPr>
            </w:pPr>
            <w:r w:rsidRPr="005B41BA">
              <w:rPr>
                <w:sz w:val="28"/>
                <w:szCs w:val="28"/>
              </w:rPr>
              <w:t>Площа під забудовою, м</w:t>
            </w:r>
            <w:r w:rsidRPr="005B41BA">
              <w:rPr>
                <w:sz w:val="28"/>
                <w:szCs w:val="28"/>
                <w:vertAlign w:val="superscript"/>
              </w:rPr>
              <w:t>2</w:t>
            </w:r>
          </w:p>
        </w:tc>
        <w:tc>
          <w:tcPr>
            <w:tcW w:w="992" w:type="dxa"/>
            <w:vAlign w:val="center"/>
          </w:tcPr>
          <w:p w14:paraId="641A9889" w14:textId="43E6F884" w:rsidR="003049C1" w:rsidRPr="005B41BA" w:rsidRDefault="003049C1" w:rsidP="003049C1">
            <w:pPr>
              <w:pStyle w:val="Default"/>
              <w:jc w:val="center"/>
              <w:rPr>
                <w:sz w:val="28"/>
                <w:szCs w:val="28"/>
              </w:rPr>
            </w:pPr>
            <w:r w:rsidRPr="005B41BA">
              <w:rPr>
                <w:sz w:val="28"/>
                <w:szCs w:val="28"/>
              </w:rPr>
              <w:t>К-сть секцій</w:t>
            </w:r>
          </w:p>
        </w:tc>
        <w:tc>
          <w:tcPr>
            <w:tcW w:w="1417" w:type="dxa"/>
            <w:vAlign w:val="center"/>
          </w:tcPr>
          <w:p w14:paraId="6B5AB1E2" w14:textId="2191F3DE" w:rsidR="003049C1" w:rsidRPr="005B41BA" w:rsidRDefault="003049C1" w:rsidP="003049C1">
            <w:pPr>
              <w:pStyle w:val="Default"/>
              <w:jc w:val="center"/>
              <w:rPr>
                <w:i/>
                <w:spacing w:val="-4"/>
                <w:sz w:val="28"/>
                <w:szCs w:val="28"/>
              </w:rPr>
            </w:pPr>
            <w:r w:rsidRPr="005B41BA">
              <w:rPr>
                <w:sz w:val="28"/>
                <w:szCs w:val="28"/>
              </w:rPr>
              <w:t>К-сть поверхів</w:t>
            </w:r>
          </w:p>
        </w:tc>
        <w:tc>
          <w:tcPr>
            <w:tcW w:w="1276" w:type="dxa"/>
            <w:vAlign w:val="center"/>
          </w:tcPr>
          <w:p w14:paraId="11671D72" w14:textId="47CEAC09" w:rsidR="003049C1" w:rsidRPr="005B41BA" w:rsidRDefault="003049C1" w:rsidP="003049C1">
            <w:pPr>
              <w:pStyle w:val="Default"/>
              <w:jc w:val="center"/>
              <w:rPr>
                <w:i/>
                <w:spacing w:val="-4"/>
                <w:sz w:val="28"/>
                <w:szCs w:val="28"/>
              </w:rPr>
            </w:pPr>
            <w:r w:rsidRPr="005B41BA">
              <w:rPr>
                <w:sz w:val="28"/>
                <w:szCs w:val="28"/>
              </w:rPr>
              <w:t>К-сть квартир</w:t>
            </w:r>
          </w:p>
        </w:tc>
      </w:tr>
      <w:tr w:rsidR="005A7B68" w:rsidRPr="005B5BB4" w14:paraId="4665322A" w14:textId="77777777" w:rsidTr="005B41BA">
        <w:trPr>
          <w:trHeight w:val="308"/>
        </w:trPr>
        <w:tc>
          <w:tcPr>
            <w:tcW w:w="706" w:type="dxa"/>
            <w:vAlign w:val="center"/>
          </w:tcPr>
          <w:p w14:paraId="58AFFB4B" w14:textId="77777777" w:rsidR="005A7B68" w:rsidRPr="003049C1" w:rsidRDefault="005A7B68" w:rsidP="005A7B68">
            <w:pPr>
              <w:pStyle w:val="Style22"/>
              <w:tabs>
                <w:tab w:val="left" w:pos="993"/>
              </w:tabs>
              <w:jc w:val="center"/>
              <w:rPr>
                <w:rFonts w:ascii="Times New Roman" w:hAnsi="Times New Roman"/>
                <w:iCs/>
                <w:spacing w:val="-4"/>
                <w:sz w:val="28"/>
                <w:szCs w:val="28"/>
                <w:lang w:val="uk-UA"/>
              </w:rPr>
            </w:pPr>
            <w:r w:rsidRPr="003049C1">
              <w:rPr>
                <w:rFonts w:ascii="Times New Roman" w:hAnsi="Times New Roman"/>
                <w:iCs/>
                <w:spacing w:val="-4"/>
                <w:sz w:val="28"/>
                <w:szCs w:val="28"/>
                <w:lang w:val="uk-UA"/>
              </w:rPr>
              <w:t>1</w:t>
            </w:r>
          </w:p>
        </w:tc>
        <w:tc>
          <w:tcPr>
            <w:tcW w:w="2124" w:type="dxa"/>
            <w:vAlign w:val="center"/>
          </w:tcPr>
          <w:p w14:paraId="72485298" w14:textId="14ACCF6A" w:rsidR="005A7B68" w:rsidRPr="005A7B68" w:rsidRDefault="005A7B68" w:rsidP="005A7B68">
            <w:pPr>
              <w:pStyle w:val="Default"/>
              <w:jc w:val="center"/>
              <w:rPr>
                <w:iCs/>
                <w:sz w:val="28"/>
                <w:szCs w:val="28"/>
              </w:rPr>
            </w:pPr>
            <w:r w:rsidRPr="005A7B68">
              <w:rPr>
                <w:color w:val="auto"/>
                <w:sz w:val="28"/>
                <w:szCs w:val="28"/>
              </w:rPr>
              <w:t>вул. Воїнів-Афганців, буд 2</w:t>
            </w:r>
          </w:p>
        </w:tc>
        <w:tc>
          <w:tcPr>
            <w:tcW w:w="1418" w:type="dxa"/>
            <w:vAlign w:val="center"/>
          </w:tcPr>
          <w:p w14:paraId="14AAE5F7" w14:textId="367450B0" w:rsidR="005A7B68" w:rsidRPr="005A7B68" w:rsidRDefault="005A7B68" w:rsidP="005A7B68">
            <w:pPr>
              <w:pStyle w:val="Style22"/>
              <w:tabs>
                <w:tab w:val="left" w:pos="993"/>
              </w:tabs>
              <w:jc w:val="center"/>
              <w:rPr>
                <w:rFonts w:ascii="Times New Roman" w:hAnsi="Times New Roman"/>
                <w:iCs/>
                <w:spacing w:val="-4"/>
                <w:sz w:val="28"/>
                <w:szCs w:val="28"/>
                <w:lang w:val="uk-UA"/>
              </w:rPr>
            </w:pPr>
            <w:r w:rsidRPr="005A7B68">
              <w:rPr>
                <w:rFonts w:ascii="Times New Roman" w:hAnsi="Times New Roman"/>
                <w:iCs/>
                <w:spacing w:val="-4"/>
                <w:sz w:val="28"/>
                <w:szCs w:val="28"/>
                <w:lang w:val="uk-UA"/>
              </w:rPr>
              <w:t>1979</w:t>
            </w:r>
          </w:p>
        </w:tc>
        <w:tc>
          <w:tcPr>
            <w:tcW w:w="1843" w:type="dxa"/>
            <w:vAlign w:val="center"/>
          </w:tcPr>
          <w:p w14:paraId="7B44FBC2" w14:textId="1C263EC0" w:rsidR="005A7B68" w:rsidRPr="005A7B68" w:rsidRDefault="005A7B68" w:rsidP="005A7B68">
            <w:pPr>
              <w:pStyle w:val="Style22"/>
              <w:tabs>
                <w:tab w:val="left" w:pos="993"/>
              </w:tabs>
              <w:jc w:val="center"/>
              <w:rPr>
                <w:rFonts w:ascii="Times New Roman" w:hAnsi="Times New Roman"/>
                <w:iCs/>
                <w:spacing w:val="-4"/>
                <w:sz w:val="28"/>
                <w:szCs w:val="28"/>
                <w:lang w:val="uk-UA"/>
              </w:rPr>
            </w:pPr>
            <w:r w:rsidRPr="005A7B68">
              <w:rPr>
                <w:rFonts w:ascii="Times New Roman" w:hAnsi="Times New Roman"/>
                <w:iCs/>
                <w:spacing w:val="-4"/>
                <w:sz w:val="28"/>
                <w:szCs w:val="28"/>
                <w:lang w:val="uk-UA"/>
              </w:rPr>
              <w:t>927</w:t>
            </w:r>
          </w:p>
        </w:tc>
        <w:tc>
          <w:tcPr>
            <w:tcW w:w="992" w:type="dxa"/>
            <w:vAlign w:val="center"/>
          </w:tcPr>
          <w:p w14:paraId="207B492D" w14:textId="3BCBE482" w:rsidR="005A7B68" w:rsidRPr="005A7B68" w:rsidRDefault="005A7B68" w:rsidP="005A7B68">
            <w:pPr>
              <w:pStyle w:val="Style22"/>
              <w:tabs>
                <w:tab w:val="left" w:pos="993"/>
              </w:tabs>
              <w:jc w:val="center"/>
              <w:rPr>
                <w:rFonts w:ascii="Times New Roman" w:hAnsi="Times New Roman"/>
                <w:iCs/>
                <w:spacing w:val="-4"/>
                <w:sz w:val="28"/>
                <w:szCs w:val="28"/>
                <w:lang w:val="uk-UA"/>
              </w:rPr>
            </w:pPr>
            <w:r w:rsidRPr="005A7B68">
              <w:rPr>
                <w:rFonts w:ascii="Times New Roman" w:hAnsi="Times New Roman"/>
                <w:iCs/>
                <w:spacing w:val="-4"/>
                <w:sz w:val="28"/>
                <w:szCs w:val="28"/>
                <w:lang w:val="uk-UA"/>
              </w:rPr>
              <w:t>3</w:t>
            </w:r>
          </w:p>
        </w:tc>
        <w:tc>
          <w:tcPr>
            <w:tcW w:w="1417" w:type="dxa"/>
            <w:vAlign w:val="center"/>
          </w:tcPr>
          <w:p w14:paraId="34B2F507" w14:textId="554722D9" w:rsidR="005A7B68" w:rsidRPr="005A7B68" w:rsidRDefault="005A7B68" w:rsidP="005A7B68">
            <w:pPr>
              <w:pStyle w:val="Style22"/>
              <w:tabs>
                <w:tab w:val="left" w:pos="993"/>
              </w:tabs>
              <w:jc w:val="center"/>
              <w:rPr>
                <w:rFonts w:ascii="Times New Roman" w:hAnsi="Times New Roman"/>
                <w:iCs/>
                <w:spacing w:val="-4"/>
                <w:sz w:val="28"/>
                <w:szCs w:val="28"/>
                <w:lang w:val="uk-UA"/>
              </w:rPr>
            </w:pPr>
            <w:r w:rsidRPr="005A7B68">
              <w:rPr>
                <w:rFonts w:ascii="Times New Roman" w:hAnsi="Times New Roman"/>
                <w:iCs/>
                <w:spacing w:val="-4"/>
                <w:sz w:val="28"/>
                <w:szCs w:val="28"/>
                <w:lang w:val="uk-UA"/>
              </w:rPr>
              <w:t>9</w:t>
            </w:r>
          </w:p>
        </w:tc>
        <w:tc>
          <w:tcPr>
            <w:tcW w:w="1276" w:type="dxa"/>
            <w:vAlign w:val="center"/>
          </w:tcPr>
          <w:p w14:paraId="506ED16D" w14:textId="0C69FD18" w:rsidR="005A7B68" w:rsidRPr="005A7B68" w:rsidRDefault="005A7B68" w:rsidP="005A7B68">
            <w:pPr>
              <w:pStyle w:val="Style22"/>
              <w:tabs>
                <w:tab w:val="left" w:pos="993"/>
              </w:tabs>
              <w:jc w:val="center"/>
              <w:rPr>
                <w:rFonts w:ascii="Times New Roman" w:hAnsi="Times New Roman"/>
                <w:iCs/>
                <w:spacing w:val="-4"/>
                <w:sz w:val="28"/>
                <w:szCs w:val="28"/>
                <w:lang w:val="uk-UA"/>
              </w:rPr>
            </w:pPr>
            <w:r w:rsidRPr="005A7B68">
              <w:rPr>
                <w:rFonts w:ascii="Times New Roman" w:hAnsi="Times New Roman"/>
                <w:iCs/>
                <w:spacing w:val="-4"/>
                <w:sz w:val="28"/>
                <w:szCs w:val="28"/>
                <w:lang w:val="uk-UA"/>
              </w:rPr>
              <w:t>108</w:t>
            </w:r>
          </w:p>
        </w:tc>
      </w:tr>
      <w:tr w:rsidR="005A7B68" w:rsidRPr="005B5BB4" w14:paraId="322D593C" w14:textId="77777777" w:rsidTr="005B41BA">
        <w:trPr>
          <w:trHeight w:val="324"/>
        </w:trPr>
        <w:tc>
          <w:tcPr>
            <w:tcW w:w="706" w:type="dxa"/>
            <w:vAlign w:val="center"/>
          </w:tcPr>
          <w:p w14:paraId="334260DB" w14:textId="77777777" w:rsidR="005A7B68" w:rsidRPr="003049C1" w:rsidRDefault="005A7B68" w:rsidP="005A7B68">
            <w:pPr>
              <w:pStyle w:val="Style22"/>
              <w:tabs>
                <w:tab w:val="left" w:pos="993"/>
              </w:tabs>
              <w:jc w:val="center"/>
              <w:rPr>
                <w:rFonts w:ascii="Times New Roman" w:hAnsi="Times New Roman"/>
                <w:iCs/>
                <w:spacing w:val="-4"/>
                <w:sz w:val="28"/>
                <w:szCs w:val="28"/>
                <w:lang w:val="uk-UA"/>
              </w:rPr>
            </w:pPr>
            <w:r w:rsidRPr="003049C1">
              <w:rPr>
                <w:rFonts w:ascii="Times New Roman" w:hAnsi="Times New Roman"/>
                <w:iCs/>
                <w:spacing w:val="-4"/>
                <w:sz w:val="28"/>
                <w:szCs w:val="28"/>
                <w:lang w:val="uk-UA"/>
              </w:rPr>
              <w:t>2</w:t>
            </w:r>
          </w:p>
        </w:tc>
        <w:tc>
          <w:tcPr>
            <w:tcW w:w="2124" w:type="dxa"/>
            <w:vAlign w:val="center"/>
          </w:tcPr>
          <w:p w14:paraId="148A851B" w14:textId="770B7C7F" w:rsidR="005A7B68" w:rsidRPr="005A7B68" w:rsidRDefault="005A7B68" w:rsidP="005A7B68">
            <w:pPr>
              <w:pStyle w:val="Default"/>
              <w:jc w:val="center"/>
              <w:rPr>
                <w:iCs/>
                <w:sz w:val="28"/>
                <w:szCs w:val="28"/>
              </w:rPr>
            </w:pPr>
            <w:r w:rsidRPr="005A7B68">
              <w:rPr>
                <w:color w:val="auto"/>
                <w:sz w:val="28"/>
                <w:szCs w:val="28"/>
              </w:rPr>
              <w:t>пр. Соборності,  буд 26</w:t>
            </w:r>
          </w:p>
        </w:tc>
        <w:tc>
          <w:tcPr>
            <w:tcW w:w="1418" w:type="dxa"/>
            <w:vAlign w:val="center"/>
          </w:tcPr>
          <w:p w14:paraId="0F858F26" w14:textId="1BBBE2AF" w:rsidR="005A7B68" w:rsidRPr="005A7B68" w:rsidRDefault="005A7B68" w:rsidP="005A7B68">
            <w:pPr>
              <w:pStyle w:val="Style22"/>
              <w:tabs>
                <w:tab w:val="left" w:pos="993"/>
              </w:tabs>
              <w:jc w:val="center"/>
              <w:rPr>
                <w:rFonts w:ascii="Times New Roman" w:hAnsi="Times New Roman"/>
                <w:iCs/>
                <w:spacing w:val="-4"/>
                <w:sz w:val="28"/>
                <w:szCs w:val="28"/>
                <w:lang w:val="uk-UA"/>
              </w:rPr>
            </w:pPr>
            <w:r w:rsidRPr="005A7B68">
              <w:rPr>
                <w:rFonts w:ascii="Times New Roman" w:hAnsi="Times New Roman"/>
                <w:iCs/>
                <w:spacing w:val="-4"/>
                <w:sz w:val="28"/>
                <w:szCs w:val="28"/>
                <w:lang w:val="uk-UA"/>
              </w:rPr>
              <w:t>1979</w:t>
            </w:r>
          </w:p>
        </w:tc>
        <w:tc>
          <w:tcPr>
            <w:tcW w:w="1843" w:type="dxa"/>
            <w:vAlign w:val="center"/>
          </w:tcPr>
          <w:p w14:paraId="11D15390" w14:textId="5E6B1998" w:rsidR="005A7B68" w:rsidRPr="005A7B68" w:rsidRDefault="005A7B68" w:rsidP="005A7B68">
            <w:pPr>
              <w:pStyle w:val="Style22"/>
              <w:tabs>
                <w:tab w:val="left" w:pos="993"/>
              </w:tabs>
              <w:jc w:val="center"/>
              <w:rPr>
                <w:rFonts w:ascii="Times New Roman" w:hAnsi="Times New Roman"/>
                <w:iCs/>
                <w:spacing w:val="-4"/>
                <w:sz w:val="28"/>
                <w:szCs w:val="28"/>
                <w:lang w:val="uk-UA"/>
              </w:rPr>
            </w:pPr>
            <w:r w:rsidRPr="005A7B68">
              <w:rPr>
                <w:rFonts w:ascii="Times New Roman" w:hAnsi="Times New Roman"/>
                <w:iCs/>
                <w:spacing w:val="-4"/>
                <w:sz w:val="28"/>
                <w:szCs w:val="28"/>
                <w:lang w:val="uk-UA"/>
              </w:rPr>
              <w:t>1613</w:t>
            </w:r>
          </w:p>
        </w:tc>
        <w:tc>
          <w:tcPr>
            <w:tcW w:w="992" w:type="dxa"/>
            <w:vAlign w:val="center"/>
          </w:tcPr>
          <w:p w14:paraId="267F7BFA" w14:textId="1D2CDB35" w:rsidR="005A7B68" w:rsidRPr="005A7B68" w:rsidRDefault="005A7B68" w:rsidP="005A7B68">
            <w:pPr>
              <w:pStyle w:val="Style22"/>
              <w:tabs>
                <w:tab w:val="left" w:pos="993"/>
              </w:tabs>
              <w:jc w:val="center"/>
              <w:rPr>
                <w:rFonts w:ascii="Times New Roman" w:hAnsi="Times New Roman"/>
                <w:iCs/>
                <w:spacing w:val="-4"/>
                <w:sz w:val="28"/>
                <w:szCs w:val="28"/>
                <w:lang w:val="uk-UA"/>
              </w:rPr>
            </w:pPr>
            <w:r w:rsidRPr="005A7B68">
              <w:rPr>
                <w:rFonts w:ascii="Times New Roman" w:hAnsi="Times New Roman"/>
                <w:iCs/>
                <w:spacing w:val="-4"/>
                <w:sz w:val="28"/>
                <w:szCs w:val="28"/>
                <w:lang w:val="uk-UA"/>
              </w:rPr>
              <w:t>5</w:t>
            </w:r>
          </w:p>
        </w:tc>
        <w:tc>
          <w:tcPr>
            <w:tcW w:w="1417" w:type="dxa"/>
            <w:vAlign w:val="center"/>
          </w:tcPr>
          <w:p w14:paraId="03C3F64C" w14:textId="6F76C11E" w:rsidR="005A7B68" w:rsidRPr="005A7B68" w:rsidRDefault="005A7B68" w:rsidP="005A7B68">
            <w:pPr>
              <w:pStyle w:val="Style22"/>
              <w:tabs>
                <w:tab w:val="left" w:pos="993"/>
              </w:tabs>
              <w:jc w:val="center"/>
              <w:rPr>
                <w:rFonts w:ascii="Times New Roman" w:hAnsi="Times New Roman"/>
                <w:iCs/>
                <w:spacing w:val="-4"/>
                <w:sz w:val="28"/>
                <w:szCs w:val="28"/>
                <w:lang w:val="uk-UA"/>
              </w:rPr>
            </w:pPr>
            <w:r w:rsidRPr="005A7B68">
              <w:rPr>
                <w:rFonts w:ascii="Times New Roman" w:hAnsi="Times New Roman"/>
                <w:iCs/>
                <w:spacing w:val="-4"/>
                <w:sz w:val="28"/>
                <w:szCs w:val="28"/>
                <w:lang w:val="uk-UA"/>
              </w:rPr>
              <w:t>9</w:t>
            </w:r>
          </w:p>
        </w:tc>
        <w:tc>
          <w:tcPr>
            <w:tcW w:w="1276" w:type="dxa"/>
            <w:vAlign w:val="center"/>
          </w:tcPr>
          <w:p w14:paraId="0FCC783C" w14:textId="361AC48F" w:rsidR="005A7B68" w:rsidRPr="005A7B68" w:rsidRDefault="005A7B68" w:rsidP="005A7B68">
            <w:pPr>
              <w:pStyle w:val="Style22"/>
              <w:tabs>
                <w:tab w:val="left" w:pos="993"/>
              </w:tabs>
              <w:jc w:val="center"/>
              <w:rPr>
                <w:rFonts w:ascii="Times New Roman" w:hAnsi="Times New Roman"/>
                <w:iCs/>
                <w:spacing w:val="-4"/>
                <w:sz w:val="28"/>
                <w:szCs w:val="28"/>
                <w:lang w:val="uk-UA"/>
              </w:rPr>
            </w:pPr>
            <w:r w:rsidRPr="005A7B68">
              <w:rPr>
                <w:rFonts w:ascii="Times New Roman" w:hAnsi="Times New Roman"/>
                <w:iCs/>
                <w:spacing w:val="-4"/>
                <w:sz w:val="28"/>
                <w:szCs w:val="28"/>
                <w:lang w:val="uk-UA"/>
              </w:rPr>
              <w:t>169</w:t>
            </w:r>
          </w:p>
        </w:tc>
      </w:tr>
      <w:tr w:rsidR="005A7B68" w:rsidRPr="005B5BB4" w14:paraId="60861006" w14:textId="77777777" w:rsidTr="005B41BA">
        <w:trPr>
          <w:trHeight w:val="324"/>
        </w:trPr>
        <w:tc>
          <w:tcPr>
            <w:tcW w:w="706" w:type="dxa"/>
            <w:vAlign w:val="center"/>
          </w:tcPr>
          <w:p w14:paraId="10C5188F" w14:textId="77777777" w:rsidR="005A7B68" w:rsidRPr="003049C1" w:rsidRDefault="005A7B68" w:rsidP="005A7B68">
            <w:pPr>
              <w:pStyle w:val="Style22"/>
              <w:tabs>
                <w:tab w:val="left" w:pos="993"/>
              </w:tabs>
              <w:jc w:val="center"/>
              <w:rPr>
                <w:rFonts w:ascii="Times New Roman" w:hAnsi="Times New Roman"/>
                <w:iCs/>
                <w:spacing w:val="-4"/>
                <w:sz w:val="28"/>
                <w:szCs w:val="28"/>
                <w:lang w:val="uk-UA"/>
              </w:rPr>
            </w:pPr>
            <w:r w:rsidRPr="003049C1">
              <w:rPr>
                <w:rFonts w:ascii="Times New Roman" w:hAnsi="Times New Roman"/>
                <w:iCs/>
                <w:spacing w:val="-4"/>
                <w:sz w:val="28"/>
                <w:szCs w:val="28"/>
                <w:lang w:val="uk-UA"/>
              </w:rPr>
              <w:t>3</w:t>
            </w:r>
          </w:p>
        </w:tc>
        <w:tc>
          <w:tcPr>
            <w:tcW w:w="2124" w:type="dxa"/>
            <w:vAlign w:val="center"/>
          </w:tcPr>
          <w:p w14:paraId="744BDD8B" w14:textId="2C664BF9" w:rsidR="005A7B68" w:rsidRPr="005A7B68" w:rsidRDefault="005A7B68" w:rsidP="005A7B68">
            <w:pPr>
              <w:pStyle w:val="Default"/>
              <w:jc w:val="center"/>
              <w:rPr>
                <w:iCs/>
                <w:sz w:val="28"/>
                <w:szCs w:val="28"/>
              </w:rPr>
            </w:pPr>
            <w:r w:rsidRPr="005A7B68">
              <w:rPr>
                <w:color w:val="auto"/>
                <w:sz w:val="28"/>
                <w:szCs w:val="28"/>
              </w:rPr>
              <w:t>пр. Соборності,  буд 24А</w:t>
            </w:r>
          </w:p>
        </w:tc>
        <w:tc>
          <w:tcPr>
            <w:tcW w:w="1418" w:type="dxa"/>
            <w:vAlign w:val="center"/>
          </w:tcPr>
          <w:p w14:paraId="2F5B7C85" w14:textId="06372DB0" w:rsidR="005A7B68" w:rsidRPr="005A7B68" w:rsidRDefault="005A7B68" w:rsidP="005A7B68">
            <w:pPr>
              <w:pStyle w:val="Style22"/>
              <w:tabs>
                <w:tab w:val="left" w:pos="993"/>
              </w:tabs>
              <w:jc w:val="center"/>
              <w:rPr>
                <w:rFonts w:ascii="Times New Roman" w:hAnsi="Times New Roman"/>
                <w:iCs/>
                <w:spacing w:val="-4"/>
                <w:sz w:val="28"/>
                <w:szCs w:val="28"/>
                <w:lang w:val="uk-UA"/>
              </w:rPr>
            </w:pPr>
            <w:r w:rsidRPr="005A7B68">
              <w:rPr>
                <w:rFonts w:ascii="Times New Roman" w:hAnsi="Times New Roman"/>
                <w:iCs/>
                <w:spacing w:val="-4"/>
                <w:sz w:val="28"/>
                <w:szCs w:val="28"/>
                <w:lang w:val="uk-UA"/>
              </w:rPr>
              <w:t>1979</w:t>
            </w:r>
          </w:p>
        </w:tc>
        <w:tc>
          <w:tcPr>
            <w:tcW w:w="1843" w:type="dxa"/>
            <w:vAlign w:val="center"/>
          </w:tcPr>
          <w:p w14:paraId="63C4BDC0" w14:textId="778BFA94" w:rsidR="005A7B68" w:rsidRPr="005A7B68" w:rsidRDefault="005A7B68" w:rsidP="005A7B68">
            <w:pPr>
              <w:pStyle w:val="Style22"/>
              <w:tabs>
                <w:tab w:val="left" w:pos="993"/>
              </w:tabs>
              <w:jc w:val="center"/>
              <w:rPr>
                <w:rFonts w:ascii="Times New Roman" w:hAnsi="Times New Roman"/>
                <w:iCs/>
                <w:spacing w:val="-4"/>
                <w:sz w:val="28"/>
                <w:szCs w:val="28"/>
                <w:lang w:val="uk-UA"/>
              </w:rPr>
            </w:pPr>
            <w:r w:rsidRPr="005A7B68">
              <w:rPr>
                <w:rFonts w:ascii="Times New Roman" w:hAnsi="Times New Roman"/>
                <w:iCs/>
                <w:spacing w:val="-4"/>
                <w:sz w:val="28"/>
                <w:szCs w:val="28"/>
                <w:lang w:val="uk-UA"/>
              </w:rPr>
              <w:t>1302</w:t>
            </w:r>
          </w:p>
        </w:tc>
        <w:tc>
          <w:tcPr>
            <w:tcW w:w="992" w:type="dxa"/>
            <w:vAlign w:val="center"/>
          </w:tcPr>
          <w:p w14:paraId="0DB05AE0" w14:textId="6A687B88" w:rsidR="005A7B68" w:rsidRPr="005A7B68" w:rsidRDefault="005A7B68" w:rsidP="005A7B68">
            <w:pPr>
              <w:pStyle w:val="Style22"/>
              <w:tabs>
                <w:tab w:val="left" w:pos="993"/>
              </w:tabs>
              <w:jc w:val="center"/>
              <w:rPr>
                <w:rFonts w:ascii="Times New Roman" w:hAnsi="Times New Roman"/>
                <w:iCs/>
                <w:spacing w:val="-4"/>
                <w:sz w:val="28"/>
                <w:szCs w:val="28"/>
                <w:lang w:val="uk-UA"/>
              </w:rPr>
            </w:pPr>
            <w:r w:rsidRPr="005A7B68">
              <w:rPr>
                <w:rFonts w:ascii="Times New Roman" w:hAnsi="Times New Roman"/>
                <w:iCs/>
                <w:spacing w:val="-4"/>
                <w:sz w:val="28"/>
                <w:szCs w:val="28"/>
                <w:lang w:val="uk-UA"/>
              </w:rPr>
              <w:t>7</w:t>
            </w:r>
          </w:p>
        </w:tc>
        <w:tc>
          <w:tcPr>
            <w:tcW w:w="1417" w:type="dxa"/>
            <w:vAlign w:val="center"/>
          </w:tcPr>
          <w:p w14:paraId="419AFAF9" w14:textId="5A7FD083" w:rsidR="005A7B68" w:rsidRPr="005A7B68" w:rsidRDefault="005A7B68" w:rsidP="005A7B68">
            <w:pPr>
              <w:pStyle w:val="Style22"/>
              <w:tabs>
                <w:tab w:val="left" w:pos="993"/>
              </w:tabs>
              <w:jc w:val="center"/>
              <w:rPr>
                <w:rFonts w:ascii="Times New Roman" w:hAnsi="Times New Roman"/>
                <w:iCs/>
                <w:spacing w:val="-4"/>
                <w:sz w:val="28"/>
                <w:szCs w:val="28"/>
                <w:lang w:val="uk-UA"/>
              </w:rPr>
            </w:pPr>
            <w:r w:rsidRPr="005A7B68">
              <w:rPr>
                <w:rFonts w:ascii="Times New Roman" w:hAnsi="Times New Roman"/>
                <w:iCs/>
                <w:spacing w:val="-4"/>
                <w:sz w:val="28"/>
                <w:szCs w:val="28"/>
                <w:lang w:val="uk-UA"/>
              </w:rPr>
              <w:t>5</w:t>
            </w:r>
          </w:p>
        </w:tc>
        <w:tc>
          <w:tcPr>
            <w:tcW w:w="1276" w:type="dxa"/>
            <w:vAlign w:val="center"/>
          </w:tcPr>
          <w:p w14:paraId="719AF3C0" w14:textId="65079642" w:rsidR="005A7B68" w:rsidRPr="005A7B68" w:rsidRDefault="005A7B68" w:rsidP="005A7B68">
            <w:pPr>
              <w:pStyle w:val="Style22"/>
              <w:tabs>
                <w:tab w:val="left" w:pos="993"/>
              </w:tabs>
              <w:jc w:val="center"/>
              <w:rPr>
                <w:rFonts w:ascii="Times New Roman" w:hAnsi="Times New Roman"/>
                <w:iCs/>
                <w:spacing w:val="-4"/>
                <w:sz w:val="28"/>
                <w:szCs w:val="28"/>
                <w:lang w:val="uk-UA"/>
              </w:rPr>
            </w:pPr>
            <w:r w:rsidRPr="005A7B68">
              <w:rPr>
                <w:rFonts w:ascii="Times New Roman" w:hAnsi="Times New Roman"/>
                <w:iCs/>
                <w:spacing w:val="-4"/>
                <w:sz w:val="28"/>
                <w:szCs w:val="28"/>
                <w:lang w:val="uk-UA"/>
              </w:rPr>
              <w:t>75</w:t>
            </w:r>
          </w:p>
        </w:tc>
      </w:tr>
      <w:tr w:rsidR="005A7B68" w:rsidRPr="005B5BB4" w14:paraId="3EF3474F" w14:textId="77777777" w:rsidTr="005B41BA">
        <w:trPr>
          <w:trHeight w:val="308"/>
        </w:trPr>
        <w:tc>
          <w:tcPr>
            <w:tcW w:w="706" w:type="dxa"/>
            <w:vAlign w:val="center"/>
          </w:tcPr>
          <w:p w14:paraId="12219903" w14:textId="77777777" w:rsidR="005A7B68" w:rsidRPr="003049C1" w:rsidRDefault="005A7B68" w:rsidP="005A7B68">
            <w:pPr>
              <w:pStyle w:val="Style22"/>
              <w:tabs>
                <w:tab w:val="left" w:pos="993"/>
              </w:tabs>
              <w:jc w:val="center"/>
              <w:rPr>
                <w:rFonts w:ascii="Times New Roman" w:hAnsi="Times New Roman"/>
                <w:iCs/>
                <w:spacing w:val="-4"/>
                <w:sz w:val="28"/>
                <w:szCs w:val="28"/>
                <w:lang w:val="uk-UA"/>
              </w:rPr>
            </w:pPr>
            <w:r w:rsidRPr="003049C1">
              <w:rPr>
                <w:rFonts w:ascii="Times New Roman" w:hAnsi="Times New Roman"/>
                <w:iCs/>
                <w:spacing w:val="-4"/>
                <w:sz w:val="28"/>
                <w:szCs w:val="28"/>
                <w:lang w:val="uk-UA"/>
              </w:rPr>
              <w:t>4</w:t>
            </w:r>
          </w:p>
        </w:tc>
        <w:tc>
          <w:tcPr>
            <w:tcW w:w="2124" w:type="dxa"/>
            <w:vAlign w:val="center"/>
          </w:tcPr>
          <w:p w14:paraId="2DF7D1F8" w14:textId="43ED096A" w:rsidR="005A7B68" w:rsidRPr="005A7B68" w:rsidRDefault="005A7B68" w:rsidP="005A7B68">
            <w:pPr>
              <w:pStyle w:val="Default"/>
              <w:jc w:val="center"/>
              <w:rPr>
                <w:iCs/>
                <w:sz w:val="28"/>
                <w:szCs w:val="28"/>
              </w:rPr>
            </w:pPr>
            <w:r w:rsidRPr="005A7B68">
              <w:rPr>
                <w:color w:val="auto"/>
                <w:sz w:val="28"/>
                <w:szCs w:val="28"/>
              </w:rPr>
              <w:t>пр. Соборності,  буд 24</w:t>
            </w:r>
          </w:p>
        </w:tc>
        <w:tc>
          <w:tcPr>
            <w:tcW w:w="1418" w:type="dxa"/>
            <w:vAlign w:val="center"/>
          </w:tcPr>
          <w:p w14:paraId="653D8C07" w14:textId="2B8577B3" w:rsidR="005A7B68" w:rsidRPr="005A7B68" w:rsidRDefault="005A7B68" w:rsidP="005A7B68">
            <w:pPr>
              <w:pStyle w:val="Style22"/>
              <w:tabs>
                <w:tab w:val="left" w:pos="993"/>
              </w:tabs>
              <w:jc w:val="center"/>
              <w:rPr>
                <w:rFonts w:ascii="Times New Roman" w:hAnsi="Times New Roman"/>
                <w:iCs/>
                <w:spacing w:val="-4"/>
                <w:sz w:val="28"/>
                <w:szCs w:val="28"/>
                <w:lang w:val="uk-UA"/>
              </w:rPr>
            </w:pPr>
            <w:r w:rsidRPr="005A7B68">
              <w:rPr>
                <w:rFonts w:ascii="Times New Roman" w:hAnsi="Times New Roman"/>
                <w:iCs/>
                <w:spacing w:val="-4"/>
                <w:sz w:val="28"/>
                <w:szCs w:val="28"/>
                <w:lang w:val="uk-UA"/>
              </w:rPr>
              <w:t>1979</w:t>
            </w:r>
          </w:p>
        </w:tc>
        <w:tc>
          <w:tcPr>
            <w:tcW w:w="1843" w:type="dxa"/>
            <w:vAlign w:val="center"/>
          </w:tcPr>
          <w:p w14:paraId="0531DA10" w14:textId="57BF9899" w:rsidR="005A7B68" w:rsidRPr="005A7B68" w:rsidRDefault="005A7B68" w:rsidP="005A7B68">
            <w:pPr>
              <w:pStyle w:val="Style22"/>
              <w:tabs>
                <w:tab w:val="left" w:pos="993"/>
              </w:tabs>
              <w:jc w:val="center"/>
              <w:rPr>
                <w:rFonts w:ascii="Times New Roman" w:hAnsi="Times New Roman"/>
                <w:iCs/>
                <w:spacing w:val="-4"/>
                <w:sz w:val="28"/>
                <w:szCs w:val="28"/>
                <w:lang w:val="uk-UA"/>
              </w:rPr>
            </w:pPr>
            <w:r w:rsidRPr="005A7B68">
              <w:rPr>
                <w:rFonts w:ascii="Times New Roman" w:hAnsi="Times New Roman"/>
                <w:iCs/>
                <w:spacing w:val="-4"/>
                <w:sz w:val="28"/>
                <w:szCs w:val="28"/>
                <w:lang w:val="uk-UA"/>
              </w:rPr>
              <w:t>1613</w:t>
            </w:r>
          </w:p>
        </w:tc>
        <w:tc>
          <w:tcPr>
            <w:tcW w:w="992" w:type="dxa"/>
            <w:vAlign w:val="center"/>
          </w:tcPr>
          <w:p w14:paraId="64875268" w14:textId="0929CE71" w:rsidR="005A7B68" w:rsidRPr="005A7B68" w:rsidRDefault="005A7B68" w:rsidP="005A7B68">
            <w:pPr>
              <w:pStyle w:val="Style22"/>
              <w:tabs>
                <w:tab w:val="left" w:pos="993"/>
              </w:tabs>
              <w:jc w:val="center"/>
              <w:rPr>
                <w:rFonts w:ascii="Times New Roman" w:hAnsi="Times New Roman"/>
                <w:iCs/>
                <w:spacing w:val="-4"/>
                <w:sz w:val="28"/>
                <w:szCs w:val="28"/>
                <w:lang w:val="uk-UA"/>
              </w:rPr>
            </w:pPr>
            <w:r w:rsidRPr="005A7B68">
              <w:rPr>
                <w:rFonts w:ascii="Times New Roman" w:hAnsi="Times New Roman"/>
                <w:iCs/>
                <w:spacing w:val="-4"/>
                <w:sz w:val="28"/>
                <w:szCs w:val="28"/>
                <w:lang w:val="uk-UA"/>
              </w:rPr>
              <w:t>5</w:t>
            </w:r>
          </w:p>
        </w:tc>
        <w:tc>
          <w:tcPr>
            <w:tcW w:w="1417" w:type="dxa"/>
            <w:vAlign w:val="center"/>
          </w:tcPr>
          <w:p w14:paraId="36713B45" w14:textId="1CBF9A5F" w:rsidR="005A7B68" w:rsidRPr="005A7B68" w:rsidRDefault="005A7B68" w:rsidP="005A7B68">
            <w:pPr>
              <w:pStyle w:val="Style22"/>
              <w:tabs>
                <w:tab w:val="left" w:pos="993"/>
              </w:tabs>
              <w:jc w:val="center"/>
              <w:rPr>
                <w:rFonts w:ascii="Times New Roman" w:hAnsi="Times New Roman"/>
                <w:iCs/>
                <w:spacing w:val="-4"/>
                <w:sz w:val="28"/>
                <w:szCs w:val="28"/>
                <w:lang w:val="uk-UA"/>
              </w:rPr>
            </w:pPr>
            <w:r w:rsidRPr="005A7B68">
              <w:rPr>
                <w:rFonts w:ascii="Times New Roman" w:hAnsi="Times New Roman"/>
                <w:iCs/>
                <w:spacing w:val="-4"/>
                <w:sz w:val="28"/>
                <w:szCs w:val="28"/>
                <w:lang w:val="uk-UA"/>
              </w:rPr>
              <w:t>9</w:t>
            </w:r>
          </w:p>
        </w:tc>
        <w:tc>
          <w:tcPr>
            <w:tcW w:w="1276" w:type="dxa"/>
            <w:vAlign w:val="center"/>
          </w:tcPr>
          <w:p w14:paraId="30FB9797" w14:textId="62DC1E75" w:rsidR="005A7B68" w:rsidRPr="005A7B68" w:rsidRDefault="005A7B68" w:rsidP="005A7B68">
            <w:pPr>
              <w:pStyle w:val="Style22"/>
              <w:tabs>
                <w:tab w:val="left" w:pos="993"/>
              </w:tabs>
              <w:jc w:val="center"/>
              <w:rPr>
                <w:rFonts w:ascii="Times New Roman" w:hAnsi="Times New Roman"/>
                <w:iCs/>
                <w:spacing w:val="-4"/>
                <w:sz w:val="28"/>
                <w:szCs w:val="28"/>
                <w:lang w:val="uk-UA"/>
              </w:rPr>
            </w:pPr>
            <w:r w:rsidRPr="005A7B68">
              <w:rPr>
                <w:rFonts w:ascii="Times New Roman" w:hAnsi="Times New Roman"/>
                <w:iCs/>
                <w:spacing w:val="-4"/>
                <w:sz w:val="28"/>
                <w:szCs w:val="28"/>
                <w:lang w:val="uk-UA"/>
              </w:rPr>
              <w:t>180</w:t>
            </w:r>
          </w:p>
        </w:tc>
      </w:tr>
    </w:tbl>
    <w:p w14:paraId="6542F5DE" w14:textId="77777777" w:rsidR="00015CC6" w:rsidRPr="005B5BB4" w:rsidRDefault="00015CC6" w:rsidP="00015CC6">
      <w:pPr>
        <w:pStyle w:val="Style22"/>
        <w:tabs>
          <w:tab w:val="left" w:pos="993"/>
        </w:tabs>
        <w:ind w:firstLine="709"/>
        <w:rPr>
          <w:rFonts w:ascii="Times New Roman" w:hAnsi="Times New Roman"/>
          <w:spacing w:val="-4"/>
          <w:sz w:val="28"/>
          <w:szCs w:val="28"/>
          <w:lang w:val="uk-UA"/>
        </w:rPr>
      </w:pPr>
    </w:p>
    <w:p w14:paraId="68FCB552" w14:textId="77777777" w:rsidR="00C810B9" w:rsidRPr="00C810B9" w:rsidRDefault="00C810B9" w:rsidP="00C810B9">
      <w:pPr>
        <w:spacing w:after="0" w:line="360" w:lineRule="auto"/>
        <w:ind w:firstLine="709"/>
        <w:jc w:val="both"/>
        <w:rPr>
          <w:rFonts w:ascii="Times New Roman" w:hAnsi="Times New Roman"/>
          <w:sz w:val="28"/>
          <w:szCs w:val="28"/>
        </w:rPr>
      </w:pPr>
      <w:r w:rsidRPr="00C810B9">
        <w:rPr>
          <w:rFonts w:ascii="Times New Roman" w:hAnsi="Times New Roman"/>
          <w:sz w:val="28"/>
          <w:szCs w:val="28"/>
        </w:rPr>
        <w:t xml:space="preserve">Загальна кількість квартир у складі досліджуваної житлової групи становить 532 одиниці. Цей показник є ключовим при визначенні потреби у прибудинковій території, оскільки саме кількість квартир безпосередньо впливає </w:t>
      </w:r>
      <w:r w:rsidRPr="00C810B9">
        <w:rPr>
          <w:rFonts w:ascii="Times New Roman" w:hAnsi="Times New Roman"/>
          <w:sz w:val="28"/>
          <w:szCs w:val="28"/>
        </w:rPr>
        <w:lastRenderedPageBreak/>
        <w:t>на розмір земельної ділянки, необхідної для забезпечення належних умов проживання мешканців.</w:t>
      </w:r>
    </w:p>
    <w:p w14:paraId="41C50958" w14:textId="3948D925" w:rsidR="00C810B9" w:rsidRPr="00C810B9" w:rsidRDefault="00C810B9" w:rsidP="00C810B9">
      <w:pPr>
        <w:spacing w:after="0" w:line="360" w:lineRule="auto"/>
        <w:ind w:firstLine="709"/>
        <w:jc w:val="both"/>
        <w:rPr>
          <w:rFonts w:ascii="Times New Roman" w:hAnsi="Times New Roman"/>
          <w:sz w:val="28"/>
          <w:szCs w:val="28"/>
        </w:rPr>
      </w:pPr>
      <w:r w:rsidRPr="00C810B9">
        <w:rPr>
          <w:rFonts w:ascii="Times New Roman" w:hAnsi="Times New Roman"/>
          <w:sz w:val="28"/>
          <w:szCs w:val="28"/>
        </w:rPr>
        <w:t>Використовуючи вихідні дані, подані у таблиці 2.3, а також нормативні показники з таблиці 2.4, розраховано як фактичну, так і нормативно необхідну площу прибудинкової території для зазначеної житлової групи. Ці розрахунки здійснено відповідно до вимог чинних державних будівельних норм України (ДБН) [</w:t>
      </w:r>
      <w:r w:rsidR="00FA79D9">
        <w:rPr>
          <w:rFonts w:ascii="Times New Roman" w:hAnsi="Times New Roman"/>
          <w:sz w:val="28"/>
          <w:szCs w:val="28"/>
        </w:rPr>
        <w:t>7</w:t>
      </w:r>
      <w:r w:rsidRPr="00C810B9">
        <w:rPr>
          <w:rFonts w:ascii="Times New Roman" w:hAnsi="Times New Roman"/>
          <w:sz w:val="28"/>
          <w:szCs w:val="28"/>
        </w:rPr>
        <w:t>], які встановлюють мінімальні просторові параметри для організації житлових зон.</w:t>
      </w:r>
    </w:p>
    <w:p w14:paraId="3F0446CA" w14:textId="3A6214DB" w:rsidR="00C810B9" w:rsidRDefault="00C810B9" w:rsidP="00C810B9">
      <w:pPr>
        <w:spacing w:after="0" w:line="360" w:lineRule="auto"/>
        <w:ind w:firstLine="709"/>
        <w:jc w:val="both"/>
        <w:rPr>
          <w:rFonts w:ascii="Times New Roman" w:hAnsi="Times New Roman"/>
          <w:sz w:val="28"/>
          <w:szCs w:val="28"/>
        </w:rPr>
      </w:pPr>
      <w:r w:rsidRPr="00C810B9">
        <w:rPr>
          <w:rFonts w:ascii="Times New Roman" w:hAnsi="Times New Roman"/>
          <w:sz w:val="28"/>
          <w:szCs w:val="28"/>
        </w:rPr>
        <w:t>Порівняння фактичних даних із нормативними значеннями дозволяє оцінити, наскільки досліджувана ділянка відповідає вимогам щодо щільності забудови, рівня благоустрою та функціонального зонування. Детальні результати розрахунків представлено у таблиці 2.5. Вони є підґрунтям для подальшого аналізу ефективності використання території та визначення можливих шляхів її вдосконалення.</w:t>
      </w:r>
    </w:p>
    <w:p w14:paraId="5FC6F40B" w14:textId="77777777" w:rsidR="00C810B9" w:rsidRPr="00C810B9" w:rsidRDefault="00C810B9" w:rsidP="00C810B9">
      <w:pPr>
        <w:spacing w:after="0" w:line="360" w:lineRule="auto"/>
        <w:ind w:firstLine="709"/>
        <w:jc w:val="both"/>
        <w:rPr>
          <w:rFonts w:ascii="Times New Roman" w:hAnsi="Times New Roman"/>
          <w:sz w:val="28"/>
          <w:szCs w:val="28"/>
        </w:rPr>
      </w:pPr>
    </w:p>
    <w:p w14:paraId="1B8C8731" w14:textId="52C76960" w:rsidR="005B41BA" w:rsidRPr="005B41BA" w:rsidRDefault="005B41BA" w:rsidP="005B41BA">
      <w:pPr>
        <w:pStyle w:val="Default"/>
        <w:spacing w:line="360" w:lineRule="auto"/>
        <w:jc w:val="center"/>
        <w:rPr>
          <w:color w:val="auto"/>
          <w:sz w:val="28"/>
          <w:szCs w:val="28"/>
        </w:rPr>
      </w:pPr>
      <w:r w:rsidRPr="005B41BA">
        <w:rPr>
          <w:color w:val="auto"/>
          <w:sz w:val="28"/>
          <w:szCs w:val="28"/>
        </w:rPr>
        <w:t>Таблиця 2.</w:t>
      </w:r>
      <w:r w:rsidR="001C4E2C">
        <w:rPr>
          <w:color w:val="auto"/>
          <w:sz w:val="28"/>
          <w:szCs w:val="28"/>
        </w:rPr>
        <w:t>4</w:t>
      </w:r>
      <w:r w:rsidRPr="005B41BA">
        <w:rPr>
          <w:color w:val="auto"/>
          <w:sz w:val="28"/>
          <w:szCs w:val="28"/>
        </w:rPr>
        <w:t xml:space="preserve"> - Питомі розміри ділянки для розміщення окремого житлового будинку </w:t>
      </w:r>
      <w:r w:rsidRPr="005B41BA">
        <w:rPr>
          <w:sz w:val="28"/>
          <w:szCs w:val="28"/>
        </w:rPr>
        <w:t>[</w:t>
      </w:r>
      <w:r w:rsidR="00FA79D9">
        <w:rPr>
          <w:sz w:val="28"/>
          <w:szCs w:val="28"/>
        </w:rPr>
        <w:t>7</w:t>
      </w:r>
      <w:r w:rsidRPr="005B41BA">
        <w:rPr>
          <w:sz w:val="28"/>
          <w:szCs w:val="28"/>
        </w:rPr>
        <w:t>]</w:t>
      </w:r>
    </w:p>
    <w:tbl>
      <w:tblPr>
        <w:tblStyle w:val="ac"/>
        <w:tblW w:w="0" w:type="auto"/>
        <w:tblLook w:val="04A0" w:firstRow="1" w:lastRow="0" w:firstColumn="1" w:lastColumn="0" w:noHBand="0" w:noVBand="1"/>
      </w:tblPr>
      <w:tblGrid>
        <w:gridCol w:w="1129"/>
        <w:gridCol w:w="4678"/>
        <w:gridCol w:w="3821"/>
      </w:tblGrid>
      <w:tr w:rsidR="005B41BA" w14:paraId="239E8BCD" w14:textId="77777777" w:rsidTr="007435BD">
        <w:tc>
          <w:tcPr>
            <w:tcW w:w="1129" w:type="dxa"/>
          </w:tcPr>
          <w:p w14:paraId="792B1F7D" w14:textId="77777777" w:rsidR="005B41BA" w:rsidRDefault="005B41BA" w:rsidP="005B41BA">
            <w:pPr>
              <w:pStyle w:val="Default"/>
              <w:jc w:val="center"/>
              <w:rPr>
                <w:color w:val="auto"/>
                <w:sz w:val="28"/>
                <w:szCs w:val="28"/>
              </w:rPr>
            </w:pPr>
            <w:r>
              <w:rPr>
                <w:color w:val="auto"/>
                <w:sz w:val="28"/>
                <w:szCs w:val="28"/>
              </w:rPr>
              <w:t>№ п\п</w:t>
            </w:r>
          </w:p>
        </w:tc>
        <w:tc>
          <w:tcPr>
            <w:tcW w:w="4678" w:type="dxa"/>
          </w:tcPr>
          <w:p w14:paraId="06640390" w14:textId="77777777" w:rsidR="005B41BA" w:rsidRDefault="005B41BA" w:rsidP="005B41BA">
            <w:pPr>
              <w:pStyle w:val="Default"/>
              <w:jc w:val="center"/>
              <w:rPr>
                <w:color w:val="auto"/>
                <w:sz w:val="28"/>
                <w:szCs w:val="28"/>
              </w:rPr>
            </w:pPr>
            <w:r w:rsidRPr="00CA0D60">
              <w:rPr>
                <w:sz w:val="28"/>
                <w:szCs w:val="28"/>
              </w:rPr>
              <w:t>Житлові будинки</w:t>
            </w:r>
          </w:p>
        </w:tc>
        <w:tc>
          <w:tcPr>
            <w:tcW w:w="3821" w:type="dxa"/>
          </w:tcPr>
          <w:p w14:paraId="45E9563F" w14:textId="77777777" w:rsidR="005B41BA" w:rsidRDefault="005B41BA" w:rsidP="005B41BA">
            <w:pPr>
              <w:pStyle w:val="Default"/>
              <w:jc w:val="center"/>
              <w:rPr>
                <w:color w:val="auto"/>
                <w:sz w:val="28"/>
                <w:szCs w:val="28"/>
              </w:rPr>
            </w:pPr>
            <w:r w:rsidRPr="00CA0D60">
              <w:rPr>
                <w:sz w:val="28"/>
                <w:szCs w:val="28"/>
              </w:rPr>
              <w:t>Площа ділянки, м</w:t>
            </w:r>
            <w:r w:rsidRPr="005B41BA">
              <w:rPr>
                <w:sz w:val="28"/>
                <w:szCs w:val="28"/>
                <w:vertAlign w:val="superscript"/>
              </w:rPr>
              <w:t>2</w:t>
            </w:r>
            <w:r w:rsidRPr="00CA0D60">
              <w:rPr>
                <w:sz w:val="28"/>
                <w:szCs w:val="28"/>
              </w:rPr>
              <w:t>/особу</w:t>
            </w:r>
          </w:p>
        </w:tc>
      </w:tr>
      <w:tr w:rsidR="005B41BA" w14:paraId="71C742AD" w14:textId="77777777" w:rsidTr="005B41BA">
        <w:tc>
          <w:tcPr>
            <w:tcW w:w="1129" w:type="dxa"/>
            <w:vAlign w:val="center"/>
          </w:tcPr>
          <w:p w14:paraId="1465F3F1" w14:textId="77777777" w:rsidR="005B41BA" w:rsidRDefault="005B41BA" w:rsidP="005B41BA">
            <w:pPr>
              <w:pStyle w:val="Default"/>
              <w:jc w:val="center"/>
              <w:rPr>
                <w:color w:val="auto"/>
                <w:sz w:val="28"/>
                <w:szCs w:val="28"/>
              </w:rPr>
            </w:pPr>
            <w:r>
              <w:rPr>
                <w:color w:val="auto"/>
                <w:sz w:val="28"/>
                <w:szCs w:val="28"/>
              </w:rPr>
              <w:t>1</w:t>
            </w:r>
          </w:p>
        </w:tc>
        <w:tc>
          <w:tcPr>
            <w:tcW w:w="4678" w:type="dxa"/>
            <w:vAlign w:val="center"/>
          </w:tcPr>
          <w:p w14:paraId="264C2E6F" w14:textId="77777777" w:rsidR="005B41BA" w:rsidRDefault="005B41BA" w:rsidP="005B41BA">
            <w:pPr>
              <w:pStyle w:val="Default"/>
              <w:rPr>
                <w:color w:val="auto"/>
                <w:sz w:val="28"/>
                <w:szCs w:val="28"/>
              </w:rPr>
            </w:pPr>
            <w:r w:rsidRPr="00CA0D60">
              <w:rPr>
                <w:sz w:val="28"/>
                <w:szCs w:val="28"/>
              </w:rPr>
              <w:t>3 поверхи без урахування мансарди</w:t>
            </w:r>
          </w:p>
        </w:tc>
        <w:tc>
          <w:tcPr>
            <w:tcW w:w="3821" w:type="dxa"/>
            <w:vAlign w:val="center"/>
          </w:tcPr>
          <w:p w14:paraId="539E0F8C" w14:textId="77777777" w:rsidR="005B41BA" w:rsidRDefault="005B41BA" w:rsidP="005B41BA">
            <w:pPr>
              <w:pStyle w:val="Default"/>
              <w:rPr>
                <w:color w:val="auto"/>
                <w:sz w:val="28"/>
                <w:szCs w:val="28"/>
              </w:rPr>
            </w:pPr>
            <w:r w:rsidRPr="00CA0D60">
              <w:rPr>
                <w:sz w:val="28"/>
                <w:szCs w:val="28"/>
              </w:rPr>
              <w:t>30,1-23,3</w:t>
            </w:r>
          </w:p>
        </w:tc>
      </w:tr>
      <w:tr w:rsidR="005B41BA" w14:paraId="7BECE926" w14:textId="77777777" w:rsidTr="005B41BA">
        <w:tc>
          <w:tcPr>
            <w:tcW w:w="1129" w:type="dxa"/>
            <w:vAlign w:val="center"/>
          </w:tcPr>
          <w:p w14:paraId="0455D85E" w14:textId="77777777" w:rsidR="005B41BA" w:rsidRDefault="005B41BA" w:rsidP="005B41BA">
            <w:pPr>
              <w:pStyle w:val="Default"/>
              <w:jc w:val="center"/>
              <w:rPr>
                <w:color w:val="auto"/>
                <w:sz w:val="28"/>
                <w:szCs w:val="28"/>
              </w:rPr>
            </w:pPr>
            <w:r>
              <w:rPr>
                <w:color w:val="auto"/>
                <w:sz w:val="28"/>
                <w:szCs w:val="28"/>
              </w:rPr>
              <w:t>2</w:t>
            </w:r>
          </w:p>
        </w:tc>
        <w:tc>
          <w:tcPr>
            <w:tcW w:w="4678" w:type="dxa"/>
            <w:vAlign w:val="center"/>
          </w:tcPr>
          <w:p w14:paraId="6C5A48D1" w14:textId="77777777" w:rsidR="005B41BA" w:rsidRDefault="005B41BA" w:rsidP="005B41BA">
            <w:pPr>
              <w:pStyle w:val="Default"/>
              <w:rPr>
                <w:color w:val="auto"/>
                <w:sz w:val="28"/>
                <w:szCs w:val="28"/>
              </w:rPr>
            </w:pPr>
            <w:r w:rsidRPr="00CA0D60">
              <w:rPr>
                <w:sz w:val="28"/>
                <w:szCs w:val="28"/>
              </w:rPr>
              <w:t>4-5 поверхів</w:t>
            </w:r>
          </w:p>
        </w:tc>
        <w:tc>
          <w:tcPr>
            <w:tcW w:w="3821" w:type="dxa"/>
            <w:vAlign w:val="center"/>
          </w:tcPr>
          <w:p w14:paraId="5EA85C61" w14:textId="77777777" w:rsidR="005B41BA" w:rsidRDefault="005B41BA" w:rsidP="005B41BA">
            <w:pPr>
              <w:pStyle w:val="Default"/>
              <w:rPr>
                <w:color w:val="auto"/>
                <w:sz w:val="28"/>
                <w:szCs w:val="28"/>
              </w:rPr>
            </w:pPr>
            <w:r w:rsidRPr="00CA0D60">
              <w:rPr>
                <w:sz w:val="28"/>
                <w:szCs w:val="28"/>
              </w:rPr>
              <w:t>20,2-17,0</w:t>
            </w:r>
          </w:p>
        </w:tc>
      </w:tr>
      <w:tr w:rsidR="005B41BA" w14:paraId="3FAC0238" w14:textId="77777777" w:rsidTr="005B41BA">
        <w:tc>
          <w:tcPr>
            <w:tcW w:w="1129" w:type="dxa"/>
            <w:vAlign w:val="center"/>
          </w:tcPr>
          <w:p w14:paraId="4AB956EF" w14:textId="77777777" w:rsidR="005B41BA" w:rsidRDefault="005B41BA" w:rsidP="005B41BA">
            <w:pPr>
              <w:pStyle w:val="Default"/>
              <w:jc w:val="center"/>
              <w:rPr>
                <w:color w:val="auto"/>
                <w:sz w:val="28"/>
                <w:szCs w:val="28"/>
              </w:rPr>
            </w:pPr>
            <w:r>
              <w:rPr>
                <w:color w:val="auto"/>
                <w:sz w:val="28"/>
                <w:szCs w:val="28"/>
              </w:rPr>
              <w:t>3</w:t>
            </w:r>
          </w:p>
        </w:tc>
        <w:tc>
          <w:tcPr>
            <w:tcW w:w="4678" w:type="dxa"/>
            <w:vAlign w:val="center"/>
          </w:tcPr>
          <w:p w14:paraId="4348D9AD" w14:textId="77777777" w:rsidR="005B41BA" w:rsidRDefault="005B41BA" w:rsidP="005B41BA">
            <w:pPr>
              <w:pStyle w:val="Default"/>
              <w:rPr>
                <w:color w:val="auto"/>
                <w:sz w:val="28"/>
                <w:szCs w:val="28"/>
              </w:rPr>
            </w:pPr>
            <w:r w:rsidRPr="00CA0D60">
              <w:rPr>
                <w:sz w:val="28"/>
                <w:szCs w:val="28"/>
              </w:rPr>
              <w:t>6-8 поверхів</w:t>
            </w:r>
          </w:p>
        </w:tc>
        <w:tc>
          <w:tcPr>
            <w:tcW w:w="3821" w:type="dxa"/>
            <w:vAlign w:val="center"/>
          </w:tcPr>
          <w:p w14:paraId="5CD3AD4B" w14:textId="77777777" w:rsidR="005B41BA" w:rsidRDefault="005B41BA" w:rsidP="005B41BA">
            <w:pPr>
              <w:pStyle w:val="Default"/>
              <w:rPr>
                <w:color w:val="auto"/>
                <w:sz w:val="28"/>
                <w:szCs w:val="28"/>
              </w:rPr>
            </w:pPr>
            <w:r w:rsidRPr="00CA0D60">
              <w:rPr>
                <w:sz w:val="28"/>
                <w:szCs w:val="28"/>
              </w:rPr>
              <w:t>15,3-13,9</w:t>
            </w:r>
          </w:p>
        </w:tc>
      </w:tr>
      <w:tr w:rsidR="005B41BA" w14:paraId="2B17C1F5" w14:textId="77777777" w:rsidTr="005B41BA">
        <w:tc>
          <w:tcPr>
            <w:tcW w:w="1129" w:type="dxa"/>
            <w:vAlign w:val="center"/>
          </w:tcPr>
          <w:p w14:paraId="44DDEE5E" w14:textId="77777777" w:rsidR="005B41BA" w:rsidRDefault="005B41BA" w:rsidP="005B41BA">
            <w:pPr>
              <w:pStyle w:val="Default"/>
              <w:jc w:val="center"/>
              <w:rPr>
                <w:color w:val="auto"/>
                <w:sz w:val="28"/>
                <w:szCs w:val="28"/>
              </w:rPr>
            </w:pPr>
            <w:r>
              <w:rPr>
                <w:color w:val="auto"/>
                <w:sz w:val="28"/>
                <w:szCs w:val="28"/>
              </w:rPr>
              <w:t>4</w:t>
            </w:r>
          </w:p>
        </w:tc>
        <w:tc>
          <w:tcPr>
            <w:tcW w:w="4678" w:type="dxa"/>
            <w:vAlign w:val="center"/>
          </w:tcPr>
          <w:p w14:paraId="110E65B1" w14:textId="77777777" w:rsidR="005B41BA" w:rsidRDefault="005B41BA" w:rsidP="005B41BA">
            <w:pPr>
              <w:pStyle w:val="Default"/>
              <w:rPr>
                <w:color w:val="auto"/>
                <w:sz w:val="28"/>
                <w:szCs w:val="28"/>
              </w:rPr>
            </w:pPr>
            <w:r w:rsidRPr="00CA0D60">
              <w:rPr>
                <w:sz w:val="28"/>
                <w:szCs w:val="28"/>
              </w:rPr>
              <w:t>9-10 поверхів</w:t>
            </w:r>
          </w:p>
        </w:tc>
        <w:tc>
          <w:tcPr>
            <w:tcW w:w="3821" w:type="dxa"/>
            <w:vAlign w:val="center"/>
          </w:tcPr>
          <w:p w14:paraId="705FED19" w14:textId="77777777" w:rsidR="005B41BA" w:rsidRDefault="005B41BA" w:rsidP="005B41BA">
            <w:pPr>
              <w:pStyle w:val="Default"/>
              <w:rPr>
                <w:color w:val="auto"/>
                <w:sz w:val="28"/>
                <w:szCs w:val="28"/>
              </w:rPr>
            </w:pPr>
            <w:r w:rsidRPr="00CA0D60">
              <w:rPr>
                <w:sz w:val="28"/>
                <w:szCs w:val="28"/>
              </w:rPr>
              <w:t>12,2-12,0</w:t>
            </w:r>
          </w:p>
        </w:tc>
      </w:tr>
      <w:tr w:rsidR="005B41BA" w14:paraId="3882DD8A" w14:textId="77777777" w:rsidTr="005B41BA">
        <w:tc>
          <w:tcPr>
            <w:tcW w:w="1129" w:type="dxa"/>
            <w:vAlign w:val="center"/>
          </w:tcPr>
          <w:p w14:paraId="4978A0CE" w14:textId="77777777" w:rsidR="005B41BA" w:rsidRDefault="005B41BA" w:rsidP="005B41BA">
            <w:pPr>
              <w:pStyle w:val="Default"/>
              <w:jc w:val="center"/>
              <w:rPr>
                <w:color w:val="auto"/>
                <w:sz w:val="28"/>
                <w:szCs w:val="28"/>
              </w:rPr>
            </w:pPr>
            <w:r>
              <w:rPr>
                <w:color w:val="auto"/>
                <w:sz w:val="28"/>
                <w:szCs w:val="28"/>
              </w:rPr>
              <w:t>5</w:t>
            </w:r>
          </w:p>
        </w:tc>
        <w:tc>
          <w:tcPr>
            <w:tcW w:w="4678" w:type="dxa"/>
            <w:vAlign w:val="center"/>
          </w:tcPr>
          <w:p w14:paraId="33BDDFA5" w14:textId="77777777" w:rsidR="005B41BA" w:rsidRDefault="005B41BA" w:rsidP="005B41BA">
            <w:pPr>
              <w:pStyle w:val="Default"/>
              <w:rPr>
                <w:color w:val="auto"/>
                <w:sz w:val="28"/>
                <w:szCs w:val="28"/>
              </w:rPr>
            </w:pPr>
            <w:r w:rsidRPr="00CA0D60">
              <w:rPr>
                <w:sz w:val="28"/>
                <w:szCs w:val="28"/>
              </w:rPr>
              <w:t>11 поверхів і вище</w:t>
            </w:r>
          </w:p>
        </w:tc>
        <w:tc>
          <w:tcPr>
            <w:tcW w:w="3821" w:type="dxa"/>
            <w:vAlign w:val="center"/>
          </w:tcPr>
          <w:p w14:paraId="16398A7F" w14:textId="77777777" w:rsidR="005B41BA" w:rsidRDefault="005B41BA" w:rsidP="005B41BA">
            <w:pPr>
              <w:pStyle w:val="Default"/>
              <w:rPr>
                <w:color w:val="auto"/>
                <w:sz w:val="28"/>
                <w:szCs w:val="28"/>
              </w:rPr>
            </w:pPr>
            <w:r w:rsidRPr="00CA0D60">
              <w:rPr>
                <w:sz w:val="28"/>
                <w:szCs w:val="28"/>
              </w:rPr>
              <w:t>Приймати за інтерполяцією, але не менше 10,5</w:t>
            </w:r>
          </w:p>
        </w:tc>
      </w:tr>
    </w:tbl>
    <w:p w14:paraId="471213C0" w14:textId="29C55E33" w:rsidR="00FA79D9" w:rsidRDefault="00FA79D9" w:rsidP="00015CC6">
      <w:pPr>
        <w:pStyle w:val="Style22"/>
        <w:tabs>
          <w:tab w:val="left" w:pos="993"/>
        </w:tabs>
        <w:ind w:firstLine="709"/>
        <w:rPr>
          <w:rFonts w:ascii="Times New Roman" w:hAnsi="Times New Roman"/>
          <w:sz w:val="28"/>
          <w:szCs w:val="28"/>
          <w:lang w:val="uk-UA"/>
        </w:rPr>
      </w:pPr>
    </w:p>
    <w:p w14:paraId="13BB9BD4" w14:textId="77777777" w:rsidR="00FA79D9" w:rsidRDefault="00FA79D9">
      <w:pPr>
        <w:rPr>
          <w:rFonts w:ascii="Times New Roman" w:hAnsi="Times New Roman"/>
          <w:sz w:val="28"/>
          <w:szCs w:val="28"/>
          <w:lang w:eastAsia="ru-RU"/>
        </w:rPr>
      </w:pPr>
      <w:r>
        <w:rPr>
          <w:rFonts w:ascii="Times New Roman" w:hAnsi="Times New Roman"/>
          <w:sz w:val="28"/>
          <w:szCs w:val="28"/>
        </w:rPr>
        <w:br w:type="page"/>
      </w:r>
    </w:p>
    <w:p w14:paraId="214CFF2D" w14:textId="1EAB96D6" w:rsidR="00015CC6" w:rsidRPr="005B41BA" w:rsidRDefault="00015CC6" w:rsidP="005B41BA">
      <w:pPr>
        <w:pStyle w:val="Style22"/>
        <w:tabs>
          <w:tab w:val="left" w:pos="993"/>
        </w:tabs>
        <w:spacing w:line="360" w:lineRule="auto"/>
        <w:jc w:val="center"/>
        <w:rPr>
          <w:rFonts w:ascii="Times New Roman" w:hAnsi="Times New Roman"/>
          <w:bCs/>
          <w:sz w:val="28"/>
          <w:szCs w:val="28"/>
          <w:lang w:val="uk-UA"/>
        </w:rPr>
      </w:pPr>
      <w:r w:rsidRPr="005B41BA">
        <w:rPr>
          <w:rFonts w:ascii="Times New Roman" w:hAnsi="Times New Roman"/>
          <w:bCs/>
          <w:sz w:val="28"/>
          <w:szCs w:val="28"/>
          <w:lang w:val="uk-UA"/>
        </w:rPr>
        <w:lastRenderedPageBreak/>
        <w:t xml:space="preserve">Таблиця </w:t>
      </w:r>
      <w:r w:rsidR="005B41BA" w:rsidRPr="005B41BA">
        <w:rPr>
          <w:rFonts w:ascii="Times New Roman" w:hAnsi="Times New Roman"/>
          <w:bCs/>
          <w:sz w:val="28"/>
          <w:szCs w:val="28"/>
          <w:lang w:val="uk-UA"/>
        </w:rPr>
        <w:t>2.</w:t>
      </w:r>
      <w:r w:rsidR="00C810B9">
        <w:rPr>
          <w:rFonts w:ascii="Times New Roman" w:hAnsi="Times New Roman"/>
          <w:bCs/>
          <w:sz w:val="28"/>
          <w:szCs w:val="28"/>
          <w:lang w:val="uk-UA"/>
        </w:rPr>
        <w:t>5</w:t>
      </w:r>
      <w:r w:rsidRPr="005B41BA">
        <w:rPr>
          <w:rFonts w:ascii="Times New Roman" w:hAnsi="Times New Roman"/>
          <w:bCs/>
          <w:sz w:val="28"/>
          <w:szCs w:val="28"/>
          <w:lang w:val="uk-UA"/>
        </w:rPr>
        <w:t xml:space="preserve"> – </w:t>
      </w:r>
      <w:r w:rsidR="005B41BA" w:rsidRPr="005B41BA">
        <w:rPr>
          <w:rFonts w:ascii="Times New Roman" w:hAnsi="Times New Roman"/>
          <w:bCs/>
          <w:sz w:val="28"/>
          <w:szCs w:val="28"/>
          <w:lang w:val="uk-UA"/>
        </w:rPr>
        <w:t>Порівняння наявної та нормативної площі прибудинкової території</w:t>
      </w:r>
    </w:p>
    <w:tbl>
      <w:tblPr>
        <w:tblStyle w:val="ac"/>
        <w:tblW w:w="10200" w:type="dxa"/>
        <w:tblInd w:w="-440" w:type="dxa"/>
        <w:tblLayout w:type="fixed"/>
        <w:tblLook w:val="04A0" w:firstRow="1" w:lastRow="0" w:firstColumn="1" w:lastColumn="0" w:noHBand="0" w:noVBand="1"/>
      </w:tblPr>
      <w:tblGrid>
        <w:gridCol w:w="591"/>
        <w:gridCol w:w="1959"/>
        <w:gridCol w:w="984"/>
        <w:gridCol w:w="1281"/>
        <w:gridCol w:w="1857"/>
        <w:gridCol w:w="1820"/>
        <w:gridCol w:w="1708"/>
      </w:tblGrid>
      <w:tr w:rsidR="00C810B9" w:rsidRPr="00C810B9" w14:paraId="438821EC" w14:textId="77777777" w:rsidTr="00C810B9">
        <w:trPr>
          <w:trHeight w:val="1860"/>
        </w:trPr>
        <w:tc>
          <w:tcPr>
            <w:tcW w:w="591" w:type="dxa"/>
            <w:vAlign w:val="center"/>
          </w:tcPr>
          <w:p w14:paraId="36100020" w14:textId="77777777" w:rsidR="00C810B9" w:rsidRPr="00C810B9" w:rsidRDefault="00C810B9" w:rsidP="00036806">
            <w:pPr>
              <w:pStyle w:val="Default"/>
              <w:jc w:val="center"/>
              <w:rPr>
                <w:color w:val="auto"/>
              </w:rPr>
            </w:pPr>
            <w:r w:rsidRPr="00C810B9">
              <w:rPr>
                <w:color w:val="auto"/>
              </w:rPr>
              <w:t>№ п\п</w:t>
            </w:r>
          </w:p>
        </w:tc>
        <w:tc>
          <w:tcPr>
            <w:tcW w:w="1959" w:type="dxa"/>
            <w:vAlign w:val="center"/>
          </w:tcPr>
          <w:p w14:paraId="51650A27" w14:textId="7B423820" w:rsidR="00C810B9" w:rsidRPr="00C810B9" w:rsidRDefault="00C810B9" w:rsidP="00036806">
            <w:pPr>
              <w:pStyle w:val="Default"/>
              <w:jc w:val="center"/>
              <w:rPr>
                <w:color w:val="auto"/>
              </w:rPr>
            </w:pPr>
            <w:r w:rsidRPr="00C810B9">
              <w:rPr>
                <w:color w:val="auto"/>
              </w:rPr>
              <w:t>Адреса</w:t>
            </w:r>
          </w:p>
        </w:tc>
        <w:tc>
          <w:tcPr>
            <w:tcW w:w="984" w:type="dxa"/>
            <w:vAlign w:val="center"/>
          </w:tcPr>
          <w:p w14:paraId="2C4356A2" w14:textId="0B6C64CB" w:rsidR="00C810B9" w:rsidRPr="00C810B9" w:rsidRDefault="00C810B9" w:rsidP="00036806">
            <w:pPr>
              <w:pStyle w:val="Style22"/>
              <w:tabs>
                <w:tab w:val="left" w:pos="993"/>
              </w:tabs>
              <w:jc w:val="center"/>
              <w:rPr>
                <w:rFonts w:ascii="Times New Roman" w:hAnsi="Times New Roman"/>
                <w:lang w:val="uk-UA"/>
              </w:rPr>
            </w:pPr>
            <w:r w:rsidRPr="00C810B9">
              <w:rPr>
                <w:rFonts w:ascii="Times New Roman" w:hAnsi="Times New Roman"/>
                <w:lang w:val="uk-UA"/>
              </w:rPr>
              <w:t>К-сть повер-хів</w:t>
            </w:r>
          </w:p>
        </w:tc>
        <w:tc>
          <w:tcPr>
            <w:tcW w:w="1281" w:type="dxa"/>
            <w:vAlign w:val="center"/>
          </w:tcPr>
          <w:p w14:paraId="2E5F3DE0" w14:textId="239394AB" w:rsidR="00C810B9" w:rsidRPr="00C810B9" w:rsidRDefault="00C810B9" w:rsidP="00036806">
            <w:pPr>
              <w:pStyle w:val="Style22"/>
              <w:tabs>
                <w:tab w:val="left" w:pos="993"/>
              </w:tabs>
              <w:jc w:val="center"/>
              <w:rPr>
                <w:rFonts w:ascii="Times New Roman" w:hAnsi="Times New Roman"/>
                <w:lang w:val="uk-UA"/>
              </w:rPr>
            </w:pPr>
            <w:r w:rsidRPr="00C810B9">
              <w:rPr>
                <w:rFonts w:ascii="Times New Roman" w:hAnsi="Times New Roman"/>
                <w:lang w:val="uk-UA"/>
              </w:rPr>
              <w:t>Площа ділянки, м</w:t>
            </w:r>
            <w:r w:rsidRPr="00C810B9">
              <w:rPr>
                <w:rFonts w:ascii="Times New Roman" w:hAnsi="Times New Roman"/>
                <w:vertAlign w:val="superscript"/>
                <w:lang w:val="uk-UA"/>
              </w:rPr>
              <w:t>2</w:t>
            </w:r>
            <w:r w:rsidRPr="00C810B9">
              <w:rPr>
                <w:rFonts w:ascii="Times New Roman" w:hAnsi="Times New Roman"/>
                <w:lang w:val="uk-UA"/>
              </w:rPr>
              <w:t>/особу (відпов. табл. 2.5)</w:t>
            </w:r>
          </w:p>
        </w:tc>
        <w:tc>
          <w:tcPr>
            <w:tcW w:w="1857" w:type="dxa"/>
            <w:vAlign w:val="center"/>
          </w:tcPr>
          <w:p w14:paraId="163466BD" w14:textId="2371CE99" w:rsidR="00C810B9" w:rsidRPr="00C810B9" w:rsidRDefault="00C810B9" w:rsidP="00036806">
            <w:pPr>
              <w:pStyle w:val="Default"/>
              <w:jc w:val="center"/>
              <w:rPr>
                <w:color w:val="auto"/>
              </w:rPr>
            </w:pPr>
            <w:r w:rsidRPr="00C810B9">
              <w:rPr>
                <w:color w:val="auto"/>
              </w:rPr>
              <w:t>Норма-тивна  площа прибуд. території , S, га</w:t>
            </w:r>
          </w:p>
        </w:tc>
        <w:tc>
          <w:tcPr>
            <w:tcW w:w="1820" w:type="dxa"/>
            <w:vAlign w:val="center"/>
          </w:tcPr>
          <w:p w14:paraId="7356243E" w14:textId="21FCECDF" w:rsidR="00C810B9" w:rsidRPr="00C810B9" w:rsidRDefault="00C810B9" w:rsidP="00036806">
            <w:pPr>
              <w:pStyle w:val="Default"/>
              <w:jc w:val="center"/>
              <w:rPr>
                <w:color w:val="auto"/>
              </w:rPr>
            </w:pPr>
            <w:r w:rsidRPr="00C810B9">
              <w:rPr>
                <w:color w:val="auto"/>
              </w:rPr>
              <w:t>Існуюча площа прибудинкової території, S, га</w:t>
            </w:r>
          </w:p>
        </w:tc>
        <w:tc>
          <w:tcPr>
            <w:tcW w:w="1708" w:type="dxa"/>
            <w:vAlign w:val="center"/>
          </w:tcPr>
          <w:p w14:paraId="4AB95895" w14:textId="14FA6C6B" w:rsidR="00C810B9" w:rsidRPr="00C810B9" w:rsidRDefault="00C810B9" w:rsidP="00036806">
            <w:pPr>
              <w:pStyle w:val="Style22"/>
              <w:tabs>
                <w:tab w:val="left" w:pos="993"/>
              </w:tabs>
              <w:jc w:val="center"/>
              <w:rPr>
                <w:rFonts w:ascii="Times New Roman" w:hAnsi="Times New Roman"/>
                <w:lang w:val="uk-UA"/>
              </w:rPr>
            </w:pPr>
            <w:r w:rsidRPr="00C810B9">
              <w:rPr>
                <w:rFonts w:ascii="Times New Roman" w:hAnsi="Times New Roman"/>
                <w:lang w:val="uk-UA"/>
              </w:rPr>
              <w:t>Різниця між нормативною та існуючою площею прибуд. території, S, га</w:t>
            </w:r>
          </w:p>
        </w:tc>
      </w:tr>
      <w:tr w:rsidR="00C810B9" w:rsidRPr="00C810B9" w14:paraId="416EFD19" w14:textId="77777777" w:rsidTr="0043304B">
        <w:trPr>
          <w:trHeight w:val="470"/>
        </w:trPr>
        <w:tc>
          <w:tcPr>
            <w:tcW w:w="591" w:type="dxa"/>
            <w:vAlign w:val="center"/>
          </w:tcPr>
          <w:p w14:paraId="588A33BF" w14:textId="77777777" w:rsidR="00C810B9" w:rsidRPr="00C810B9" w:rsidRDefault="00C810B9" w:rsidP="0043304B">
            <w:pPr>
              <w:pStyle w:val="Style22"/>
              <w:tabs>
                <w:tab w:val="left" w:pos="993"/>
              </w:tabs>
              <w:jc w:val="center"/>
              <w:rPr>
                <w:rFonts w:ascii="Times New Roman" w:hAnsi="Times New Roman"/>
                <w:lang w:val="uk-UA"/>
              </w:rPr>
            </w:pPr>
            <w:r w:rsidRPr="00C810B9">
              <w:rPr>
                <w:rFonts w:ascii="Times New Roman" w:hAnsi="Times New Roman"/>
                <w:lang w:val="uk-UA"/>
              </w:rPr>
              <w:t>1</w:t>
            </w:r>
          </w:p>
        </w:tc>
        <w:tc>
          <w:tcPr>
            <w:tcW w:w="1959" w:type="dxa"/>
            <w:vAlign w:val="center"/>
          </w:tcPr>
          <w:p w14:paraId="48F01E7F" w14:textId="02F14184" w:rsidR="00C810B9" w:rsidRPr="00C810B9" w:rsidRDefault="00C810B9" w:rsidP="0043304B">
            <w:pPr>
              <w:pStyle w:val="Default"/>
              <w:jc w:val="center"/>
            </w:pPr>
            <w:r w:rsidRPr="00C810B9">
              <w:rPr>
                <w:color w:val="auto"/>
              </w:rPr>
              <w:t>вул. Воїнів-Афганців, буд 2</w:t>
            </w:r>
          </w:p>
        </w:tc>
        <w:tc>
          <w:tcPr>
            <w:tcW w:w="984" w:type="dxa"/>
            <w:vAlign w:val="center"/>
          </w:tcPr>
          <w:p w14:paraId="3ECECE7F" w14:textId="4C6E8E94" w:rsidR="00C810B9" w:rsidRPr="00C810B9" w:rsidRDefault="00C810B9" w:rsidP="0043304B">
            <w:pPr>
              <w:pStyle w:val="Style22"/>
              <w:tabs>
                <w:tab w:val="left" w:pos="993"/>
              </w:tabs>
              <w:jc w:val="center"/>
              <w:rPr>
                <w:rFonts w:ascii="Times New Roman" w:hAnsi="Times New Roman"/>
                <w:iCs/>
                <w:spacing w:val="-4"/>
                <w:lang w:val="uk-UA"/>
              </w:rPr>
            </w:pPr>
            <w:r w:rsidRPr="00C810B9">
              <w:rPr>
                <w:rFonts w:ascii="Times New Roman" w:hAnsi="Times New Roman"/>
                <w:iCs/>
                <w:spacing w:val="-4"/>
                <w:lang w:val="uk-UA"/>
              </w:rPr>
              <w:t>9</w:t>
            </w:r>
          </w:p>
        </w:tc>
        <w:tc>
          <w:tcPr>
            <w:tcW w:w="1281" w:type="dxa"/>
            <w:vAlign w:val="center"/>
          </w:tcPr>
          <w:p w14:paraId="1ED4A83E" w14:textId="3BA26AF7" w:rsidR="00C810B9" w:rsidRPr="00C810B9" w:rsidRDefault="00C810B9" w:rsidP="0043304B">
            <w:pPr>
              <w:pStyle w:val="Style22"/>
              <w:tabs>
                <w:tab w:val="left" w:pos="993"/>
              </w:tabs>
              <w:jc w:val="center"/>
              <w:rPr>
                <w:rFonts w:ascii="Times New Roman" w:hAnsi="Times New Roman"/>
                <w:iCs/>
                <w:spacing w:val="-4"/>
                <w:lang w:val="uk-UA"/>
              </w:rPr>
            </w:pPr>
            <w:r w:rsidRPr="00C810B9">
              <w:rPr>
                <w:rFonts w:ascii="Times New Roman" w:hAnsi="Times New Roman"/>
                <w:iCs/>
                <w:spacing w:val="-4"/>
                <w:lang w:val="uk-UA"/>
              </w:rPr>
              <w:t>12,2</w:t>
            </w:r>
          </w:p>
        </w:tc>
        <w:tc>
          <w:tcPr>
            <w:tcW w:w="1857" w:type="dxa"/>
            <w:vAlign w:val="center"/>
          </w:tcPr>
          <w:p w14:paraId="466FB520" w14:textId="08D7BA92" w:rsidR="00C810B9" w:rsidRPr="00C810B9" w:rsidRDefault="00C810B9" w:rsidP="0043304B">
            <w:pPr>
              <w:pStyle w:val="Style22"/>
              <w:tabs>
                <w:tab w:val="left" w:pos="993"/>
              </w:tabs>
              <w:jc w:val="center"/>
              <w:rPr>
                <w:rFonts w:ascii="Times New Roman" w:hAnsi="Times New Roman"/>
                <w:iCs/>
                <w:spacing w:val="-4"/>
                <w:lang w:val="uk-UA"/>
              </w:rPr>
            </w:pPr>
            <w:r w:rsidRPr="00C810B9">
              <w:rPr>
                <w:rFonts w:ascii="Times New Roman" w:hAnsi="Times New Roman"/>
                <w:iCs/>
                <w:spacing w:val="-4"/>
                <w:lang w:val="uk-UA"/>
              </w:rPr>
              <w:t>0,34</w:t>
            </w:r>
          </w:p>
        </w:tc>
        <w:tc>
          <w:tcPr>
            <w:tcW w:w="1820" w:type="dxa"/>
            <w:vMerge w:val="restart"/>
            <w:vAlign w:val="center"/>
          </w:tcPr>
          <w:p w14:paraId="468458E7" w14:textId="30185656" w:rsidR="00C810B9" w:rsidRPr="00C810B9" w:rsidRDefault="00C810B9" w:rsidP="00C810B9">
            <w:pPr>
              <w:pStyle w:val="Style22"/>
              <w:tabs>
                <w:tab w:val="left" w:pos="993"/>
              </w:tabs>
              <w:jc w:val="center"/>
              <w:rPr>
                <w:rFonts w:ascii="Times New Roman" w:hAnsi="Times New Roman"/>
                <w:b/>
                <w:bCs/>
                <w:iCs/>
                <w:spacing w:val="-4"/>
                <w:lang w:val="uk-UA"/>
              </w:rPr>
            </w:pPr>
            <w:r w:rsidRPr="00C810B9">
              <w:rPr>
                <w:rFonts w:ascii="Times New Roman" w:hAnsi="Times New Roman"/>
                <w:b/>
                <w:bCs/>
                <w:iCs/>
                <w:spacing w:val="-4"/>
                <w:lang w:val="uk-UA"/>
              </w:rPr>
              <w:t>1,94</w:t>
            </w:r>
          </w:p>
        </w:tc>
        <w:tc>
          <w:tcPr>
            <w:tcW w:w="1708" w:type="dxa"/>
            <w:vMerge w:val="restart"/>
            <w:vAlign w:val="center"/>
          </w:tcPr>
          <w:p w14:paraId="5E536C4F" w14:textId="2A35F734" w:rsidR="00C810B9" w:rsidRPr="00C810B9" w:rsidRDefault="00C810B9" w:rsidP="00C810B9">
            <w:pPr>
              <w:pStyle w:val="Style22"/>
              <w:tabs>
                <w:tab w:val="left" w:pos="993"/>
              </w:tabs>
              <w:jc w:val="center"/>
              <w:rPr>
                <w:rFonts w:ascii="Times New Roman" w:hAnsi="Times New Roman"/>
                <w:b/>
                <w:bCs/>
                <w:iCs/>
                <w:spacing w:val="-4"/>
                <w:lang w:val="uk-UA"/>
              </w:rPr>
            </w:pPr>
            <w:r w:rsidRPr="00C810B9">
              <w:rPr>
                <w:rFonts w:ascii="Times New Roman" w:hAnsi="Times New Roman"/>
                <w:b/>
                <w:bCs/>
                <w:lang w:val="uk-UA"/>
              </w:rPr>
              <w:t>+0,03</w:t>
            </w:r>
          </w:p>
        </w:tc>
      </w:tr>
      <w:tr w:rsidR="00C810B9" w:rsidRPr="00C810B9" w14:paraId="064D8C09" w14:textId="77777777" w:rsidTr="0043304B">
        <w:trPr>
          <w:trHeight w:val="264"/>
        </w:trPr>
        <w:tc>
          <w:tcPr>
            <w:tcW w:w="591" w:type="dxa"/>
            <w:vAlign w:val="center"/>
          </w:tcPr>
          <w:p w14:paraId="59F07F39" w14:textId="77777777" w:rsidR="00C810B9" w:rsidRPr="00C810B9" w:rsidRDefault="00C810B9" w:rsidP="0043304B">
            <w:pPr>
              <w:pStyle w:val="Style22"/>
              <w:tabs>
                <w:tab w:val="left" w:pos="993"/>
              </w:tabs>
              <w:jc w:val="center"/>
              <w:rPr>
                <w:rFonts w:ascii="Times New Roman" w:hAnsi="Times New Roman"/>
                <w:lang w:val="uk-UA"/>
              </w:rPr>
            </w:pPr>
            <w:r w:rsidRPr="00C810B9">
              <w:rPr>
                <w:rFonts w:ascii="Times New Roman" w:hAnsi="Times New Roman"/>
                <w:lang w:val="uk-UA"/>
              </w:rPr>
              <w:t>2</w:t>
            </w:r>
          </w:p>
        </w:tc>
        <w:tc>
          <w:tcPr>
            <w:tcW w:w="1959" w:type="dxa"/>
            <w:vAlign w:val="center"/>
          </w:tcPr>
          <w:p w14:paraId="7A4D910F" w14:textId="344CFD5C" w:rsidR="00C810B9" w:rsidRPr="00C810B9" w:rsidRDefault="00C810B9" w:rsidP="0043304B">
            <w:pPr>
              <w:pStyle w:val="Default"/>
              <w:jc w:val="center"/>
              <w:rPr>
                <w:color w:val="auto"/>
              </w:rPr>
            </w:pPr>
            <w:r w:rsidRPr="00C810B9">
              <w:rPr>
                <w:color w:val="auto"/>
              </w:rPr>
              <w:t>пр. Соборності,  буд 26</w:t>
            </w:r>
          </w:p>
        </w:tc>
        <w:tc>
          <w:tcPr>
            <w:tcW w:w="984" w:type="dxa"/>
            <w:vAlign w:val="center"/>
          </w:tcPr>
          <w:p w14:paraId="0CC2E71C" w14:textId="38FD4368" w:rsidR="00C810B9" w:rsidRPr="00C810B9" w:rsidRDefault="00C810B9" w:rsidP="0043304B">
            <w:pPr>
              <w:pStyle w:val="Style22"/>
              <w:tabs>
                <w:tab w:val="left" w:pos="993"/>
              </w:tabs>
              <w:jc w:val="center"/>
              <w:rPr>
                <w:rFonts w:ascii="Times New Roman" w:hAnsi="Times New Roman"/>
                <w:iCs/>
                <w:spacing w:val="-4"/>
                <w:lang w:val="uk-UA"/>
              </w:rPr>
            </w:pPr>
            <w:r w:rsidRPr="00C810B9">
              <w:rPr>
                <w:rFonts w:ascii="Times New Roman" w:hAnsi="Times New Roman"/>
                <w:iCs/>
                <w:spacing w:val="-4"/>
                <w:lang w:val="uk-UA"/>
              </w:rPr>
              <w:t>9</w:t>
            </w:r>
          </w:p>
        </w:tc>
        <w:tc>
          <w:tcPr>
            <w:tcW w:w="1281" w:type="dxa"/>
            <w:vAlign w:val="center"/>
          </w:tcPr>
          <w:p w14:paraId="2C28DDFD" w14:textId="62971B31" w:rsidR="00C810B9" w:rsidRPr="00C810B9" w:rsidRDefault="00C810B9" w:rsidP="0043304B">
            <w:pPr>
              <w:pStyle w:val="Style22"/>
              <w:tabs>
                <w:tab w:val="left" w:pos="993"/>
              </w:tabs>
              <w:jc w:val="center"/>
              <w:rPr>
                <w:rFonts w:ascii="Times New Roman" w:hAnsi="Times New Roman"/>
                <w:iCs/>
                <w:spacing w:val="-4"/>
                <w:lang w:val="uk-UA"/>
              </w:rPr>
            </w:pPr>
            <w:r w:rsidRPr="00C810B9">
              <w:rPr>
                <w:rFonts w:ascii="Times New Roman" w:hAnsi="Times New Roman"/>
                <w:iCs/>
                <w:spacing w:val="-4"/>
                <w:lang w:val="uk-UA"/>
              </w:rPr>
              <w:t>12,2</w:t>
            </w:r>
          </w:p>
        </w:tc>
        <w:tc>
          <w:tcPr>
            <w:tcW w:w="1857" w:type="dxa"/>
            <w:vAlign w:val="center"/>
          </w:tcPr>
          <w:p w14:paraId="3ABA8DC0" w14:textId="15F95501" w:rsidR="00C810B9" w:rsidRPr="00C810B9" w:rsidRDefault="00C810B9" w:rsidP="0043304B">
            <w:pPr>
              <w:pStyle w:val="Style22"/>
              <w:tabs>
                <w:tab w:val="left" w:pos="993"/>
              </w:tabs>
              <w:jc w:val="center"/>
              <w:rPr>
                <w:rFonts w:ascii="Times New Roman" w:hAnsi="Times New Roman"/>
                <w:iCs/>
                <w:spacing w:val="-4"/>
                <w:lang w:val="uk-UA"/>
              </w:rPr>
            </w:pPr>
            <w:r w:rsidRPr="00C810B9">
              <w:rPr>
                <w:rFonts w:ascii="Times New Roman" w:hAnsi="Times New Roman"/>
                <w:iCs/>
                <w:spacing w:val="-4"/>
                <w:lang w:val="uk-UA"/>
              </w:rPr>
              <w:t>0,54</w:t>
            </w:r>
          </w:p>
        </w:tc>
        <w:tc>
          <w:tcPr>
            <w:tcW w:w="1820" w:type="dxa"/>
            <w:vMerge/>
          </w:tcPr>
          <w:p w14:paraId="21DCC2F0" w14:textId="77777777" w:rsidR="00C810B9" w:rsidRPr="00C810B9" w:rsidRDefault="00C810B9" w:rsidP="00C810B9">
            <w:pPr>
              <w:pStyle w:val="Style22"/>
              <w:tabs>
                <w:tab w:val="left" w:pos="993"/>
              </w:tabs>
              <w:rPr>
                <w:rFonts w:ascii="Times New Roman" w:hAnsi="Times New Roman"/>
                <w:lang w:val="uk-UA"/>
              </w:rPr>
            </w:pPr>
          </w:p>
        </w:tc>
        <w:tc>
          <w:tcPr>
            <w:tcW w:w="1708" w:type="dxa"/>
            <w:vMerge/>
          </w:tcPr>
          <w:p w14:paraId="2D2F2FE7" w14:textId="77777777" w:rsidR="00C810B9" w:rsidRPr="00C810B9" w:rsidRDefault="00C810B9" w:rsidP="00C810B9">
            <w:pPr>
              <w:pStyle w:val="Style22"/>
              <w:tabs>
                <w:tab w:val="left" w:pos="993"/>
              </w:tabs>
              <w:rPr>
                <w:rFonts w:ascii="Times New Roman" w:hAnsi="Times New Roman"/>
                <w:lang w:val="uk-UA"/>
              </w:rPr>
            </w:pPr>
          </w:p>
        </w:tc>
      </w:tr>
      <w:tr w:rsidR="00C810B9" w:rsidRPr="00C810B9" w14:paraId="67CCD97B" w14:textId="77777777" w:rsidTr="0043304B">
        <w:trPr>
          <w:trHeight w:val="487"/>
        </w:trPr>
        <w:tc>
          <w:tcPr>
            <w:tcW w:w="591" w:type="dxa"/>
            <w:vAlign w:val="center"/>
          </w:tcPr>
          <w:p w14:paraId="6801E3F3" w14:textId="77777777" w:rsidR="00C810B9" w:rsidRPr="00C810B9" w:rsidRDefault="00C810B9" w:rsidP="0043304B">
            <w:pPr>
              <w:pStyle w:val="Style22"/>
              <w:tabs>
                <w:tab w:val="left" w:pos="993"/>
              </w:tabs>
              <w:jc w:val="center"/>
              <w:rPr>
                <w:rFonts w:ascii="Times New Roman" w:hAnsi="Times New Roman"/>
                <w:lang w:val="uk-UA"/>
              </w:rPr>
            </w:pPr>
            <w:r w:rsidRPr="00C810B9">
              <w:rPr>
                <w:rFonts w:ascii="Times New Roman" w:hAnsi="Times New Roman"/>
                <w:lang w:val="uk-UA"/>
              </w:rPr>
              <w:t>3</w:t>
            </w:r>
          </w:p>
        </w:tc>
        <w:tc>
          <w:tcPr>
            <w:tcW w:w="1959" w:type="dxa"/>
            <w:vAlign w:val="center"/>
          </w:tcPr>
          <w:p w14:paraId="2B92C156" w14:textId="108E0AE5" w:rsidR="00C810B9" w:rsidRPr="00C810B9" w:rsidRDefault="00C810B9" w:rsidP="0043304B">
            <w:pPr>
              <w:pStyle w:val="Default"/>
              <w:jc w:val="center"/>
              <w:rPr>
                <w:color w:val="auto"/>
              </w:rPr>
            </w:pPr>
            <w:r w:rsidRPr="00C810B9">
              <w:rPr>
                <w:color w:val="auto"/>
              </w:rPr>
              <w:t>пр. Соборності,  буд 24А</w:t>
            </w:r>
          </w:p>
        </w:tc>
        <w:tc>
          <w:tcPr>
            <w:tcW w:w="984" w:type="dxa"/>
            <w:vAlign w:val="center"/>
          </w:tcPr>
          <w:p w14:paraId="380FD4D6" w14:textId="43EDEBD1" w:rsidR="00C810B9" w:rsidRPr="00C810B9" w:rsidRDefault="00C810B9" w:rsidP="0043304B">
            <w:pPr>
              <w:pStyle w:val="Style22"/>
              <w:tabs>
                <w:tab w:val="left" w:pos="993"/>
              </w:tabs>
              <w:jc w:val="center"/>
              <w:rPr>
                <w:rFonts w:ascii="Times New Roman" w:hAnsi="Times New Roman"/>
                <w:iCs/>
                <w:spacing w:val="-4"/>
                <w:lang w:val="uk-UA"/>
              </w:rPr>
            </w:pPr>
            <w:r w:rsidRPr="00C810B9">
              <w:rPr>
                <w:rFonts w:ascii="Times New Roman" w:hAnsi="Times New Roman"/>
                <w:iCs/>
                <w:spacing w:val="-4"/>
                <w:lang w:val="uk-UA"/>
              </w:rPr>
              <w:t>5</w:t>
            </w:r>
          </w:p>
        </w:tc>
        <w:tc>
          <w:tcPr>
            <w:tcW w:w="1281" w:type="dxa"/>
            <w:vAlign w:val="center"/>
          </w:tcPr>
          <w:p w14:paraId="5264F25A" w14:textId="5B5A0210" w:rsidR="00C810B9" w:rsidRPr="00C810B9" w:rsidRDefault="00C810B9" w:rsidP="0043304B">
            <w:pPr>
              <w:pStyle w:val="Style22"/>
              <w:tabs>
                <w:tab w:val="left" w:pos="993"/>
              </w:tabs>
              <w:jc w:val="center"/>
              <w:rPr>
                <w:rFonts w:ascii="Times New Roman" w:hAnsi="Times New Roman"/>
                <w:iCs/>
                <w:spacing w:val="-4"/>
                <w:lang w:val="uk-UA"/>
              </w:rPr>
            </w:pPr>
            <w:r w:rsidRPr="00C810B9">
              <w:rPr>
                <w:rFonts w:ascii="Times New Roman" w:hAnsi="Times New Roman"/>
                <w:iCs/>
                <w:spacing w:val="-4"/>
                <w:lang w:val="uk-UA"/>
              </w:rPr>
              <w:t>12,2</w:t>
            </w:r>
          </w:p>
        </w:tc>
        <w:tc>
          <w:tcPr>
            <w:tcW w:w="1857" w:type="dxa"/>
            <w:vAlign w:val="center"/>
          </w:tcPr>
          <w:p w14:paraId="254DF7D2" w14:textId="198F3961" w:rsidR="00C810B9" w:rsidRPr="00C810B9" w:rsidRDefault="00C810B9" w:rsidP="0043304B">
            <w:pPr>
              <w:pStyle w:val="Style22"/>
              <w:tabs>
                <w:tab w:val="left" w:pos="993"/>
              </w:tabs>
              <w:jc w:val="center"/>
              <w:rPr>
                <w:rFonts w:ascii="Times New Roman" w:hAnsi="Times New Roman"/>
                <w:iCs/>
                <w:spacing w:val="-4"/>
                <w:lang w:val="uk-UA"/>
              </w:rPr>
            </w:pPr>
            <w:r w:rsidRPr="00C810B9">
              <w:rPr>
                <w:rFonts w:ascii="Times New Roman" w:hAnsi="Times New Roman"/>
                <w:iCs/>
                <w:spacing w:val="-4"/>
                <w:lang w:val="uk-UA"/>
              </w:rPr>
              <w:t>0,24</w:t>
            </w:r>
          </w:p>
        </w:tc>
        <w:tc>
          <w:tcPr>
            <w:tcW w:w="1820" w:type="dxa"/>
            <w:vMerge/>
          </w:tcPr>
          <w:p w14:paraId="3B28E903" w14:textId="77777777" w:rsidR="00C810B9" w:rsidRPr="00C810B9" w:rsidRDefault="00C810B9" w:rsidP="00C810B9">
            <w:pPr>
              <w:pStyle w:val="Style22"/>
              <w:tabs>
                <w:tab w:val="left" w:pos="993"/>
              </w:tabs>
              <w:rPr>
                <w:rFonts w:ascii="Times New Roman" w:hAnsi="Times New Roman"/>
                <w:lang w:val="uk-UA"/>
              </w:rPr>
            </w:pPr>
          </w:p>
        </w:tc>
        <w:tc>
          <w:tcPr>
            <w:tcW w:w="1708" w:type="dxa"/>
            <w:vMerge/>
          </w:tcPr>
          <w:p w14:paraId="2B7FFAFF" w14:textId="77777777" w:rsidR="00C810B9" w:rsidRPr="00C810B9" w:rsidRDefault="00C810B9" w:rsidP="00C810B9">
            <w:pPr>
              <w:pStyle w:val="Style22"/>
              <w:tabs>
                <w:tab w:val="left" w:pos="993"/>
              </w:tabs>
              <w:rPr>
                <w:rFonts w:ascii="Times New Roman" w:hAnsi="Times New Roman"/>
                <w:lang w:val="uk-UA"/>
              </w:rPr>
            </w:pPr>
          </w:p>
        </w:tc>
      </w:tr>
      <w:tr w:rsidR="00C810B9" w:rsidRPr="00C810B9" w14:paraId="75578132" w14:textId="77777777" w:rsidTr="0043304B">
        <w:trPr>
          <w:trHeight w:val="470"/>
        </w:trPr>
        <w:tc>
          <w:tcPr>
            <w:tcW w:w="591" w:type="dxa"/>
            <w:vAlign w:val="center"/>
          </w:tcPr>
          <w:p w14:paraId="38C04383" w14:textId="77777777" w:rsidR="00C810B9" w:rsidRPr="00C810B9" w:rsidRDefault="00C810B9" w:rsidP="0043304B">
            <w:pPr>
              <w:pStyle w:val="Style22"/>
              <w:tabs>
                <w:tab w:val="left" w:pos="993"/>
              </w:tabs>
              <w:jc w:val="center"/>
              <w:rPr>
                <w:rFonts w:ascii="Times New Roman" w:hAnsi="Times New Roman"/>
                <w:lang w:val="uk-UA"/>
              </w:rPr>
            </w:pPr>
            <w:r w:rsidRPr="00C810B9">
              <w:rPr>
                <w:rFonts w:ascii="Times New Roman" w:hAnsi="Times New Roman"/>
                <w:lang w:val="uk-UA"/>
              </w:rPr>
              <w:t>4</w:t>
            </w:r>
          </w:p>
        </w:tc>
        <w:tc>
          <w:tcPr>
            <w:tcW w:w="1959" w:type="dxa"/>
            <w:vAlign w:val="center"/>
          </w:tcPr>
          <w:p w14:paraId="42EACDC9" w14:textId="4C97934E" w:rsidR="00C810B9" w:rsidRPr="00C810B9" w:rsidRDefault="00C810B9" w:rsidP="0043304B">
            <w:pPr>
              <w:pStyle w:val="Default"/>
              <w:jc w:val="center"/>
              <w:rPr>
                <w:color w:val="auto"/>
              </w:rPr>
            </w:pPr>
            <w:r w:rsidRPr="00C810B9">
              <w:rPr>
                <w:color w:val="auto"/>
              </w:rPr>
              <w:t>пр. Соборності,  буд 24</w:t>
            </w:r>
          </w:p>
        </w:tc>
        <w:tc>
          <w:tcPr>
            <w:tcW w:w="984" w:type="dxa"/>
            <w:vAlign w:val="center"/>
          </w:tcPr>
          <w:p w14:paraId="44E55FA7" w14:textId="44B6564C" w:rsidR="00C810B9" w:rsidRPr="00C810B9" w:rsidRDefault="00C810B9" w:rsidP="0043304B">
            <w:pPr>
              <w:pStyle w:val="Style22"/>
              <w:tabs>
                <w:tab w:val="left" w:pos="993"/>
              </w:tabs>
              <w:jc w:val="center"/>
              <w:rPr>
                <w:rFonts w:ascii="Times New Roman" w:hAnsi="Times New Roman"/>
                <w:iCs/>
                <w:spacing w:val="-4"/>
                <w:lang w:val="uk-UA"/>
              </w:rPr>
            </w:pPr>
            <w:r w:rsidRPr="00C810B9">
              <w:rPr>
                <w:rFonts w:ascii="Times New Roman" w:hAnsi="Times New Roman"/>
                <w:iCs/>
                <w:spacing w:val="-4"/>
                <w:lang w:val="uk-UA"/>
              </w:rPr>
              <w:t>9</w:t>
            </w:r>
          </w:p>
        </w:tc>
        <w:tc>
          <w:tcPr>
            <w:tcW w:w="1281" w:type="dxa"/>
            <w:vAlign w:val="center"/>
          </w:tcPr>
          <w:p w14:paraId="2E935605" w14:textId="43EFF27E" w:rsidR="00C810B9" w:rsidRPr="00C810B9" w:rsidRDefault="00C810B9" w:rsidP="0043304B">
            <w:pPr>
              <w:pStyle w:val="Style22"/>
              <w:tabs>
                <w:tab w:val="left" w:pos="993"/>
              </w:tabs>
              <w:jc w:val="center"/>
              <w:rPr>
                <w:rFonts w:ascii="Times New Roman" w:hAnsi="Times New Roman"/>
                <w:iCs/>
                <w:spacing w:val="-4"/>
                <w:lang w:val="uk-UA"/>
              </w:rPr>
            </w:pPr>
            <w:r w:rsidRPr="00C810B9">
              <w:rPr>
                <w:rFonts w:ascii="Times New Roman" w:hAnsi="Times New Roman"/>
                <w:iCs/>
                <w:spacing w:val="-4"/>
                <w:lang w:val="uk-UA"/>
              </w:rPr>
              <w:t>17</w:t>
            </w:r>
          </w:p>
        </w:tc>
        <w:tc>
          <w:tcPr>
            <w:tcW w:w="1857" w:type="dxa"/>
            <w:vAlign w:val="center"/>
          </w:tcPr>
          <w:p w14:paraId="7680339F" w14:textId="56DF2FBC" w:rsidR="00C810B9" w:rsidRPr="00C810B9" w:rsidRDefault="00C810B9" w:rsidP="0043304B">
            <w:pPr>
              <w:pStyle w:val="Style22"/>
              <w:tabs>
                <w:tab w:val="left" w:pos="993"/>
              </w:tabs>
              <w:jc w:val="center"/>
              <w:rPr>
                <w:rFonts w:ascii="Times New Roman" w:hAnsi="Times New Roman"/>
                <w:iCs/>
                <w:spacing w:val="-4"/>
                <w:lang w:val="uk-UA"/>
              </w:rPr>
            </w:pPr>
            <w:r w:rsidRPr="00C810B9">
              <w:rPr>
                <w:rFonts w:ascii="Times New Roman" w:hAnsi="Times New Roman"/>
                <w:iCs/>
                <w:spacing w:val="-4"/>
                <w:lang w:val="uk-UA"/>
              </w:rPr>
              <w:t>0,80</w:t>
            </w:r>
          </w:p>
        </w:tc>
        <w:tc>
          <w:tcPr>
            <w:tcW w:w="1820" w:type="dxa"/>
            <w:vMerge/>
          </w:tcPr>
          <w:p w14:paraId="2F4958A5" w14:textId="77777777" w:rsidR="00C810B9" w:rsidRPr="00C810B9" w:rsidRDefault="00C810B9" w:rsidP="00C810B9">
            <w:pPr>
              <w:pStyle w:val="Style22"/>
              <w:tabs>
                <w:tab w:val="left" w:pos="993"/>
              </w:tabs>
              <w:rPr>
                <w:rFonts w:ascii="Times New Roman" w:hAnsi="Times New Roman"/>
                <w:lang w:val="uk-UA"/>
              </w:rPr>
            </w:pPr>
          </w:p>
        </w:tc>
        <w:tc>
          <w:tcPr>
            <w:tcW w:w="1708" w:type="dxa"/>
            <w:vMerge/>
          </w:tcPr>
          <w:p w14:paraId="2BDA6B6A" w14:textId="77777777" w:rsidR="00C810B9" w:rsidRPr="00C810B9" w:rsidRDefault="00C810B9" w:rsidP="00C810B9">
            <w:pPr>
              <w:pStyle w:val="Style22"/>
              <w:tabs>
                <w:tab w:val="left" w:pos="993"/>
              </w:tabs>
              <w:rPr>
                <w:rFonts w:ascii="Times New Roman" w:hAnsi="Times New Roman"/>
                <w:lang w:val="uk-UA"/>
              </w:rPr>
            </w:pPr>
          </w:p>
        </w:tc>
      </w:tr>
      <w:tr w:rsidR="00C810B9" w:rsidRPr="00C810B9" w14:paraId="76C4E72C" w14:textId="77777777" w:rsidTr="0043304B">
        <w:trPr>
          <w:trHeight w:val="249"/>
        </w:trPr>
        <w:tc>
          <w:tcPr>
            <w:tcW w:w="591" w:type="dxa"/>
            <w:vAlign w:val="center"/>
          </w:tcPr>
          <w:p w14:paraId="75C5BA6B" w14:textId="7B024897" w:rsidR="00C810B9" w:rsidRPr="00C810B9" w:rsidRDefault="0043304B" w:rsidP="0043304B">
            <w:pPr>
              <w:pStyle w:val="Style22"/>
              <w:tabs>
                <w:tab w:val="left" w:pos="993"/>
              </w:tabs>
              <w:jc w:val="center"/>
              <w:rPr>
                <w:rFonts w:ascii="Times New Roman" w:hAnsi="Times New Roman"/>
                <w:lang w:val="uk-UA"/>
              </w:rPr>
            </w:pPr>
            <w:r>
              <w:rPr>
                <w:rFonts w:ascii="Times New Roman" w:hAnsi="Times New Roman"/>
                <w:lang w:val="uk-UA"/>
              </w:rPr>
              <w:t>5</w:t>
            </w:r>
          </w:p>
        </w:tc>
        <w:tc>
          <w:tcPr>
            <w:tcW w:w="4224" w:type="dxa"/>
            <w:gridSpan w:val="3"/>
            <w:vAlign w:val="center"/>
          </w:tcPr>
          <w:p w14:paraId="77A1E05A" w14:textId="20CC74CF" w:rsidR="00C810B9" w:rsidRPr="00C810B9" w:rsidRDefault="00C810B9" w:rsidP="0043304B">
            <w:pPr>
              <w:pStyle w:val="Style22"/>
              <w:tabs>
                <w:tab w:val="left" w:pos="993"/>
              </w:tabs>
              <w:jc w:val="center"/>
              <w:rPr>
                <w:rFonts w:ascii="Times New Roman" w:hAnsi="Times New Roman"/>
                <w:lang w:val="uk-UA"/>
              </w:rPr>
            </w:pPr>
            <w:r w:rsidRPr="00C810B9">
              <w:rPr>
                <w:rFonts w:ascii="Times New Roman" w:hAnsi="Times New Roman"/>
                <w:lang w:val="uk-UA"/>
              </w:rPr>
              <w:t>Загалом  для житлової групи</w:t>
            </w:r>
          </w:p>
        </w:tc>
        <w:tc>
          <w:tcPr>
            <w:tcW w:w="1857" w:type="dxa"/>
            <w:vAlign w:val="center"/>
          </w:tcPr>
          <w:p w14:paraId="73223020" w14:textId="0A8EAE1E" w:rsidR="00C810B9" w:rsidRPr="00C810B9" w:rsidRDefault="00C810B9" w:rsidP="0043304B">
            <w:pPr>
              <w:pStyle w:val="Style22"/>
              <w:tabs>
                <w:tab w:val="left" w:pos="993"/>
              </w:tabs>
              <w:jc w:val="center"/>
              <w:rPr>
                <w:rFonts w:ascii="Times New Roman" w:hAnsi="Times New Roman"/>
                <w:b/>
                <w:bCs/>
                <w:iCs/>
                <w:spacing w:val="-4"/>
                <w:lang w:val="uk-UA"/>
              </w:rPr>
            </w:pPr>
            <w:r w:rsidRPr="00C810B9">
              <w:rPr>
                <w:rFonts w:ascii="Times New Roman" w:hAnsi="Times New Roman"/>
                <w:b/>
                <w:bCs/>
                <w:iCs/>
                <w:spacing w:val="-4"/>
                <w:lang w:val="uk-UA"/>
              </w:rPr>
              <w:t>1,91</w:t>
            </w:r>
          </w:p>
        </w:tc>
        <w:tc>
          <w:tcPr>
            <w:tcW w:w="1820" w:type="dxa"/>
            <w:vMerge/>
          </w:tcPr>
          <w:p w14:paraId="019D36F6" w14:textId="77777777" w:rsidR="00C810B9" w:rsidRPr="00C810B9" w:rsidRDefault="00C810B9" w:rsidP="00036806">
            <w:pPr>
              <w:pStyle w:val="Style22"/>
              <w:tabs>
                <w:tab w:val="left" w:pos="993"/>
              </w:tabs>
              <w:rPr>
                <w:rFonts w:ascii="Times New Roman" w:hAnsi="Times New Roman"/>
                <w:lang w:val="uk-UA"/>
              </w:rPr>
            </w:pPr>
          </w:p>
        </w:tc>
        <w:tc>
          <w:tcPr>
            <w:tcW w:w="1708" w:type="dxa"/>
            <w:vMerge/>
          </w:tcPr>
          <w:p w14:paraId="07522E3F" w14:textId="77777777" w:rsidR="00C810B9" w:rsidRPr="00C810B9" w:rsidRDefault="00C810B9" w:rsidP="00036806">
            <w:pPr>
              <w:pStyle w:val="Style22"/>
              <w:tabs>
                <w:tab w:val="left" w:pos="993"/>
              </w:tabs>
              <w:rPr>
                <w:rFonts w:ascii="Times New Roman" w:hAnsi="Times New Roman"/>
                <w:lang w:val="uk-UA"/>
              </w:rPr>
            </w:pPr>
          </w:p>
        </w:tc>
      </w:tr>
    </w:tbl>
    <w:p w14:paraId="7AE588D7" w14:textId="77777777" w:rsidR="00015CC6" w:rsidRDefault="00015CC6" w:rsidP="00015CC6">
      <w:pPr>
        <w:pStyle w:val="Style22"/>
        <w:tabs>
          <w:tab w:val="left" w:pos="993"/>
        </w:tabs>
        <w:ind w:firstLine="709"/>
        <w:rPr>
          <w:rFonts w:ascii="Times New Roman" w:hAnsi="Times New Roman"/>
          <w:sz w:val="28"/>
          <w:szCs w:val="28"/>
          <w:lang w:val="uk-UA"/>
        </w:rPr>
      </w:pPr>
    </w:p>
    <w:p w14:paraId="46980F1C" w14:textId="77777777" w:rsidR="00C810B9" w:rsidRPr="00C810B9" w:rsidRDefault="00C810B9" w:rsidP="00C810B9">
      <w:pPr>
        <w:spacing w:after="0" w:line="360" w:lineRule="auto"/>
        <w:ind w:firstLine="709"/>
        <w:jc w:val="both"/>
        <w:rPr>
          <w:rFonts w:ascii="Times New Roman" w:hAnsi="Times New Roman"/>
          <w:sz w:val="28"/>
          <w:szCs w:val="28"/>
        </w:rPr>
      </w:pPr>
      <w:r w:rsidRPr="00C810B9">
        <w:rPr>
          <w:rFonts w:ascii="Times New Roman" w:hAnsi="Times New Roman"/>
          <w:sz w:val="28"/>
          <w:szCs w:val="28"/>
        </w:rPr>
        <w:t>У межах містобудівного кадастру встановлено граничні параметри забудови відповідної земельної ділянки, які є обов’язковими до врахування під час проєктування та аналізу територій житлової забудови. Одним із ключових таких параметрів є відсоток забудови — показник, що визначає допустиму частку території, яка може бути зайнята будівлями або спорудами.</w:t>
      </w:r>
    </w:p>
    <w:p w14:paraId="528888FA" w14:textId="77777777" w:rsidR="00C810B9" w:rsidRPr="00C810B9" w:rsidRDefault="00C810B9" w:rsidP="00C810B9">
      <w:pPr>
        <w:spacing w:after="0" w:line="360" w:lineRule="auto"/>
        <w:ind w:firstLine="709"/>
        <w:jc w:val="both"/>
        <w:rPr>
          <w:rFonts w:ascii="Times New Roman" w:hAnsi="Times New Roman"/>
          <w:sz w:val="28"/>
          <w:szCs w:val="28"/>
        </w:rPr>
      </w:pPr>
      <w:r w:rsidRPr="00C810B9">
        <w:rPr>
          <w:rFonts w:ascii="Times New Roman" w:hAnsi="Times New Roman"/>
          <w:sz w:val="28"/>
          <w:szCs w:val="28"/>
        </w:rPr>
        <w:t>Цей норматив відображає максимальну площу, яку дозволено використовувати під забудову житловими об’єктами (як окремим будинком, так і цілою житловою групою) відносно загальної площі ділянки. Його дотримання забезпечує збереження необхідного простору для благоустрою, озеленення, проїздів, проходів, дитячих і спортивних майданчиків, а також інших елементів комфортного міського середовища.</w:t>
      </w:r>
    </w:p>
    <w:p w14:paraId="5AFBB68F" w14:textId="0C4AE3D2" w:rsidR="00C810B9" w:rsidRPr="00C810B9" w:rsidRDefault="00C810B9" w:rsidP="00C810B9">
      <w:pPr>
        <w:spacing w:after="0" w:line="360" w:lineRule="auto"/>
        <w:ind w:firstLine="709"/>
        <w:jc w:val="both"/>
        <w:rPr>
          <w:rFonts w:ascii="Times New Roman" w:hAnsi="Times New Roman"/>
          <w:sz w:val="28"/>
          <w:szCs w:val="28"/>
        </w:rPr>
      </w:pPr>
      <w:r w:rsidRPr="00C810B9">
        <w:rPr>
          <w:rFonts w:ascii="Times New Roman" w:hAnsi="Times New Roman"/>
          <w:sz w:val="28"/>
          <w:szCs w:val="28"/>
        </w:rPr>
        <w:t>Розрахунок граничного відсотка забудови здійснюється на основі державних будівельних норм і містобудівної документації, зокрема відповідно до нормативів, наведених у таблиці 2.6 [</w:t>
      </w:r>
      <w:r w:rsidR="00FA79D9">
        <w:rPr>
          <w:rFonts w:ascii="Times New Roman" w:hAnsi="Times New Roman"/>
          <w:sz w:val="28"/>
          <w:szCs w:val="28"/>
        </w:rPr>
        <w:t>7</w:t>
      </w:r>
      <w:r w:rsidRPr="00C810B9">
        <w:rPr>
          <w:rFonts w:ascii="Times New Roman" w:hAnsi="Times New Roman"/>
          <w:sz w:val="28"/>
          <w:szCs w:val="28"/>
        </w:rPr>
        <w:t>]. Дотримання встановлених меж забудови є важливою умовою для забезпечення санітарно-гігієнічних, технічних та естетичних вимог до організації житлового простору.</w:t>
      </w:r>
    </w:p>
    <w:p w14:paraId="1C7B8831" w14:textId="3012A9E2" w:rsidR="00015CC6" w:rsidRDefault="00015CC6" w:rsidP="00015CC6">
      <w:pPr>
        <w:pStyle w:val="Style22"/>
        <w:tabs>
          <w:tab w:val="left" w:pos="993"/>
        </w:tabs>
        <w:ind w:firstLine="992"/>
        <w:rPr>
          <w:rFonts w:ascii="Times New Roman" w:hAnsi="Times New Roman"/>
          <w:spacing w:val="-4"/>
          <w:sz w:val="28"/>
          <w:szCs w:val="28"/>
          <w:lang w:val="uk-UA"/>
        </w:rPr>
      </w:pPr>
    </w:p>
    <w:p w14:paraId="570C1E97" w14:textId="06FE5862" w:rsidR="00FA79D9" w:rsidRDefault="00FA79D9">
      <w:pPr>
        <w:rPr>
          <w:rFonts w:ascii="Times New Roman" w:hAnsi="Times New Roman"/>
          <w:spacing w:val="-4"/>
          <w:sz w:val="28"/>
          <w:szCs w:val="28"/>
          <w:lang w:eastAsia="ru-RU"/>
        </w:rPr>
      </w:pPr>
      <w:r>
        <w:rPr>
          <w:rFonts w:ascii="Times New Roman" w:hAnsi="Times New Roman"/>
          <w:spacing w:val="-4"/>
          <w:sz w:val="28"/>
          <w:szCs w:val="28"/>
        </w:rPr>
        <w:br w:type="page"/>
      </w:r>
    </w:p>
    <w:p w14:paraId="4A24718E" w14:textId="31AD0A09" w:rsidR="00015CC6" w:rsidRPr="00036806" w:rsidRDefault="00015CC6" w:rsidP="00036806">
      <w:pPr>
        <w:pStyle w:val="Default"/>
        <w:spacing w:line="360" w:lineRule="auto"/>
        <w:jc w:val="center"/>
        <w:rPr>
          <w:color w:val="auto"/>
          <w:sz w:val="28"/>
          <w:szCs w:val="28"/>
        </w:rPr>
      </w:pPr>
      <w:r w:rsidRPr="00036806">
        <w:rPr>
          <w:color w:val="auto"/>
          <w:sz w:val="28"/>
          <w:szCs w:val="28"/>
        </w:rPr>
        <w:lastRenderedPageBreak/>
        <w:t xml:space="preserve">Таблиця </w:t>
      </w:r>
      <w:r w:rsidR="00036806" w:rsidRPr="00036806">
        <w:rPr>
          <w:color w:val="auto"/>
          <w:sz w:val="28"/>
          <w:szCs w:val="28"/>
        </w:rPr>
        <w:t>2.</w:t>
      </w:r>
      <w:r w:rsidR="00C810B9">
        <w:rPr>
          <w:color w:val="auto"/>
          <w:sz w:val="28"/>
          <w:szCs w:val="28"/>
        </w:rPr>
        <w:t>6</w:t>
      </w:r>
      <w:r w:rsidRPr="00036806">
        <w:rPr>
          <w:color w:val="auto"/>
          <w:sz w:val="28"/>
          <w:szCs w:val="28"/>
        </w:rPr>
        <w:t xml:space="preserve"> - </w:t>
      </w:r>
      <w:r w:rsidR="00036806" w:rsidRPr="00036806">
        <w:rPr>
          <w:color w:val="auto"/>
          <w:sz w:val="28"/>
          <w:szCs w:val="28"/>
        </w:rPr>
        <w:t>Норми забудови земельної ділянки</w:t>
      </w:r>
    </w:p>
    <w:tbl>
      <w:tblPr>
        <w:tblStyle w:val="ac"/>
        <w:tblW w:w="0" w:type="auto"/>
        <w:tblLook w:val="04A0" w:firstRow="1" w:lastRow="0" w:firstColumn="1" w:lastColumn="0" w:noHBand="0" w:noVBand="1"/>
      </w:tblPr>
      <w:tblGrid>
        <w:gridCol w:w="594"/>
        <w:gridCol w:w="6064"/>
        <w:gridCol w:w="2970"/>
      </w:tblGrid>
      <w:tr w:rsidR="00015CC6" w14:paraId="6974D4FD" w14:textId="77777777" w:rsidTr="00036806">
        <w:tc>
          <w:tcPr>
            <w:tcW w:w="594" w:type="dxa"/>
            <w:vAlign w:val="center"/>
          </w:tcPr>
          <w:p w14:paraId="6E6A62FD" w14:textId="77777777" w:rsidR="00015CC6" w:rsidRDefault="00015CC6" w:rsidP="00036806">
            <w:pPr>
              <w:pStyle w:val="Default"/>
              <w:jc w:val="center"/>
              <w:rPr>
                <w:color w:val="auto"/>
                <w:sz w:val="28"/>
                <w:szCs w:val="28"/>
              </w:rPr>
            </w:pPr>
            <w:r>
              <w:rPr>
                <w:color w:val="auto"/>
                <w:sz w:val="28"/>
                <w:szCs w:val="28"/>
              </w:rPr>
              <w:t>№</w:t>
            </w:r>
          </w:p>
          <w:p w14:paraId="0264828B" w14:textId="77777777" w:rsidR="00015CC6" w:rsidRDefault="00015CC6" w:rsidP="00036806">
            <w:pPr>
              <w:pStyle w:val="Default"/>
              <w:jc w:val="center"/>
              <w:rPr>
                <w:color w:val="auto"/>
                <w:sz w:val="28"/>
                <w:szCs w:val="28"/>
              </w:rPr>
            </w:pPr>
            <w:r>
              <w:rPr>
                <w:color w:val="auto"/>
                <w:sz w:val="28"/>
                <w:szCs w:val="28"/>
              </w:rPr>
              <w:t>п\п</w:t>
            </w:r>
          </w:p>
        </w:tc>
        <w:tc>
          <w:tcPr>
            <w:tcW w:w="6064" w:type="dxa"/>
            <w:vAlign w:val="center"/>
          </w:tcPr>
          <w:p w14:paraId="408BCEB1" w14:textId="234B8030" w:rsidR="00015CC6" w:rsidRDefault="00015CC6" w:rsidP="00036806">
            <w:pPr>
              <w:pStyle w:val="Default"/>
              <w:jc w:val="center"/>
              <w:rPr>
                <w:color w:val="auto"/>
                <w:sz w:val="28"/>
                <w:szCs w:val="28"/>
              </w:rPr>
            </w:pPr>
            <w:r w:rsidRPr="00772EAF">
              <w:rPr>
                <w:sz w:val="28"/>
                <w:szCs w:val="28"/>
              </w:rPr>
              <w:t>Поверховість житлових будинків</w:t>
            </w:r>
          </w:p>
        </w:tc>
        <w:tc>
          <w:tcPr>
            <w:tcW w:w="2970" w:type="dxa"/>
            <w:vAlign w:val="center"/>
          </w:tcPr>
          <w:p w14:paraId="4E854354" w14:textId="5B0BBF87" w:rsidR="00015CC6" w:rsidRDefault="00015CC6" w:rsidP="00036806">
            <w:pPr>
              <w:pStyle w:val="Default"/>
              <w:jc w:val="center"/>
              <w:rPr>
                <w:color w:val="auto"/>
                <w:sz w:val="28"/>
                <w:szCs w:val="28"/>
              </w:rPr>
            </w:pPr>
            <w:r w:rsidRPr="00772EAF">
              <w:rPr>
                <w:sz w:val="28"/>
                <w:szCs w:val="28"/>
              </w:rPr>
              <w:t>Максимально допустимий відсоток забудови земельної ділянки при розміщенні житлового будинку</w:t>
            </w:r>
            <w:r>
              <w:rPr>
                <w:sz w:val="28"/>
                <w:szCs w:val="28"/>
              </w:rPr>
              <w:t>, %</w:t>
            </w:r>
          </w:p>
        </w:tc>
      </w:tr>
      <w:tr w:rsidR="00015CC6" w14:paraId="0C19CA27" w14:textId="77777777" w:rsidTr="007435BD">
        <w:tc>
          <w:tcPr>
            <w:tcW w:w="594" w:type="dxa"/>
          </w:tcPr>
          <w:p w14:paraId="421BE831" w14:textId="77777777" w:rsidR="00015CC6" w:rsidRDefault="00015CC6" w:rsidP="00036806">
            <w:pPr>
              <w:pStyle w:val="Default"/>
              <w:rPr>
                <w:color w:val="auto"/>
                <w:sz w:val="28"/>
                <w:szCs w:val="28"/>
              </w:rPr>
            </w:pPr>
            <w:r>
              <w:rPr>
                <w:color w:val="auto"/>
                <w:sz w:val="28"/>
                <w:szCs w:val="28"/>
              </w:rPr>
              <w:t>1</w:t>
            </w:r>
          </w:p>
        </w:tc>
        <w:tc>
          <w:tcPr>
            <w:tcW w:w="6064" w:type="dxa"/>
          </w:tcPr>
          <w:p w14:paraId="43A78A6D" w14:textId="77777777" w:rsidR="00015CC6" w:rsidRDefault="00015CC6" w:rsidP="00036806">
            <w:pPr>
              <w:pStyle w:val="Default"/>
              <w:rPr>
                <w:color w:val="auto"/>
                <w:sz w:val="28"/>
                <w:szCs w:val="28"/>
              </w:rPr>
            </w:pPr>
            <w:r w:rsidRPr="00772EAF">
              <w:rPr>
                <w:sz w:val="28"/>
                <w:szCs w:val="28"/>
              </w:rPr>
              <w:t>3 поверхи без урахування мансарди</w:t>
            </w:r>
          </w:p>
        </w:tc>
        <w:tc>
          <w:tcPr>
            <w:tcW w:w="2970" w:type="dxa"/>
          </w:tcPr>
          <w:p w14:paraId="0D763D49" w14:textId="77777777" w:rsidR="00015CC6" w:rsidRDefault="00015CC6" w:rsidP="00036806">
            <w:pPr>
              <w:pStyle w:val="Default"/>
              <w:rPr>
                <w:color w:val="auto"/>
                <w:sz w:val="28"/>
                <w:szCs w:val="28"/>
              </w:rPr>
            </w:pPr>
            <w:r w:rsidRPr="00772EAF">
              <w:rPr>
                <w:sz w:val="28"/>
                <w:szCs w:val="28"/>
              </w:rPr>
              <w:t>50</w:t>
            </w:r>
          </w:p>
        </w:tc>
      </w:tr>
      <w:tr w:rsidR="00015CC6" w14:paraId="6E5F4C02" w14:textId="77777777" w:rsidTr="007435BD">
        <w:tc>
          <w:tcPr>
            <w:tcW w:w="594" w:type="dxa"/>
          </w:tcPr>
          <w:p w14:paraId="546CE939" w14:textId="77777777" w:rsidR="00015CC6" w:rsidRDefault="00015CC6" w:rsidP="00036806">
            <w:pPr>
              <w:pStyle w:val="Default"/>
              <w:rPr>
                <w:color w:val="auto"/>
                <w:sz w:val="28"/>
                <w:szCs w:val="28"/>
              </w:rPr>
            </w:pPr>
            <w:r>
              <w:rPr>
                <w:color w:val="auto"/>
                <w:sz w:val="28"/>
                <w:szCs w:val="28"/>
              </w:rPr>
              <w:t>2</w:t>
            </w:r>
          </w:p>
        </w:tc>
        <w:tc>
          <w:tcPr>
            <w:tcW w:w="6064" w:type="dxa"/>
          </w:tcPr>
          <w:p w14:paraId="713C0C3E" w14:textId="77777777" w:rsidR="00015CC6" w:rsidRDefault="00015CC6" w:rsidP="00036806">
            <w:pPr>
              <w:pStyle w:val="Default"/>
              <w:rPr>
                <w:color w:val="auto"/>
                <w:sz w:val="28"/>
                <w:szCs w:val="28"/>
              </w:rPr>
            </w:pPr>
            <w:r w:rsidRPr="00772EAF">
              <w:rPr>
                <w:sz w:val="28"/>
                <w:szCs w:val="28"/>
              </w:rPr>
              <w:t>4-5 поверхів</w:t>
            </w:r>
          </w:p>
        </w:tc>
        <w:tc>
          <w:tcPr>
            <w:tcW w:w="2970" w:type="dxa"/>
          </w:tcPr>
          <w:p w14:paraId="27AE8CE1" w14:textId="77777777" w:rsidR="00015CC6" w:rsidRDefault="00015CC6" w:rsidP="00036806">
            <w:pPr>
              <w:pStyle w:val="Default"/>
              <w:rPr>
                <w:color w:val="auto"/>
                <w:sz w:val="28"/>
                <w:szCs w:val="28"/>
              </w:rPr>
            </w:pPr>
            <w:r w:rsidRPr="00772EAF">
              <w:rPr>
                <w:sz w:val="28"/>
                <w:szCs w:val="28"/>
              </w:rPr>
              <w:t>45</w:t>
            </w:r>
          </w:p>
        </w:tc>
      </w:tr>
      <w:tr w:rsidR="00015CC6" w14:paraId="40E73EFF" w14:textId="77777777" w:rsidTr="007435BD">
        <w:tc>
          <w:tcPr>
            <w:tcW w:w="594" w:type="dxa"/>
          </w:tcPr>
          <w:p w14:paraId="58F3D260" w14:textId="77777777" w:rsidR="00015CC6" w:rsidRDefault="00015CC6" w:rsidP="00036806">
            <w:pPr>
              <w:pStyle w:val="Default"/>
              <w:rPr>
                <w:color w:val="auto"/>
                <w:sz w:val="28"/>
                <w:szCs w:val="28"/>
              </w:rPr>
            </w:pPr>
            <w:r>
              <w:rPr>
                <w:color w:val="auto"/>
                <w:sz w:val="28"/>
                <w:szCs w:val="28"/>
              </w:rPr>
              <w:t>3</w:t>
            </w:r>
          </w:p>
        </w:tc>
        <w:tc>
          <w:tcPr>
            <w:tcW w:w="6064" w:type="dxa"/>
          </w:tcPr>
          <w:p w14:paraId="1CDA8B36" w14:textId="77777777" w:rsidR="00015CC6" w:rsidRDefault="00015CC6" w:rsidP="00036806">
            <w:pPr>
              <w:pStyle w:val="Default"/>
              <w:rPr>
                <w:color w:val="auto"/>
                <w:sz w:val="28"/>
                <w:szCs w:val="28"/>
              </w:rPr>
            </w:pPr>
            <w:r w:rsidRPr="00772EAF">
              <w:rPr>
                <w:sz w:val="28"/>
                <w:szCs w:val="28"/>
              </w:rPr>
              <w:t>6-8 поверхів</w:t>
            </w:r>
          </w:p>
        </w:tc>
        <w:tc>
          <w:tcPr>
            <w:tcW w:w="2970" w:type="dxa"/>
          </w:tcPr>
          <w:p w14:paraId="071B6466" w14:textId="77777777" w:rsidR="00015CC6" w:rsidRDefault="00015CC6" w:rsidP="00036806">
            <w:pPr>
              <w:pStyle w:val="Default"/>
              <w:rPr>
                <w:color w:val="auto"/>
                <w:sz w:val="28"/>
                <w:szCs w:val="28"/>
              </w:rPr>
            </w:pPr>
            <w:r w:rsidRPr="00772EAF">
              <w:rPr>
                <w:sz w:val="28"/>
                <w:szCs w:val="28"/>
              </w:rPr>
              <w:t>40</w:t>
            </w:r>
          </w:p>
        </w:tc>
      </w:tr>
      <w:tr w:rsidR="00015CC6" w14:paraId="348F0062" w14:textId="77777777" w:rsidTr="007435BD">
        <w:tc>
          <w:tcPr>
            <w:tcW w:w="594" w:type="dxa"/>
          </w:tcPr>
          <w:p w14:paraId="0268A158" w14:textId="77777777" w:rsidR="00015CC6" w:rsidRDefault="00015CC6" w:rsidP="00036806">
            <w:pPr>
              <w:pStyle w:val="Default"/>
              <w:rPr>
                <w:color w:val="auto"/>
                <w:sz w:val="28"/>
                <w:szCs w:val="28"/>
              </w:rPr>
            </w:pPr>
            <w:r>
              <w:rPr>
                <w:color w:val="auto"/>
                <w:sz w:val="28"/>
                <w:szCs w:val="28"/>
              </w:rPr>
              <w:t>4</w:t>
            </w:r>
          </w:p>
        </w:tc>
        <w:tc>
          <w:tcPr>
            <w:tcW w:w="6064" w:type="dxa"/>
          </w:tcPr>
          <w:p w14:paraId="0302653E" w14:textId="77777777" w:rsidR="00015CC6" w:rsidRDefault="00015CC6" w:rsidP="00036806">
            <w:pPr>
              <w:pStyle w:val="Default"/>
              <w:rPr>
                <w:color w:val="auto"/>
                <w:sz w:val="28"/>
                <w:szCs w:val="28"/>
              </w:rPr>
            </w:pPr>
            <w:r w:rsidRPr="00772EAF">
              <w:rPr>
                <w:sz w:val="28"/>
                <w:szCs w:val="28"/>
              </w:rPr>
              <w:t>9-10 поверхів</w:t>
            </w:r>
          </w:p>
        </w:tc>
        <w:tc>
          <w:tcPr>
            <w:tcW w:w="2970" w:type="dxa"/>
          </w:tcPr>
          <w:p w14:paraId="0DF2BED1" w14:textId="77777777" w:rsidR="00015CC6" w:rsidRDefault="00015CC6" w:rsidP="00036806">
            <w:pPr>
              <w:pStyle w:val="Default"/>
              <w:rPr>
                <w:color w:val="auto"/>
                <w:sz w:val="28"/>
                <w:szCs w:val="28"/>
              </w:rPr>
            </w:pPr>
            <w:r w:rsidRPr="00772EAF">
              <w:rPr>
                <w:sz w:val="28"/>
                <w:szCs w:val="28"/>
              </w:rPr>
              <w:t>35</w:t>
            </w:r>
          </w:p>
        </w:tc>
      </w:tr>
      <w:tr w:rsidR="00015CC6" w14:paraId="2CF3607F" w14:textId="77777777" w:rsidTr="007435BD">
        <w:tc>
          <w:tcPr>
            <w:tcW w:w="594" w:type="dxa"/>
          </w:tcPr>
          <w:p w14:paraId="6D0E851C" w14:textId="77777777" w:rsidR="00015CC6" w:rsidRDefault="00015CC6" w:rsidP="00036806">
            <w:pPr>
              <w:pStyle w:val="Default"/>
              <w:rPr>
                <w:color w:val="auto"/>
                <w:sz w:val="28"/>
                <w:szCs w:val="28"/>
              </w:rPr>
            </w:pPr>
            <w:r>
              <w:rPr>
                <w:color w:val="auto"/>
                <w:sz w:val="28"/>
                <w:szCs w:val="28"/>
              </w:rPr>
              <w:t>5</w:t>
            </w:r>
          </w:p>
        </w:tc>
        <w:tc>
          <w:tcPr>
            <w:tcW w:w="6064" w:type="dxa"/>
          </w:tcPr>
          <w:p w14:paraId="6115852C" w14:textId="77777777" w:rsidR="00015CC6" w:rsidRDefault="00015CC6" w:rsidP="00036806">
            <w:pPr>
              <w:pStyle w:val="Default"/>
              <w:rPr>
                <w:color w:val="auto"/>
                <w:sz w:val="28"/>
                <w:szCs w:val="28"/>
              </w:rPr>
            </w:pPr>
            <w:r w:rsidRPr="00772EAF">
              <w:rPr>
                <w:sz w:val="28"/>
                <w:szCs w:val="28"/>
              </w:rPr>
              <w:t>11 поверхів і вище</w:t>
            </w:r>
          </w:p>
        </w:tc>
        <w:tc>
          <w:tcPr>
            <w:tcW w:w="2970" w:type="dxa"/>
          </w:tcPr>
          <w:p w14:paraId="11A2C885" w14:textId="77777777" w:rsidR="00015CC6" w:rsidRDefault="00015CC6" w:rsidP="00036806">
            <w:pPr>
              <w:pStyle w:val="Default"/>
              <w:rPr>
                <w:color w:val="auto"/>
                <w:sz w:val="28"/>
                <w:szCs w:val="28"/>
              </w:rPr>
            </w:pPr>
            <w:r w:rsidRPr="00772EAF">
              <w:rPr>
                <w:sz w:val="28"/>
                <w:szCs w:val="28"/>
              </w:rPr>
              <w:t>30</w:t>
            </w:r>
          </w:p>
        </w:tc>
      </w:tr>
    </w:tbl>
    <w:p w14:paraId="0BD671D6" w14:textId="77777777" w:rsidR="00015CC6" w:rsidRPr="00A20A78" w:rsidRDefault="00015CC6" w:rsidP="00015CC6">
      <w:pPr>
        <w:pStyle w:val="Style22"/>
        <w:tabs>
          <w:tab w:val="left" w:pos="993"/>
        </w:tabs>
        <w:ind w:firstLine="992"/>
        <w:rPr>
          <w:rFonts w:ascii="Times New Roman" w:hAnsi="Times New Roman"/>
          <w:spacing w:val="-4"/>
          <w:sz w:val="28"/>
          <w:szCs w:val="28"/>
          <w:lang w:val="uk-UA"/>
        </w:rPr>
      </w:pPr>
    </w:p>
    <w:p w14:paraId="30EAD2C7" w14:textId="77777777" w:rsidR="0043304B" w:rsidRPr="0043304B" w:rsidRDefault="0043304B" w:rsidP="0043304B">
      <w:pPr>
        <w:spacing w:after="0" w:line="360" w:lineRule="auto"/>
        <w:ind w:firstLine="709"/>
        <w:jc w:val="both"/>
        <w:rPr>
          <w:rFonts w:ascii="Times New Roman" w:hAnsi="Times New Roman"/>
          <w:sz w:val="28"/>
          <w:szCs w:val="28"/>
        </w:rPr>
      </w:pPr>
      <w:r w:rsidRPr="0043304B">
        <w:rPr>
          <w:rFonts w:ascii="Times New Roman" w:hAnsi="Times New Roman"/>
          <w:sz w:val="28"/>
          <w:szCs w:val="28"/>
        </w:rPr>
        <w:t>Розрахунок показника щільності забудови виконується шляхом обчислення площі, зайнятої під фундаментами житлових будинків. У разі, якщо йдеться про окремий житловий будинок, визначається площа забудови лише цієї споруди. Якщо ж аналізується територія, на якій розміщується група житлових будинків, обчислюється сумарна площа забудови всіх об’єктів, що входять до складу житлової групи.</w:t>
      </w:r>
    </w:p>
    <w:p w14:paraId="3BA4F263" w14:textId="77777777" w:rsidR="0043304B" w:rsidRPr="0043304B" w:rsidRDefault="0043304B" w:rsidP="0043304B">
      <w:pPr>
        <w:spacing w:after="0" w:line="360" w:lineRule="auto"/>
        <w:ind w:firstLine="709"/>
        <w:jc w:val="both"/>
        <w:rPr>
          <w:rFonts w:ascii="Times New Roman" w:hAnsi="Times New Roman"/>
          <w:sz w:val="28"/>
          <w:szCs w:val="28"/>
        </w:rPr>
      </w:pPr>
      <w:r w:rsidRPr="0043304B">
        <w:rPr>
          <w:rFonts w:ascii="Times New Roman" w:hAnsi="Times New Roman"/>
          <w:sz w:val="28"/>
          <w:szCs w:val="28"/>
        </w:rPr>
        <w:t>Ці дані дозволяють порівняти фактичну щільність забудови з нормативними значеннями, що визначаються державними будівельними нормами, з метою оцінки ефективності використання території, відповідності вимогам до рівня комфортності проживання, забезпеченості прибудинковими просторами, майданчиками, озелененням тощо. Підсумкові результати таких розрахунків наведено в таблиці 2.7.</w:t>
      </w:r>
    </w:p>
    <w:p w14:paraId="4BBE2581" w14:textId="6F37F8C4" w:rsidR="00FA79D9" w:rsidRDefault="00FA79D9">
      <w:pPr>
        <w:rPr>
          <w:rFonts w:ascii="Times New Roman" w:hAnsi="Times New Roman"/>
          <w:spacing w:val="-4"/>
          <w:sz w:val="28"/>
          <w:szCs w:val="28"/>
          <w:lang w:eastAsia="ru-RU"/>
        </w:rPr>
      </w:pPr>
      <w:r>
        <w:rPr>
          <w:rFonts w:ascii="Times New Roman" w:hAnsi="Times New Roman"/>
          <w:spacing w:val="-4"/>
          <w:sz w:val="28"/>
          <w:szCs w:val="28"/>
        </w:rPr>
        <w:br w:type="page"/>
      </w:r>
    </w:p>
    <w:p w14:paraId="73E6DDD2" w14:textId="09067125" w:rsidR="00015CC6" w:rsidRPr="00E03CE1" w:rsidRDefault="00015CC6" w:rsidP="00E03CE1">
      <w:pPr>
        <w:pStyle w:val="Style22"/>
        <w:tabs>
          <w:tab w:val="left" w:pos="993"/>
        </w:tabs>
        <w:ind w:firstLine="992"/>
        <w:jc w:val="center"/>
        <w:rPr>
          <w:rFonts w:ascii="Times New Roman" w:hAnsi="Times New Roman"/>
          <w:bCs/>
          <w:spacing w:val="-4"/>
          <w:sz w:val="28"/>
          <w:szCs w:val="28"/>
          <w:lang w:val="uk-UA"/>
        </w:rPr>
      </w:pPr>
      <w:r w:rsidRPr="00E03CE1">
        <w:rPr>
          <w:rFonts w:ascii="Times New Roman" w:hAnsi="Times New Roman"/>
          <w:bCs/>
          <w:spacing w:val="-4"/>
          <w:sz w:val="28"/>
          <w:szCs w:val="28"/>
          <w:lang w:val="uk-UA"/>
        </w:rPr>
        <w:lastRenderedPageBreak/>
        <w:t xml:space="preserve">Таблиця </w:t>
      </w:r>
      <w:r w:rsidR="00E03CE1" w:rsidRPr="00E03CE1">
        <w:rPr>
          <w:rFonts w:ascii="Times New Roman" w:hAnsi="Times New Roman"/>
          <w:bCs/>
          <w:spacing w:val="-4"/>
          <w:sz w:val="28"/>
          <w:szCs w:val="28"/>
          <w:lang w:val="uk-UA"/>
        </w:rPr>
        <w:t>2.</w:t>
      </w:r>
      <w:r w:rsidR="00C810B9">
        <w:rPr>
          <w:rFonts w:ascii="Times New Roman" w:hAnsi="Times New Roman"/>
          <w:bCs/>
          <w:spacing w:val="-4"/>
          <w:sz w:val="28"/>
          <w:szCs w:val="28"/>
          <w:lang w:val="uk-UA"/>
        </w:rPr>
        <w:t>7</w:t>
      </w:r>
      <w:r w:rsidR="00E03CE1" w:rsidRPr="00E03CE1">
        <w:rPr>
          <w:rFonts w:ascii="Times New Roman" w:hAnsi="Times New Roman"/>
          <w:bCs/>
          <w:spacing w:val="-4"/>
          <w:sz w:val="28"/>
          <w:szCs w:val="28"/>
          <w:lang w:val="uk-UA"/>
        </w:rPr>
        <w:t xml:space="preserve"> -</w:t>
      </w:r>
      <w:r w:rsidRPr="00E03CE1">
        <w:rPr>
          <w:rFonts w:ascii="Times New Roman" w:hAnsi="Times New Roman"/>
          <w:bCs/>
          <w:spacing w:val="-4"/>
          <w:sz w:val="28"/>
          <w:szCs w:val="28"/>
          <w:lang w:val="uk-UA"/>
        </w:rPr>
        <w:t xml:space="preserve"> </w:t>
      </w:r>
      <w:r w:rsidR="00E03CE1" w:rsidRPr="00E03CE1">
        <w:rPr>
          <w:rFonts w:ascii="Times New Roman" w:hAnsi="Times New Roman"/>
          <w:bCs/>
          <w:spacing w:val="-4"/>
          <w:sz w:val="28"/>
          <w:szCs w:val="28"/>
          <w:lang w:val="uk-UA"/>
        </w:rPr>
        <w:t>Розрахунок загальної площі всіх житлових будинків на досліджуваній ділянці</w:t>
      </w:r>
    </w:p>
    <w:p w14:paraId="7AD8B3ED" w14:textId="77777777" w:rsidR="00015CC6" w:rsidRPr="00A20A78" w:rsidRDefault="00015CC6" w:rsidP="00015CC6">
      <w:pPr>
        <w:pStyle w:val="Style22"/>
        <w:tabs>
          <w:tab w:val="left" w:pos="993"/>
        </w:tabs>
        <w:ind w:firstLine="709"/>
        <w:rPr>
          <w:rFonts w:ascii="Times New Roman" w:hAnsi="Times New Roman"/>
          <w:spacing w:val="-4"/>
          <w:sz w:val="28"/>
          <w:szCs w:val="28"/>
          <w:lang w:val="uk-UA"/>
        </w:rPr>
      </w:pPr>
    </w:p>
    <w:tbl>
      <w:tblPr>
        <w:tblStyle w:val="ac"/>
        <w:tblW w:w="9634" w:type="dxa"/>
        <w:tblLayout w:type="fixed"/>
        <w:tblLook w:val="04A0" w:firstRow="1" w:lastRow="0" w:firstColumn="1" w:lastColumn="0" w:noHBand="0" w:noVBand="1"/>
      </w:tblPr>
      <w:tblGrid>
        <w:gridCol w:w="593"/>
        <w:gridCol w:w="2521"/>
        <w:gridCol w:w="1559"/>
        <w:gridCol w:w="1418"/>
        <w:gridCol w:w="1559"/>
        <w:gridCol w:w="1984"/>
      </w:tblGrid>
      <w:tr w:rsidR="00015CC6" w14:paraId="4D61A4A7" w14:textId="77777777" w:rsidTr="00E03CE1">
        <w:tc>
          <w:tcPr>
            <w:tcW w:w="593" w:type="dxa"/>
            <w:vAlign w:val="center"/>
          </w:tcPr>
          <w:p w14:paraId="7E087202" w14:textId="77777777" w:rsidR="00015CC6" w:rsidRPr="00E41896" w:rsidRDefault="00015CC6" w:rsidP="007435BD">
            <w:pPr>
              <w:pStyle w:val="Default"/>
              <w:jc w:val="center"/>
              <w:rPr>
                <w:color w:val="auto"/>
              </w:rPr>
            </w:pPr>
            <w:r w:rsidRPr="00E41896">
              <w:rPr>
                <w:color w:val="auto"/>
              </w:rPr>
              <w:t>№ п\п</w:t>
            </w:r>
          </w:p>
        </w:tc>
        <w:tc>
          <w:tcPr>
            <w:tcW w:w="2521" w:type="dxa"/>
            <w:vAlign w:val="center"/>
          </w:tcPr>
          <w:p w14:paraId="486EAEA5" w14:textId="7A9C362D" w:rsidR="00015CC6" w:rsidRPr="005B5BB4" w:rsidRDefault="00015CC6" w:rsidP="007435BD">
            <w:pPr>
              <w:pStyle w:val="Default"/>
              <w:jc w:val="center"/>
              <w:rPr>
                <w:color w:val="auto"/>
              </w:rPr>
            </w:pPr>
            <w:r w:rsidRPr="005B5BB4">
              <w:rPr>
                <w:color w:val="auto"/>
              </w:rPr>
              <w:t>Адреса</w:t>
            </w:r>
          </w:p>
        </w:tc>
        <w:tc>
          <w:tcPr>
            <w:tcW w:w="1559" w:type="dxa"/>
            <w:vAlign w:val="center"/>
          </w:tcPr>
          <w:p w14:paraId="592ED8C4" w14:textId="08F7F0B8" w:rsidR="00015CC6" w:rsidRPr="005B5BB4" w:rsidRDefault="00015CC6" w:rsidP="007435BD">
            <w:pPr>
              <w:pStyle w:val="Default"/>
              <w:jc w:val="center"/>
              <w:rPr>
                <w:color w:val="auto"/>
              </w:rPr>
            </w:pPr>
            <w:r w:rsidRPr="005B5BB4">
              <w:rPr>
                <w:color w:val="auto"/>
              </w:rPr>
              <w:t>Площа під забудовою, м</w:t>
            </w:r>
            <w:r w:rsidRPr="006D31DB">
              <w:rPr>
                <w:color w:val="auto"/>
                <w:vertAlign w:val="superscript"/>
              </w:rPr>
              <w:t>2</w:t>
            </w:r>
          </w:p>
        </w:tc>
        <w:tc>
          <w:tcPr>
            <w:tcW w:w="1418" w:type="dxa"/>
            <w:vAlign w:val="center"/>
          </w:tcPr>
          <w:p w14:paraId="753EB576" w14:textId="15A6E9E2" w:rsidR="00015CC6" w:rsidRPr="005B5BB4" w:rsidRDefault="00015CC6" w:rsidP="007435BD">
            <w:pPr>
              <w:pStyle w:val="Default"/>
              <w:jc w:val="center"/>
              <w:rPr>
                <w:color w:val="auto"/>
              </w:rPr>
            </w:pPr>
            <w:r w:rsidRPr="005B5BB4">
              <w:rPr>
                <w:color w:val="auto"/>
              </w:rPr>
              <w:t>Сумарна площа під забудовою, м</w:t>
            </w:r>
            <w:r w:rsidRPr="006D31DB">
              <w:rPr>
                <w:color w:val="auto"/>
                <w:vertAlign w:val="superscript"/>
              </w:rPr>
              <w:t>2</w:t>
            </w:r>
          </w:p>
        </w:tc>
        <w:tc>
          <w:tcPr>
            <w:tcW w:w="1559" w:type="dxa"/>
            <w:vAlign w:val="center"/>
          </w:tcPr>
          <w:p w14:paraId="01C45D0B" w14:textId="3703537E" w:rsidR="00015CC6" w:rsidRPr="005B5BB4" w:rsidRDefault="00015CC6" w:rsidP="007435BD">
            <w:pPr>
              <w:pStyle w:val="Default"/>
              <w:jc w:val="center"/>
              <w:rPr>
                <w:color w:val="auto"/>
              </w:rPr>
            </w:pPr>
            <w:r w:rsidRPr="006D31DB">
              <w:rPr>
                <w:color w:val="auto"/>
              </w:rPr>
              <w:t>Середня поверховість</w:t>
            </w:r>
          </w:p>
        </w:tc>
        <w:tc>
          <w:tcPr>
            <w:tcW w:w="1984" w:type="dxa"/>
            <w:vAlign w:val="center"/>
          </w:tcPr>
          <w:p w14:paraId="65321522" w14:textId="766FC2A1" w:rsidR="00015CC6" w:rsidRPr="005B5BB4" w:rsidRDefault="00015CC6" w:rsidP="007435BD">
            <w:pPr>
              <w:pStyle w:val="Default"/>
              <w:jc w:val="center"/>
              <w:rPr>
                <w:color w:val="auto"/>
              </w:rPr>
            </w:pPr>
            <w:r w:rsidRPr="006D31DB">
              <w:rPr>
                <w:color w:val="auto"/>
              </w:rPr>
              <w:t>Відсоток забудови земельної ділянки, %</w:t>
            </w:r>
          </w:p>
        </w:tc>
      </w:tr>
      <w:tr w:rsidR="0043304B" w14:paraId="1A4A9BF8" w14:textId="77777777" w:rsidTr="0043304B">
        <w:tc>
          <w:tcPr>
            <w:tcW w:w="593" w:type="dxa"/>
            <w:vAlign w:val="center"/>
          </w:tcPr>
          <w:p w14:paraId="35F66958" w14:textId="77777777" w:rsidR="0043304B" w:rsidRPr="00E41896" w:rsidRDefault="0043304B" w:rsidP="0043304B">
            <w:pPr>
              <w:pStyle w:val="Style22"/>
              <w:tabs>
                <w:tab w:val="left" w:pos="993"/>
              </w:tabs>
              <w:rPr>
                <w:rFonts w:ascii="Times New Roman" w:hAnsi="Times New Roman"/>
                <w:lang w:val="uk-UA"/>
              </w:rPr>
            </w:pPr>
            <w:r w:rsidRPr="00E41896">
              <w:rPr>
                <w:rFonts w:ascii="Times New Roman" w:hAnsi="Times New Roman"/>
                <w:lang w:val="uk-UA"/>
              </w:rPr>
              <w:t>1</w:t>
            </w:r>
          </w:p>
        </w:tc>
        <w:tc>
          <w:tcPr>
            <w:tcW w:w="2521" w:type="dxa"/>
            <w:vAlign w:val="center"/>
          </w:tcPr>
          <w:p w14:paraId="4934242B" w14:textId="2B5BCC90" w:rsidR="0043304B" w:rsidRPr="005B5BB4" w:rsidRDefault="0043304B" w:rsidP="0043304B">
            <w:pPr>
              <w:pStyle w:val="Default"/>
            </w:pPr>
            <w:r>
              <w:rPr>
                <w:color w:val="auto"/>
              </w:rPr>
              <w:t>вул</w:t>
            </w:r>
            <w:r w:rsidRPr="00A51DC8">
              <w:rPr>
                <w:color w:val="auto"/>
              </w:rPr>
              <w:t>. </w:t>
            </w:r>
            <w:r w:rsidRPr="00081778">
              <w:rPr>
                <w:color w:val="auto"/>
              </w:rPr>
              <w:t>Воїнів-</w:t>
            </w:r>
            <w:r>
              <w:rPr>
                <w:color w:val="auto"/>
              </w:rPr>
              <w:t>Афганців</w:t>
            </w:r>
            <w:r w:rsidRPr="00081778">
              <w:rPr>
                <w:color w:val="auto"/>
              </w:rPr>
              <w:t>, буд 2</w:t>
            </w:r>
          </w:p>
        </w:tc>
        <w:tc>
          <w:tcPr>
            <w:tcW w:w="1559" w:type="dxa"/>
            <w:vAlign w:val="center"/>
          </w:tcPr>
          <w:p w14:paraId="705C5F3C" w14:textId="1472F00E" w:rsidR="0043304B" w:rsidRPr="005B5BB4" w:rsidRDefault="0043304B" w:rsidP="0043304B">
            <w:pPr>
              <w:pStyle w:val="Style22"/>
              <w:tabs>
                <w:tab w:val="left" w:pos="993"/>
              </w:tabs>
              <w:jc w:val="center"/>
              <w:rPr>
                <w:rFonts w:ascii="Times New Roman" w:hAnsi="Times New Roman"/>
                <w:lang w:val="uk-UA"/>
              </w:rPr>
            </w:pPr>
            <w:r w:rsidRPr="001B66E9">
              <w:rPr>
                <w:rFonts w:ascii="Times New Roman" w:hAnsi="Times New Roman"/>
                <w:iCs/>
                <w:spacing w:val="-4"/>
                <w:lang w:val="uk-UA"/>
              </w:rPr>
              <w:t>927</w:t>
            </w:r>
          </w:p>
        </w:tc>
        <w:tc>
          <w:tcPr>
            <w:tcW w:w="1418" w:type="dxa"/>
            <w:vMerge w:val="restart"/>
            <w:vAlign w:val="center"/>
          </w:tcPr>
          <w:p w14:paraId="22BE63EE" w14:textId="6EDD557E" w:rsidR="0043304B" w:rsidRPr="005B5BB4" w:rsidRDefault="0043304B" w:rsidP="0043304B">
            <w:pPr>
              <w:pStyle w:val="Style22"/>
              <w:tabs>
                <w:tab w:val="left" w:pos="993"/>
              </w:tabs>
              <w:jc w:val="center"/>
              <w:rPr>
                <w:rFonts w:ascii="Times New Roman" w:hAnsi="Times New Roman"/>
                <w:lang w:val="uk-UA"/>
              </w:rPr>
            </w:pPr>
            <w:r>
              <w:rPr>
                <w:rFonts w:ascii="Times New Roman" w:hAnsi="Times New Roman"/>
                <w:lang w:val="uk-UA"/>
              </w:rPr>
              <w:t>5455</w:t>
            </w:r>
          </w:p>
        </w:tc>
        <w:tc>
          <w:tcPr>
            <w:tcW w:w="1559" w:type="dxa"/>
            <w:vMerge w:val="restart"/>
            <w:vAlign w:val="center"/>
          </w:tcPr>
          <w:p w14:paraId="7D0C60EC" w14:textId="0F346877" w:rsidR="0043304B" w:rsidRPr="005B5BB4" w:rsidRDefault="0043304B" w:rsidP="0043304B">
            <w:pPr>
              <w:pStyle w:val="Style22"/>
              <w:tabs>
                <w:tab w:val="left" w:pos="993"/>
              </w:tabs>
              <w:jc w:val="center"/>
              <w:rPr>
                <w:rFonts w:ascii="Times New Roman" w:hAnsi="Times New Roman"/>
                <w:lang w:val="uk-UA"/>
              </w:rPr>
            </w:pPr>
            <w:r>
              <w:rPr>
                <w:rFonts w:ascii="Times New Roman" w:hAnsi="Times New Roman"/>
                <w:lang w:val="uk-UA"/>
              </w:rPr>
              <w:t>8</w:t>
            </w:r>
          </w:p>
        </w:tc>
        <w:tc>
          <w:tcPr>
            <w:tcW w:w="1984" w:type="dxa"/>
            <w:vMerge w:val="restart"/>
            <w:vAlign w:val="center"/>
          </w:tcPr>
          <w:p w14:paraId="5EEF382A" w14:textId="152DD79A" w:rsidR="0043304B" w:rsidRPr="005B5BB4" w:rsidRDefault="0043304B" w:rsidP="0043304B">
            <w:pPr>
              <w:pStyle w:val="Style22"/>
              <w:tabs>
                <w:tab w:val="left" w:pos="993"/>
              </w:tabs>
              <w:jc w:val="center"/>
              <w:rPr>
                <w:rFonts w:ascii="Times New Roman" w:hAnsi="Times New Roman"/>
                <w:lang w:val="uk-UA"/>
              </w:rPr>
            </w:pPr>
            <w:r>
              <w:rPr>
                <w:rFonts w:ascii="Times New Roman" w:hAnsi="Times New Roman"/>
                <w:lang w:val="uk-UA"/>
              </w:rPr>
              <w:t>22</w:t>
            </w:r>
          </w:p>
        </w:tc>
      </w:tr>
      <w:tr w:rsidR="0043304B" w14:paraId="596173C6" w14:textId="77777777" w:rsidTr="0043304B">
        <w:tc>
          <w:tcPr>
            <w:tcW w:w="593" w:type="dxa"/>
            <w:vAlign w:val="center"/>
          </w:tcPr>
          <w:p w14:paraId="3B4E4479" w14:textId="77777777" w:rsidR="0043304B" w:rsidRPr="00E41896" w:rsidRDefault="0043304B" w:rsidP="0043304B">
            <w:pPr>
              <w:pStyle w:val="Style22"/>
              <w:tabs>
                <w:tab w:val="left" w:pos="993"/>
              </w:tabs>
              <w:rPr>
                <w:rFonts w:ascii="Times New Roman" w:hAnsi="Times New Roman"/>
                <w:lang w:val="uk-UA"/>
              </w:rPr>
            </w:pPr>
            <w:r w:rsidRPr="00E41896">
              <w:rPr>
                <w:rFonts w:ascii="Times New Roman" w:hAnsi="Times New Roman"/>
                <w:lang w:val="uk-UA"/>
              </w:rPr>
              <w:t>2</w:t>
            </w:r>
          </w:p>
        </w:tc>
        <w:tc>
          <w:tcPr>
            <w:tcW w:w="2521" w:type="dxa"/>
            <w:vAlign w:val="center"/>
          </w:tcPr>
          <w:p w14:paraId="44A5A575" w14:textId="1BA06D55" w:rsidR="0043304B" w:rsidRPr="005B5BB4" w:rsidRDefault="0043304B" w:rsidP="0043304B">
            <w:pPr>
              <w:pStyle w:val="Default"/>
              <w:rPr>
                <w:color w:val="auto"/>
              </w:rPr>
            </w:pPr>
            <w:r w:rsidRPr="00A51DC8">
              <w:rPr>
                <w:color w:val="auto"/>
              </w:rPr>
              <w:t xml:space="preserve">пр. Соборності,  буд </w:t>
            </w:r>
            <w:r>
              <w:rPr>
                <w:color w:val="auto"/>
              </w:rPr>
              <w:t>26</w:t>
            </w:r>
          </w:p>
        </w:tc>
        <w:tc>
          <w:tcPr>
            <w:tcW w:w="1559" w:type="dxa"/>
            <w:vAlign w:val="center"/>
          </w:tcPr>
          <w:p w14:paraId="21C948A1" w14:textId="2F18F1B7" w:rsidR="0043304B" w:rsidRPr="005B5BB4" w:rsidRDefault="0043304B" w:rsidP="0043304B">
            <w:pPr>
              <w:pStyle w:val="Style22"/>
              <w:tabs>
                <w:tab w:val="left" w:pos="993"/>
              </w:tabs>
              <w:jc w:val="center"/>
              <w:rPr>
                <w:rFonts w:ascii="Times New Roman" w:hAnsi="Times New Roman"/>
                <w:lang w:val="uk-UA"/>
              </w:rPr>
            </w:pPr>
            <w:r>
              <w:rPr>
                <w:rFonts w:ascii="Times New Roman" w:hAnsi="Times New Roman"/>
                <w:iCs/>
                <w:spacing w:val="-4"/>
                <w:lang w:val="uk-UA"/>
              </w:rPr>
              <w:t>1613</w:t>
            </w:r>
          </w:p>
        </w:tc>
        <w:tc>
          <w:tcPr>
            <w:tcW w:w="1418" w:type="dxa"/>
            <w:vMerge/>
          </w:tcPr>
          <w:p w14:paraId="41F41B22" w14:textId="77777777" w:rsidR="0043304B" w:rsidRPr="00E41896" w:rsidRDefault="0043304B" w:rsidP="0043304B">
            <w:pPr>
              <w:pStyle w:val="Style22"/>
              <w:tabs>
                <w:tab w:val="left" w:pos="993"/>
              </w:tabs>
              <w:rPr>
                <w:rFonts w:ascii="Times New Roman" w:hAnsi="Times New Roman"/>
                <w:lang w:val="uk-UA"/>
              </w:rPr>
            </w:pPr>
          </w:p>
        </w:tc>
        <w:tc>
          <w:tcPr>
            <w:tcW w:w="1559" w:type="dxa"/>
            <w:vMerge/>
          </w:tcPr>
          <w:p w14:paraId="4CC1CE9A" w14:textId="77777777" w:rsidR="0043304B" w:rsidRPr="00E41896" w:rsidRDefault="0043304B" w:rsidP="0043304B">
            <w:pPr>
              <w:pStyle w:val="Style22"/>
              <w:tabs>
                <w:tab w:val="left" w:pos="993"/>
              </w:tabs>
              <w:rPr>
                <w:rFonts w:ascii="Times New Roman" w:hAnsi="Times New Roman"/>
                <w:lang w:val="uk-UA"/>
              </w:rPr>
            </w:pPr>
          </w:p>
        </w:tc>
        <w:tc>
          <w:tcPr>
            <w:tcW w:w="1984" w:type="dxa"/>
            <w:vMerge/>
          </w:tcPr>
          <w:p w14:paraId="421FCF53" w14:textId="77777777" w:rsidR="0043304B" w:rsidRPr="00E41896" w:rsidRDefault="0043304B" w:rsidP="0043304B">
            <w:pPr>
              <w:pStyle w:val="Style22"/>
              <w:tabs>
                <w:tab w:val="left" w:pos="993"/>
              </w:tabs>
              <w:rPr>
                <w:rFonts w:ascii="Times New Roman" w:hAnsi="Times New Roman"/>
                <w:lang w:val="uk-UA"/>
              </w:rPr>
            </w:pPr>
          </w:p>
        </w:tc>
      </w:tr>
      <w:tr w:rsidR="0043304B" w14:paraId="60F9BAB3" w14:textId="77777777" w:rsidTr="0043304B">
        <w:tc>
          <w:tcPr>
            <w:tcW w:w="593" w:type="dxa"/>
            <w:vAlign w:val="center"/>
          </w:tcPr>
          <w:p w14:paraId="0AA35DDB" w14:textId="77777777" w:rsidR="0043304B" w:rsidRPr="00E41896" w:rsidRDefault="0043304B" w:rsidP="0043304B">
            <w:pPr>
              <w:pStyle w:val="Style22"/>
              <w:tabs>
                <w:tab w:val="left" w:pos="993"/>
              </w:tabs>
              <w:rPr>
                <w:rFonts w:ascii="Times New Roman" w:hAnsi="Times New Roman"/>
                <w:lang w:val="uk-UA"/>
              </w:rPr>
            </w:pPr>
            <w:r w:rsidRPr="00E41896">
              <w:rPr>
                <w:rFonts w:ascii="Times New Roman" w:hAnsi="Times New Roman"/>
                <w:lang w:val="uk-UA"/>
              </w:rPr>
              <w:t>3</w:t>
            </w:r>
          </w:p>
        </w:tc>
        <w:tc>
          <w:tcPr>
            <w:tcW w:w="2521" w:type="dxa"/>
            <w:vAlign w:val="center"/>
          </w:tcPr>
          <w:p w14:paraId="385455C1" w14:textId="22C3EEF3" w:rsidR="0043304B" w:rsidRPr="005B5BB4" w:rsidRDefault="0043304B" w:rsidP="0043304B">
            <w:pPr>
              <w:pStyle w:val="Default"/>
              <w:rPr>
                <w:color w:val="auto"/>
              </w:rPr>
            </w:pPr>
            <w:r w:rsidRPr="00081778">
              <w:rPr>
                <w:color w:val="auto"/>
              </w:rPr>
              <w:t>пр. Соборності,  буд 2</w:t>
            </w:r>
            <w:r>
              <w:rPr>
                <w:color w:val="auto"/>
              </w:rPr>
              <w:t>4А</w:t>
            </w:r>
          </w:p>
        </w:tc>
        <w:tc>
          <w:tcPr>
            <w:tcW w:w="1559" w:type="dxa"/>
            <w:vAlign w:val="center"/>
          </w:tcPr>
          <w:p w14:paraId="166A93A0" w14:textId="504A6631" w:rsidR="0043304B" w:rsidRPr="005B5BB4" w:rsidRDefault="0043304B" w:rsidP="0043304B">
            <w:pPr>
              <w:pStyle w:val="Style22"/>
              <w:tabs>
                <w:tab w:val="left" w:pos="993"/>
              </w:tabs>
              <w:jc w:val="center"/>
              <w:rPr>
                <w:rFonts w:ascii="Times New Roman" w:hAnsi="Times New Roman"/>
                <w:lang w:val="uk-UA"/>
              </w:rPr>
            </w:pPr>
            <w:r>
              <w:rPr>
                <w:rFonts w:ascii="Times New Roman" w:hAnsi="Times New Roman"/>
                <w:iCs/>
                <w:spacing w:val="-4"/>
                <w:lang w:val="uk-UA"/>
              </w:rPr>
              <w:t>1302</w:t>
            </w:r>
          </w:p>
        </w:tc>
        <w:tc>
          <w:tcPr>
            <w:tcW w:w="1418" w:type="dxa"/>
            <w:vMerge/>
          </w:tcPr>
          <w:p w14:paraId="11AE11AF" w14:textId="77777777" w:rsidR="0043304B" w:rsidRPr="00E41896" w:rsidRDefault="0043304B" w:rsidP="0043304B">
            <w:pPr>
              <w:pStyle w:val="Style22"/>
              <w:tabs>
                <w:tab w:val="left" w:pos="993"/>
              </w:tabs>
              <w:rPr>
                <w:rFonts w:ascii="Times New Roman" w:hAnsi="Times New Roman"/>
                <w:lang w:val="uk-UA"/>
              </w:rPr>
            </w:pPr>
          </w:p>
        </w:tc>
        <w:tc>
          <w:tcPr>
            <w:tcW w:w="1559" w:type="dxa"/>
            <w:vMerge/>
          </w:tcPr>
          <w:p w14:paraId="5DE90EA9" w14:textId="77777777" w:rsidR="0043304B" w:rsidRPr="00E41896" w:rsidRDefault="0043304B" w:rsidP="0043304B">
            <w:pPr>
              <w:pStyle w:val="Style22"/>
              <w:tabs>
                <w:tab w:val="left" w:pos="993"/>
              </w:tabs>
              <w:rPr>
                <w:rFonts w:ascii="Times New Roman" w:hAnsi="Times New Roman"/>
                <w:lang w:val="uk-UA"/>
              </w:rPr>
            </w:pPr>
          </w:p>
        </w:tc>
        <w:tc>
          <w:tcPr>
            <w:tcW w:w="1984" w:type="dxa"/>
            <w:vMerge/>
          </w:tcPr>
          <w:p w14:paraId="50E44A0D" w14:textId="77777777" w:rsidR="0043304B" w:rsidRPr="00E41896" w:rsidRDefault="0043304B" w:rsidP="0043304B">
            <w:pPr>
              <w:pStyle w:val="Style22"/>
              <w:tabs>
                <w:tab w:val="left" w:pos="993"/>
              </w:tabs>
              <w:rPr>
                <w:rFonts w:ascii="Times New Roman" w:hAnsi="Times New Roman"/>
                <w:lang w:val="uk-UA"/>
              </w:rPr>
            </w:pPr>
          </w:p>
        </w:tc>
      </w:tr>
      <w:tr w:rsidR="0043304B" w14:paraId="36A77913" w14:textId="77777777" w:rsidTr="0043304B">
        <w:tc>
          <w:tcPr>
            <w:tcW w:w="593" w:type="dxa"/>
            <w:vAlign w:val="center"/>
          </w:tcPr>
          <w:p w14:paraId="677C4708" w14:textId="77777777" w:rsidR="0043304B" w:rsidRPr="00E41896" w:rsidRDefault="0043304B" w:rsidP="0043304B">
            <w:pPr>
              <w:pStyle w:val="Style22"/>
              <w:tabs>
                <w:tab w:val="left" w:pos="993"/>
              </w:tabs>
              <w:rPr>
                <w:rFonts w:ascii="Times New Roman" w:hAnsi="Times New Roman"/>
                <w:lang w:val="uk-UA"/>
              </w:rPr>
            </w:pPr>
            <w:r w:rsidRPr="00E41896">
              <w:rPr>
                <w:rFonts w:ascii="Times New Roman" w:hAnsi="Times New Roman"/>
                <w:lang w:val="uk-UA"/>
              </w:rPr>
              <w:t>4</w:t>
            </w:r>
          </w:p>
        </w:tc>
        <w:tc>
          <w:tcPr>
            <w:tcW w:w="2521" w:type="dxa"/>
            <w:vAlign w:val="center"/>
          </w:tcPr>
          <w:p w14:paraId="25BDEE3A" w14:textId="02738883" w:rsidR="0043304B" w:rsidRPr="005B5BB4" w:rsidRDefault="0043304B" w:rsidP="0043304B">
            <w:pPr>
              <w:pStyle w:val="Default"/>
              <w:rPr>
                <w:color w:val="auto"/>
              </w:rPr>
            </w:pPr>
            <w:r w:rsidRPr="00081778">
              <w:rPr>
                <w:color w:val="auto"/>
              </w:rPr>
              <w:t>пр. Соборності,  буд 2</w:t>
            </w:r>
            <w:r>
              <w:rPr>
                <w:color w:val="auto"/>
              </w:rPr>
              <w:t>4</w:t>
            </w:r>
          </w:p>
        </w:tc>
        <w:tc>
          <w:tcPr>
            <w:tcW w:w="1559" w:type="dxa"/>
            <w:vAlign w:val="center"/>
          </w:tcPr>
          <w:p w14:paraId="0268E544" w14:textId="73B4F966" w:rsidR="0043304B" w:rsidRPr="005B5BB4" w:rsidRDefault="0043304B" w:rsidP="0043304B">
            <w:pPr>
              <w:pStyle w:val="Style22"/>
              <w:tabs>
                <w:tab w:val="left" w:pos="993"/>
              </w:tabs>
              <w:jc w:val="center"/>
              <w:rPr>
                <w:rFonts w:ascii="Times New Roman" w:hAnsi="Times New Roman"/>
                <w:lang w:val="uk-UA"/>
              </w:rPr>
            </w:pPr>
            <w:r>
              <w:rPr>
                <w:rFonts w:ascii="Times New Roman" w:hAnsi="Times New Roman"/>
                <w:iCs/>
                <w:spacing w:val="-4"/>
                <w:lang w:val="uk-UA"/>
              </w:rPr>
              <w:t>1613</w:t>
            </w:r>
          </w:p>
        </w:tc>
        <w:tc>
          <w:tcPr>
            <w:tcW w:w="1418" w:type="dxa"/>
            <w:vMerge/>
          </w:tcPr>
          <w:p w14:paraId="0D300C0B" w14:textId="77777777" w:rsidR="0043304B" w:rsidRPr="00E41896" w:rsidRDefault="0043304B" w:rsidP="0043304B">
            <w:pPr>
              <w:pStyle w:val="Style22"/>
              <w:tabs>
                <w:tab w:val="left" w:pos="993"/>
              </w:tabs>
              <w:rPr>
                <w:rFonts w:ascii="Times New Roman" w:hAnsi="Times New Roman"/>
                <w:lang w:val="uk-UA"/>
              </w:rPr>
            </w:pPr>
          </w:p>
        </w:tc>
        <w:tc>
          <w:tcPr>
            <w:tcW w:w="1559" w:type="dxa"/>
            <w:vMerge/>
          </w:tcPr>
          <w:p w14:paraId="074AA72B" w14:textId="77777777" w:rsidR="0043304B" w:rsidRPr="00E41896" w:rsidRDefault="0043304B" w:rsidP="0043304B">
            <w:pPr>
              <w:pStyle w:val="Style22"/>
              <w:tabs>
                <w:tab w:val="left" w:pos="993"/>
              </w:tabs>
              <w:rPr>
                <w:rFonts w:ascii="Times New Roman" w:hAnsi="Times New Roman"/>
                <w:lang w:val="uk-UA"/>
              </w:rPr>
            </w:pPr>
          </w:p>
        </w:tc>
        <w:tc>
          <w:tcPr>
            <w:tcW w:w="1984" w:type="dxa"/>
            <w:vMerge/>
          </w:tcPr>
          <w:p w14:paraId="55FBC453" w14:textId="77777777" w:rsidR="0043304B" w:rsidRPr="00E41896" w:rsidRDefault="0043304B" w:rsidP="0043304B">
            <w:pPr>
              <w:pStyle w:val="Style22"/>
              <w:tabs>
                <w:tab w:val="left" w:pos="993"/>
              </w:tabs>
              <w:rPr>
                <w:rFonts w:ascii="Times New Roman" w:hAnsi="Times New Roman"/>
                <w:lang w:val="uk-UA"/>
              </w:rPr>
            </w:pPr>
          </w:p>
        </w:tc>
      </w:tr>
    </w:tbl>
    <w:p w14:paraId="0C3F4BEE" w14:textId="77777777" w:rsidR="00015CC6" w:rsidRDefault="00015CC6" w:rsidP="00015CC6">
      <w:pPr>
        <w:pStyle w:val="Style22"/>
        <w:tabs>
          <w:tab w:val="left" w:pos="993"/>
        </w:tabs>
        <w:ind w:firstLine="992"/>
        <w:rPr>
          <w:rFonts w:ascii="Times New Roman" w:hAnsi="Times New Roman"/>
          <w:spacing w:val="-4"/>
          <w:sz w:val="28"/>
          <w:szCs w:val="28"/>
          <w:lang w:val="uk-UA"/>
        </w:rPr>
      </w:pPr>
    </w:p>
    <w:p w14:paraId="2B13BA42" w14:textId="77777777" w:rsidR="0043304B" w:rsidRPr="0043304B" w:rsidRDefault="0043304B" w:rsidP="0043304B">
      <w:pPr>
        <w:spacing w:after="0" w:line="360" w:lineRule="auto"/>
        <w:ind w:firstLine="709"/>
        <w:jc w:val="both"/>
        <w:rPr>
          <w:rFonts w:ascii="Times New Roman" w:hAnsi="Times New Roman"/>
          <w:sz w:val="28"/>
          <w:szCs w:val="28"/>
        </w:rPr>
      </w:pPr>
      <w:r w:rsidRPr="0043304B">
        <w:rPr>
          <w:rFonts w:ascii="Times New Roman" w:hAnsi="Times New Roman"/>
          <w:sz w:val="28"/>
          <w:szCs w:val="28"/>
        </w:rPr>
        <w:t>На досліджуваній території розташовано чотири житлові будинки, зведені у 1970-х роках у межах типової мікрорайонної забудови радянського періоду. У складі цієї житлової групи налічується 532 квартири, в яких проживає близько 1383 осіб. Середня поверховість будівель становить 8 поверхів, що відповідає показникам середньоповерхової житлової забудови.</w:t>
      </w:r>
    </w:p>
    <w:p w14:paraId="2EDD32E5" w14:textId="77777777" w:rsidR="0043304B" w:rsidRPr="0043304B" w:rsidRDefault="0043304B" w:rsidP="0043304B">
      <w:pPr>
        <w:spacing w:after="0" w:line="360" w:lineRule="auto"/>
        <w:ind w:firstLine="709"/>
        <w:jc w:val="both"/>
        <w:rPr>
          <w:rFonts w:ascii="Times New Roman" w:hAnsi="Times New Roman"/>
          <w:sz w:val="28"/>
          <w:szCs w:val="28"/>
        </w:rPr>
      </w:pPr>
      <w:r w:rsidRPr="0043304B">
        <w:rPr>
          <w:rFonts w:ascii="Times New Roman" w:hAnsi="Times New Roman"/>
          <w:sz w:val="28"/>
          <w:szCs w:val="28"/>
        </w:rPr>
        <w:t>Аналіз показників прибудинкової території засвідчив відповідність чинним нормативам. Розрахунки виявили навіть невеликий надлишок площі – 0,03 га, що свідчить про достатній простір для організації рекреаційних, господарських та пішохідних зон. Це позитивно впливає на якість життєвого середовища мешканців.</w:t>
      </w:r>
    </w:p>
    <w:p w14:paraId="76F64884" w14:textId="77777777" w:rsidR="0043304B" w:rsidRPr="0043304B" w:rsidRDefault="0043304B" w:rsidP="0043304B">
      <w:pPr>
        <w:spacing w:after="0" w:line="360" w:lineRule="auto"/>
        <w:ind w:firstLine="709"/>
        <w:jc w:val="both"/>
        <w:rPr>
          <w:rFonts w:ascii="Times New Roman" w:hAnsi="Times New Roman"/>
          <w:sz w:val="28"/>
          <w:szCs w:val="28"/>
        </w:rPr>
      </w:pPr>
      <w:r w:rsidRPr="0043304B">
        <w:rPr>
          <w:rFonts w:ascii="Times New Roman" w:hAnsi="Times New Roman"/>
          <w:sz w:val="28"/>
          <w:szCs w:val="28"/>
        </w:rPr>
        <w:t>Також було визначено сумарну площу забудови житловими будинками, яка становить 0,5 га. Відносно загальної площі ділянки цей показник складає 22%, що знаходиться в межах допустимих значень щільності забудови, встановлених державними будівельними нормами. Це свідчить про збалансоване просторове планування, яке забезпечує належне співвідношення між забудованими та вільними (озелененими або функціонально організованими) площами.</w:t>
      </w:r>
    </w:p>
    <w:p w14:paraId="43F0230E" w14:textId="6E6B7C22" w:rsidR="00FA79D9" w:rsidRDefault="00FA79D9">
      <w:pPr>
        <w:rPr>
          <w:rFonts w:ascii="Times New Roman" w:hAnsi="Times New Roman"/>
          <w:sz w:val="28"/>
          <w:szCs w:val="28"/>
        </w:rPr>
      </w:pPr>
      <w:r>
        <w:rPr>
          <w:rFonts w:ascii="Times New Roman" w:hAnsi="Times New Roman"/>
          <w:sz w:val="28"/>
          <w:szCs w:val="28"/>
        </w:rPr>
        <w:br w:type="page"/>
      </w:r>
    </w:p>
    <w:p w14:paraId="60EAAC46" w14:textId="48673EF0" w:rsidR="0058090D" w:rsidRPr="00E343A0" w:rsidRDefault="00E343A0" w:rsidP="00E343A0">
      <w:pPr>
        <w:pStyle w:val="1"/>
        <w:spacing w:before="0" w:line="360" w:lineRule="auto"/>
        <w:ind w:firstLine="709"/>
        <w:jc w:val="both"/>
        <w:rPr>
          <w:rFonts w:ascii="Times New Roman" w:hAnsi="Times New Roman"/>
          <w:i/>
          <w:color w:val="auto"/>
          <w:sz w:val="28"/>
        </w:rPr>
      </w:pPr>
      <w:bookmarkStart w:id="64" w:name="_Toc200979400"/>
      <w:r w:rsidRPr="00E343A0">
        <w:rPr>
          <w:rFonts w:ascii="Times New Roman" w:hAnsi="Times New Roman"/>
          <w:iCs/>
          <w:color w:val="auto"/>
          <w:sz w:val="28"/>
        </w:rPr>
        <w:lastRenderedPageBreak/>
        <w:t>2.</w:t>
      </w:r>
      <w:r w:rsidR="00015CC6">
        <w:rPr>
          <w:rFonts w:ascii="Times New Roman" w:hAnsi="Times New Roman"/>
          <w:iCs/>
          <w:color w:val="auto"/>
          <w:sz w:val="28"/>
        </w:rPr>
        <w:t>4</w:t>
      </w:r>
      <w:r w:rsidRPr="00E343A0">
        <w:rPr>
          <w:rFonts w:ascii="Times New Roman" w:hAnsi="Times New Roman"/>
          <w:iCs/>
          <w:color w:val="auto"/>
          <w:sz w:val="28"/>
        </w:rPr>
        <w:t xml:space="preserve">. </w:t>
      </w:r>
      <w:r w:rsidR="0043304B" w:rsidRPr="0043304B">
        <w:rPr>
          <w:rFonts w:ascii="Times New Roman" w:hAnsi="Times New Roman"/>
          <w:iCs/>
          <w:color w:val="auto"/>
          <w:sz w:val="28"/>
        </w:rPr>
        <w:t>Оцінка просторової організації прибудинкової території</w:t>
      </w:r>
      <w:bookmarkEnd w:id="64"/>
    </w:p>
    <w:p w14:paraId="73719552" w14:textId="77777777" w:rsidR="0043304B" w:rsidRDefault="0043304B" w:rsidP="00E03CE1">
      <w:pPr>
        <w:pStyle w:val="Default"/>
        <w:spacing w:line="360" w:lineRule="auto"/>
        <w:ind w:firstLine="709"/>
        <w:jc w:val="both"/>
        <w:rPr>
          <w:sz w:val="28"/>
          <w:szCs w:val="28"/>
        </w:rPr>
      </w:pPr>
    </w:p>
    <w:p w14:paraId="3DACDD35" w14:textId="77777777" w:rsidR="0043304B" w:rsidRPr="0043304B" w:rsidRDefault="0043304B" w:rsidP="0043304B">
      <w:pPr>
        <w:spacing w:after="0" w:line="360" w:lineRule="auto"/>
        <w:ind w:firstLine="709"/>
        <w:jc w:val="both"/>
        <w:rPr>
          <w:rFonts w:ascii="Times New Roman" w:hAnsi="Times New Roman"/>
          <w:sz w:val="28"/>
          <w:szCs w:val="28"/>
        </w:rPr>
      </w:pPr>
      <w:r w:rsidRPr="0043304B">
        <w:rPr>
          <w:rFonts w:ascii="Times New Roman" w:hAnsi="Times New Roman"/>
          <w:sz w:val="28"/>
          <w:szCs w:val="28"/>
        </w:rPr>
        <w:t>Прибудинкова територія — це визначена межами проекту територіальна ділянка, що передбачена генеральним планом забудови кварталу або детальним планом території. Вона слугує для забезпечення функціонального обслуговування багатоквартирного житлового будинку чи групи будинків, а також для розміщення господарських, інженерних і допоміжних об’єктів, які забезпечують життєдіяльність мешканців. Вказана територія закріплюється за конкретною будівлею або групою споруд як єдиний функціональний простір, і не підлягає поділу між окремими частинами будинку — такими як поверхи, під’їзди чи окремі квартири.</w:t>
      </w:r>
    </w:p>
    <w:p w14:paraId="2BAF1F42" w14:textId="3F255FBF" w:rsidR="0043304B" w:rsidRPr="0043304B" w:rsidRDefault="0043304B" w:rsidP="0043304B">
      <w:pPr>
        <w:spacing w:after="0" w:line="360" w:lineRule="auto"/>
        <w:ind w:firstLine="709"/>
        <w:jc w:val="both"/>
        <w:rPr>
          <w:rFonts w:ascii="Times New Roman" w:hAnsi="Times New Roman"/>
          <w:sz w:val="28"/>
          <w:szCs w:val="28"/>
        </w:rPr>
      </w:pPr>
      <w:r w:rsidRPr="0043304B">
        <w:rPr>
          <w:rFonts w:ascii="Times New Roman" w:hAnsi="Times New Roman"/>
          <w:sz w:val="28"/>
          <w:szCs w:val="28"/>
        </w:rPr>
        <w:t>Прибудинкова територія виконує важливу роль у формуванні комфортного життєвого середовища та містить ряд обов’язкових елементів благоустрою відповідно до чинних державних будівельних норм (ДБН) [</w:t>
      </w:r>
      <w:r w:rsidR="00FA79D9">
        <w:rPr>
          <w:rFonts w:ascii="Times New Roman" w:hAnsi="Times New Roman"/>
          <w:sz w:val="28"/>
          <w:szCs w:val="28"/>
        </w:rPr>
        <w:t>7</w:t>
      </w:r>
      <w:r w:rsidRPr="0043304B">
        <w:rPr>
          <w:rFonts w:ascii="Times New Roman" w:hAnsi="Times New Roman"/>
          <w:sz w:val="28"/>
          <w:szCs w:val="28"/>
        </w:rPr>
        <w:t>]. До функціонального наповнення таких територій входять:</w:t>
      </w:r>
    </w:p>
    <w:p w14:paraId="784EFB1E" w14:textId="77777777" w:rsidR="0043304B" w:rsidRPr="0043304B" w:rsidRDefault="0043304B" w:rsidP="0043304B">
      <w:pPr>
        <w:numPr>
          <w:ilvl w:val="0"/>
          <w:numId w:val="40"/>
        </w:numPr>
        <w:spacing w:after="0" w:line="360" w:lineRule="auto"/>
        <w:ind w:left="0" w:firstLine="709"/>
        <w:jc w:val="both"/>
        <w:rPr>
          <w:rFonts w:ascii="Times New Roman" w:hAnsi="Times New Roman"/>
          <w:sz w:val="28"/>
          <w:szCs w:val="28"/>
        </w:rPr>
      </w:pPr>
      <w:r w:rsidRPr="0043304B">
        <w:rPr>
          <w:rFonts w:ascii="Times New Roman" w:hAnsi="Times New Roman"/>
          <w:sz w:val="28"/>
          <w:szCs w:val="28"/>
        </w:rPr>
        <w:t>проїзди для автотранспорту та пішохідні тротуари;</w:t>
      </w:r>
    </w:p>
    <w:p w14:paraId="0904AD6E" w14:textId="77777777" w:rsidR="0043304B" w:rsidRPr="0043304B" w:rsidRDefault="0043304B" w:rsidP="0043304B">
      <w:pPr>
        <w:numPr>
          <w:ilvl w:val="0"/>
          <w:numId w:val="40"/>
        </w:numPr>
        <w:spacing w:after="0" w:line="360" w:lineRule="auto"/>
        <w:ind w:left="0" w:firstLine="709"/>
        <w:jc w:val="both"/>
        <w:rPr>
          <w:rFonts w:ascii="Times New Roman" w:hAnsi="Times New Roman"/>
          <w:sz w:val="28"/>
          <w:szCs w:val="28"/>
        </w:rPr>
      </w:pPr>
      <w:r w:rsidRPr="0043304B">
        <w:rPr>
          <w:rFonts w:ascii="Times New Roman" w:hAnsi="Times New Roman"/>
          <w:sz w:val="28"/>
          <w:szCs w:val="28"/>
        </w:rPr>
        <w:t>площа забудови під самим житловим будинком;</w:t>
      </w:r>
    </w:p>
    <w:p w14:paraId="137E0E6F" w14:textId="77777777" w:rsidR="0043304B" w:rsidRPr="0043304B" w:rsidRDefault="0043304B" w:rsidP="0043304B">
      <w:pPr>
        <w:numPr>
          <w:ilvl w:val="0"/>
          <w:numId w:val="40"/>
        </w:numPr>
        <w:spacing w:after="0" w:line="360" w:lineRule="auto"/>
        <w:ind w:left="0" w:firstLine="709"/>
        <w:jc w:val="both"/>
        <w:rPr>
          <w:rFonts w:ascii="Times New Roman" w:hAnsi="Times New Roman"/>
          <w:sz w:val="28"/>
          <w:szCs w:val="28"/>
        </w:rPr>
      </w:pPr>
      <w:r w:rsidRPr="0043304B">
        <w:rPr>
          <w:rFonts w:ascii="Times New Roman" w:hAnsi="Times New Roman"/>
          <w:sz w:val="28"/>
          <w:szCs w:val="28"/>
        </w:rPr>
        <w:t>озеленені зони з декоративними та захисними насадженнями;</w:t>
      </w:r>
    </w:p>
    <w:p w14:paraId="65FC7803" w14:textId="77777777" w:rsidR="0043304B" w:rsidRPr="0043304B" w:rsidRDefault="0043304B" w:rsidP="0043304B">
      <w:pPr>
        <w:numPr>
          <w:ilvl w:val="0"/>
          <w:numId w:val="40"/>
        </w:numPr>
        <w:spacing w:after="0" w:line="360" w:lineRule="auto"/>
        <w:ind w:left="0" w:firstLine="709"/>
        <w:jc w:val="both"/>
        <w:rPr>
          <w:rFonts w:ascii="Times New Roman" w:hAnsi="Times New Roman"/>
          <w:sz w:val="28"/>
          <w:szCs w:val="28"/>
        </w:rPr>
      </w:pPr>
      <w:r w:rsidRPr="0043304B">
        <w:rPr>
          <w:rFonts w:ascii="Times New Roman" w:hAnsi="Times New Roman"/>
          <w:sz w:val="28"/>
          <w:szCs w:val="28"/>
        </w:rPr>
        <w:t>місця для відпочинку різних груп населення;</w:t>
      </w:r>
    </w:p>
    <w:p w14:paraId="2194F411" w14:textId="77777777" w:rsidR="0043304B" w:rsidRPr="0043304B" w:rsidRDefault="0043304B" w:rsidP="0043304B">
      <w:pPr>
        <w:numPr>
          <w:ilvl w:val="0"/>
          <w:numId w:val="40"/>
        </w:numPr>
        <w:spacing w:after="0" w:line="360" w:lineRule="auto"/>
        <w:ind w:left="0" w:firstLine="709"/>
        <w:jc w:val="both"/>
        <w:rPr>
          <w:rFonts w:ascii="Times New Roman" w:hAnsi="Times New Roman"/>
          <w:sz w:val="28"/>
          <w:szCs w:val="28"/>
        </w:rPr>
      </w:pPr>
      <w:r w:rsidRPr="0043304B">
        <w:rPr>
          <w:rFonts w:ascii="Times New Roman" w:hAnsi="Times New Roman"/>
          <w:sz w:val="28"/>
          <w:szCs w:val="28"/>
        </w:rPr>
        <w:t>дитячі ігрові майданчики;</w:t>
      </w:r>
    </w:p>
    <w:p w14:paraId="6A63F602" w14:textId="77777777" w:rsidR="0043304B" w:rsidRPr="0043304B" w:rsidRDefault="0043304B" w:rsidP="0043304B">
      <w:pPr>
        <w:numPr>
          <w:ilvl w:val="0"/>
          <w:numId w:val="40"/>
        </w:numPr>
        <w:spacing w:after="0" w:line="360" w:lineRule="auto"/>
        <w:ind w:left="0" w:firstLine="709"/>
        <w:jc w:val="both"/>
        <w:rPr>
          <w:rFonts w:ascii="Times New Roman" w:hAnsi="Times New Roman"/>
          <w:sz w:val="28"/>
          <w:szCs w:val="28"/>
        </w:rPr>
      </w:pPr>
      <w:r w:rsidRPr="0043304B">
        <w:rPr>
          <w:rFonts w:ascii="Times New Roman" w:hAnsi="Times New Roman"/>
          <w:sz w:val="28"/>
          <w:szCs w:val="28"/>
        </w:rPr>
        <w:t>майданчики для занять фізкультурою;</w:t>
      </w:r>
    </w:p>
    <w:p w14:paraId="17E18FA8" w14:textId="77777777" w:rsidR="0043304B" w:rsidRPr="0043304B" w:rsidRDefault="0043304B" w:rsidP="0043304B">
      <w:pPr>
        <w:numPr>
          <w:ilvl w:val="0"/>
          <w:numId w:val="40"/>
        </w:numPr>
        <w:spacing w:after="0" w:line="360" w:lineRule="auto"/>
        <w:ind w:left="0" w:firstLine="709"/>
        <w:jc w:val="both"/>
        <w:rPr>
          <w:rFonts w:ascii="Times New Roman" w:hAnsi="Times New Roman"/>
          <w:sz w:val="28"/>
          <w:szCs w:val="28"/>
        </w:rPr>
      </w:pPr>
      <w:r w:rsidRPr="0043304B">
        <w:rPr>
          <w:rFonts w:ascii="Times New Roman" w:hAnsi="Times New Roman"/>
          <w:sz w:val="28"/>
          <w:szCs w:val="28"/>
        </w:rPr>
        <w:t>спеціально відведені місця для вигулу домашніх тварин;</w:t>
      </w:r>
    </w:p>
    <w:p w14:paraId="4350ED35" w14:textId="77777777" w:rsidR="0043304B" w:rsidRPr="0043304B" w:rsidRDefault="0043304B" w:rsidP="0043304B">
      <w:pPr>
        <w:numPr>
          <w:ilvl w:val="0"/>
          <w:numId w:val="40"/>
        </w:numPr>
        <w:spacing w:after="0" w:line="360" w:lineRule="auto"/>
        <w:ind w:left="0" w:firstLine="709"/>
        <w:jc w:val="both"/>
        <w:rPr>
          <w:rFonts w:ascii="Times New Roman" w:hAnsi="Times New Roman"/>
          <w:sz w:val="28"/>
          <w:szCs w:val="28"/>
        </w:rPr>
      </w:pPr>
      <w:r w:rsidRPr="0043304B">
        <w:rPr>
          <w:rFonts w:ascii="Times New Roman" w:hAnsi="Times New Roman"/>
          <w:sz w:val="28"/>
          <w:szCs w:val="28"/>
        </w:rPr>
        <w:t>майданчики для збирання та тимчасового зберігання побутових відходів;</w:t>
      </w:r>
    </w:p>
    <w:p w14:paraId="12A8E78B" w14:textId="77777777" w:rsidR="0043304B" w:rsidRPr="0043304B" w:rsidRDefault="0043304B" w:rsidP="0043304B">
      <w:pPr>
        <w:numPr>
          <w:ilvl w:val="0"/>
          <w:numId w:val="40"/>
        </w:numPr>
        <w:spacing w:after="0" w:line="360" w:lineRule="auto"/>
        <w:ind w:left="0" w:firstLine="709"/>
        <w:jc w:val="both"/>
        <w:rPr>
          <w:rFonts w:ascii="Times New Roman" w:hAnsi="Times New Roman"/>
          <w:sz w:val="28"/>
          <w:szCs w:val="28"/>
        </w:rPr>
      </w:pPr>
      <w:r w:rsidRPr="0043304B">
        <w:rPr>
          <w:rFonts w:ascii="Times New Roman" w:hAnsi="Times New Roman"/>
          <w:sz w:val="28"/>
          <w:szCs w:val="28"/>
        </w:rPr>
        <w:t>господарські зони (наприклад, для сушіння білизни);</w:t>
      </w:r>
    </w:p>
    <w:p w14:paraId="74C77870" w14:textId="77777777" w:rsidR="0043304B" w:rsidRPr="0043304B" w:rsidRDefault="0043304B" w:rsidP="0043304B">
      <w:pPr>
        <w:numPr>
          <w:ilvl w:val="0"/>
          <w:numId w:val="40"/>
        </w:numPr>
        <w:spacing w:after="0" w:line="360" w:lineRule="auto"/>
        <w:ind w:left="0" w:firstLine="709"/>
        <w:jc w:val="both"/>
        <w:rPr>
          <w:rFonts w:ascii="Times New Roman" w:hAnsi="Times New Roman"/>
          <w:sz w:val="28"/>
          <w:szCs w:val="28"/>
        </w:rPr>
      </w:pPr>
      <w:r w:rsidRPr="0043304B">
        <w:rPr>
          <w:rFonts w:ascii="Times New Roman" w:hAnsi="Times New Roman"/>
          <w:sz w:val="28"/>
          <w:szCs w:val="28"/>
        </w:rPr>
        <w:t>зони для тимчасового зберігання велосипедів;</w:t>
      </w:r>
    </w:p>
    <w:p w14:paraId="236462B1" w14:textId="77777777" w:rsidR="0043304B" w:rsidRPr="0043304B" w:rsidRDefault="0043304B" w:rsidP="0043304B">
      <w:pPr>
        <w:numPr>
          <w:ilvl w:val="0"/>
          <w:numId w:val="40"/>
        </w:numPr>
        <w:spacing w:after="0" w:line="360" w:lineRule="auto"/>
        <w:ind w:left="0" w:firstLine="709"/>
        <w:jc w:val="both"/>
        <w:rPr>
          <w:rFonts w:ascii="Times New Roman" w:hAnsi="Times New Roman"/>
          <w:sz w:val="28"/>
          <w:szCs w:val="28"/>
        </w:rPr>
      </w:pPr>
      <w:r w:rsidRPr="0043304B">
        <w:rPr>
          <w:rFonts w:ascii="Times New Roman" w:hAnsi="Times New Roman"/>
          <w:sz w:val="28"/>
          <w:szCs w:val="28"/>
        </w:rPr>
        <w:t>парковки для короткотривалого зберігання автомобілів мешканців і відвідувачів.</w:t>
      </w:r>
    </w:p>
    <w:p w14:paraId="231618E6" w14:textId="44A62220" w:rsidR="00747A7C" w:rsidRDefault="0043304B" w:rsidP="00FA79D9">
      <w:pPr>
        <w:spacing w:after="0" w:line="360" w:lineRule="auto"/>
        <w:ind w:firstLine="709"/>
        <w:jc w:val="both"/>
        <w:rPr>
          <w:rFonts w:ascii="Times New Roman" w:hAnsi="Times New Roman"/>
          <w:sz w:val="28"/>
          <w:szCs w:val="28"/>
        </w:rPr>
      </w:pPr>
      <w:r w:rsidRPr="0043304B">
        <w:rPr>
          <w:rFonts w:ascii="Times New Roman" w:hAnsi="Times New Roman"/>
          <w:sz w:val="28"/>
          <w:szCs w:val="28"/>
        </w:rPr>
        <w:t xml:space="preserve">Нормативні мінімальні розміри кожного типу майданчиків, які мають бути організовані на прибудинковій території, наведено у таблиці 2.8. Їх розміщення </w:t>
      </w:r>
      <w:r w:rsidRPr="0043304B">
        <w:rPr>
          <w:rFonts w:ascii="Times New Roman" w:hAnsi="Times New Roman"/>
          <w:sz w:val="28"/>
          <w:szCs w:val="28"/>
        </w:rPr>
        <w:lastRenderedPageBreak/>
        <w:t>має здійснюватися з урахуванням санітарних та будівельних відстаней до житлових і громадських споруд, що регламентується відповідними положеннями ДБН [</w:t>
      </w:r>
      <w:r w:rsidR="00FA79D9">
        <w:rPr>
          <w:rFonts w:ascii="Times New Roman" w:hAnsi="Times New Roman"/>
          <w:sz w:val="28"/>
          <w:szCs w:val="28"/>
        </w:rPr>
        <w:t>7</w:t>
      </w:r>
      <w:r w:rsidRPr="0043304B">
        <w:rPr>
          <w:rFonts w:ascii="Times New Roman" w:hAnsi="Times New Roman"/>
          <w:sz w:val="28"/>
          <w:szCs w:val="28"/>
        </w:rPr>
        <w:t>]. Дотримання цих нормативів є необхідною умовою для забезпечення санітарно-гігієнічного комфорту, безпеки та ефективного функціонального зонування житлового середовища.</w:t>
      </w:r>
    </w:p>
    <w:p w14:paraId="3477F1C1" w14:textId="77777777" w:rsidR="00FA79D9" w:rsidRDefault="00FA79D9" w:rsidP="00FA79D9">
      <w:pPr>
        <w:spacing w:after="0" w:line="360" w:lineRule="auto"/>
        <w:ind w:firstLine="709"/>
        <w:jc w:val="both"/>
        <w:rPr>
          <w:rFonts w:ascii="Times New Roman" w:hAnsi="Times New Roman"/>
          <w:color w:val="000000"/>
          <w:sz w:val="28"/>
          <w:szCs w:val="28"/>
          <w:lang w:eastAsia="ru-RU"/>
        </w:rPr>
      </w:pPr>
    </w:p>
    <w:p w14:paraId="21C6031A" w14:textId="2292925D" w:rsidR="006A0356" w:rsidRPr="004236C5" w:rsidRDefault="006A0356" w:rsidP="004236C5">
      <w:pPr>
        <w:pStyle w:val="Default"/>
        <w:spacing w:line="360" w:lineRule="auto"/>
        <w:ind w:firstLine="992"/>
        <w:jc w:val="center"/>
        <w:rPr>
          <w:bCs/>
          <w:color w:val="auto"/>
          <w:sz w:val="28"/>
          <w:szCs w:val="28"/>
        </w:rPr>
      </w:pPr>
      <w:r w:rsidRPr="004236C5">
        <w:rPr>
          <w:bCs/>
          <w:sz w:val="28"/>
          <w:szCs w:val="28"/>
        </w:rPr>
        <w:t xml:space="preserve">Таблиця </w:t>
      </w:r>
      <w:r w:rsidR="004236C5" w:rsidRPr="004236C5">
        <w:rPr>
          <w:bCs/>
          <w:sz w:val="28"/>
          <w:szCs w:val="28"/>
        </w:rPr>
        <w:t>2.</w:t>
      </w:r>
      <w:r w:rsidR="0043304B">
        <w:rPr>
          <w:bCs/>
          <w:sz w:val="28"/>
          <w:szCs w:val="28"/>
        </w:rPr>
        <w:t>8</w:t>
      </w:r>
      <w:r w:rsidRPr="004236C5">
        <w:rPr>
          <w:bCs/>
          <w:sz w:val="28"/>
          <w:szCs w:val="28"/>
        </w:rPr>
        <w:t xml:space="preserve"> - </w:t>
      </w:r>
      <w:r w:rsidR="004236C5" w:rsidRPr="004236C5">
        <w:rPr>
          <w:bCs/>
          <w:sz w:val="28"/>
          <w:szCs w:val="28"/>
        </w:rPr>
        <w:t>Параметри майданчиків, що знаходяться на прибудинковій території досліджуваної ділянки</w:t>
      </w:r>
    </w:p>
    <w:tbl>
      <w:tblPr>
        <w:tblStyle w:val="ac"/>
        <w:tblW w:w="9776" w:type="dxa"/>
        <w:tblLayout w:type="fixed"/>
        <w:tblLook w:val="04A0" w:firstRow="1" w:lastRow="0" w:firstColumn="1" w:lastColumn="0" w:noHBand="0" w:noVBand="1"/>
      </w:tblPr>
      <w:tblGrid>
        <w:gridCol w:w="594"/>
        <w:gridCol w:w="1953"/>
        <w:gridCol w:w="992"/>
        <w:gridCol w:w="992"/>
        <w:gridCol w:w="1701"/>
        <w:gridCol w:w="1701"/>
        <w:gridCol w:w="1843"/>
      </w:tblGrid>
      <w:tr w:rsidR="006A0356" w:rsidRPr="001019B7" w14:paraId="2C8E00DA" w14:textId="77777777" w:rsidTr="004236C5">
        <w:tc>
          <w:tcPr>
            <w:tcW w:w="594" w:type="dxa"/>
            <w:vMerge w:val="restart"/>
            <w:vAlign w:val="center"/>
          </w:tcPr>
          <w:p w14:paraId="1B97018B" w14:textId="77777777" w:rsidR="006A0356" w:rsidRPr="004236C5" w:rsidRDefault="006A0356" w:rsidP="004236C5">
            <w:pPr>
              <w:pStyle w:val="Default"/>
              <w:jc w:val="center"/>
              <w:rPr>
                <w:color w:val="auto"/>
              </w:rPr>
            </w:pPr>
            <w:r w:rsidRPr="004236C5">
              <w:rPr>
                <w:color w:val="auto"/>
              </w:rPr>
              <w:t>№</w:t>
            </w:r>
          </w:p>
          <w:p w14:paraId="0B22F22A" w14:textId="77777777" w:rsidR="006A0356" w:rsidRPr="004236C5" w:rsidRDefault="006A0356" w:rsidP="004236C5">
            <w:pPr>
              <w:pStyle w:val="Default"/>
              <w:jc w:val="center"/>
              <w:rPr>
                <w:color w:val="auto"/>
              </w:rPr>
            </w:pPr>
            <w:r w:rsidRPr="004236C5">
              <w:rPr>
                <w:color w:val="auto"/>
              </w:rPr>
              <w:t>п\п</w:t>
            </w:r>
          </w:p>
        </w:tc>
        <w:tc>
          <w:tcPr>
            <w:tcW w:w="1953" w:type="dxa"/>
            <w:vMerge w:val="restart"/>
            <w:vAlign w:val="center"/>
          </w:tcPr>
          <w:p w14:paraId="7A706026" w14:textId="77777777" w:rsidR="006A0356" w:rsidRPr="004236C5" w:rsidRDefault="006A0356" w:rsidP="004236C5">
            <w:pPr>
              <w:pStyle w:val="Default"/>
              <w:jc w:val="center"/>
              <w:rPr>
                <w:color w:val="auto"/>
              </w:rPr>
            </w:pPr>
            <w:r w:rsidRPr="004236C5">
              <w:t>Майданчики</w:t>
            </w:r>
          </w:p>
        </w:tc>
        <w:tc>
          <w:tcPr>
            <w:tcW w:w="1984" w:type="dxa"/>
            <w:gridSpan w:val="2"/>
            <w:vAlign w:val="center"/>
          </w:tcPr>
          <w:tbl>
            <w:tblPr>
              <w:tblW w:w="0" w:type="auto"/>
              <w:tblBorders>
                <w:top w:val="nil"/>
                <w:left w:val="nil"/>
                <w:bottom w:val="nil"/>
                <w:right w:val="nil"/>
              </w:tblBorders>
              <w:tblLayout w:type="fixed"/>
              <w:tblLook w:val="0000" w:firstRow="0" w:lastRow="0" w:firstColumn="0" w:lastColumn="0" w:noHBand="0" w:noVBand="0"/>
            </w:tblPr>
            <w:tblGrid>
              <w:gridCol w:w="1768"/>
            </w:tblGrid>
            <w:tr w:rsidR="006A0356" w:rsidRPr="004236C5" w14:paraId="1BE9AF9F" w14:textId="77777777" w:rsidTr="007435BD">
              <w:trPr>
                <w:trHeight w:val="136"/>
              </w:trPr>
              <w:tc>
                <w:tcPr>
                  <w:tcW w:w="3666" w:type="dxa"/>
                </w:tcPr>
                <w:p w14:paraId="44257DED" w14:textId="77777777" w:rsidR="006A0356" w:rsidRPr="004236C5" w:rsidRDefault="006A0356" w:rsidP="004236C5">
                  <w:pPr>
                    <w:spacing w:after="0" w:line="240" w:lineRule="auto"/>
                    <w:rPr>
                      <w:rFonts w:ascii="Times New Roman" w:hAnsi="Times New Roman"/>
                      <w:color w:val="000000"/>
                      <w:sz w:val="24"/>
                      <w:szCs w:val="24"/>
                    </w:rPr>
                  </w:pPr>
                  <w:r w:rsidRPr="004236C5">
                    <w:rPr>
                      <w:rFonts w:ascii="Times New Roman" w:hAnsi="Times New Roman"/>
                      <w:color w:val="000000"/>
                      <w:sz w:val="24"/>
                      <w:szCs w:val="24"/>
                    </w:rPr>
                    <w:t>Питомі розміри</w:t>
                  </w:r>
                </w:p>
                <w:p w14:paraId="6D5CCB21" w14:textId="77777777" w:rsidR="006A0356" w:rsidRPr="004236C5" w:rsidRDefault="006A0356" w:rsidP="004236C5">
                  <w:pPr>
                    <w:spacing w:after="0" w:line="240" w:lineRule="auto"/>
                    <w:rPr>
                      <w:rFonts w:ascii="Times New Roman" w:hAnsi="Times New Roman"/>
                      <w:color w:val="000000"/>
                      <w:sz w:val="24"/>
                      <w:szCs w:val="24"/>
                    </w:rPr>
                  </w:pPr>
                  <w:r w:rsidRPr="004236C5">
                    <w:rPr>
                      <w:rFonts w:ascii="Times New Roman" w:hAnsi="Times New Roman"/>
                      <w:color w:val="000000"/>
                      <w:sz w:val="24"/>
                      <w:szCs w:val="24"/>
                    </w:rPr>
                    <w:t>майданчиків</w:t>
                  </w:r>
                </w:p>
              </w:tc>
            </w:tr>
          </w:tbl>
          <w:p w14:paraId="6F031956" w14:textId="77777777" w:rsidR="006A0356" w:rsidRPr="004236C5" w:rsidRDefault="006A0356" w:rsidP="004236C5">
            <w:pPr>
              <w:pStyle w:val="Default"/>
              <w:jc w:val="center"/>
              <w:rPr>
                <w:color w:val="auto"/>
              </w:rPr>
            </w:pPr>
          </w:p>
        </w:tc>
        <w:tc>
          <w:tcPr>
            <w:tcW w:w="1701" w:type="dxa"/>
            <w:vMerge w:val="restart"/>
            <w:vAlign w:val="center"/>
          </w:tcPr>
          <w:p w14:paraId="64EFE962" w14:textId="5B0D0111" w:rsidR="006A0356" w:rsidRPr="004236C5" w:rsidRDefault="006A0356" w:rsidP="004236C5">
            <w:pPr>
              <w:pStyle w:val="Default"/>
              <w:jc w:val="center"/>
            </w:pPr>
            <w:r w:rsidRPr="004236C5">
              <w:t>Розрахункові розміри прибуд</w:t>
            </w:r>
            <w:r w:rsidR="004236C5">
              <w:t xml:space="preserve">. </w:t>
            </w:r>
            <w:r w:rsidRPr="004236C5">
              <w:t>майданчиків, м</w:t>
            </w:r>
            <w:r w:rsidRPr="004236C5">
              <w:rPr>
                <w:vertAlign w:val="superscript"/>
              </w:rPr>
              <w:t>2</w:t>
            </w:r>
          </w:p>
        </w:tc>
        <w:tc>
          <w:tcPr>
            <w:tcW w:w="1701" w:type="dxa"/>
            <w:vMerge w:val="restart"/>
            <w:vAlign w:val="center"/>
          </w:tcPr>
          <w:p w14:paraId="62D9393A" w14:textId="0F02BE1C" w:rsidR="006A0356" w:rsidRPr="004236C5" w:rsidRDefault="006A0356" w:rsidP="004236C5">
            <w:pPr>
              <w:pStyle w:val="Default"/>
              <w:jc w:val="center"/>
            </w:pPr>
            <w:r w:rsidRPr="004236C5">
              <w:t>Існуючі розміри прибуд</w:t>
            </w:r>
            <w:r w:rsidR="004236C5">
              <w:t xml:space="preserve">. </w:t>
            </w:r>
            <w:r w:rsidRPr="004236C5">
              <w:t>майданчиків, м</w:t>
            </w:r>
            <w:r w:rsidRPr="004236C5">
              <w:rPr>
                <w:vertAlign w:val="superscript"/>
              </w:rPr>
              <w:t>2</w:t>
            </w:r>
          </w:p>
        </w:tc>
        <w:tc>
          <w:tcPr>
            <w:tcW w:w="1843" w:type="dxa"/>
            <w:vMerge w:val="restart"/>
            <w:vAlign w:val="center"/>
          </w:tcPr>
          <w:p w14:paraId="4275641A" w14:textId="05913B83" w:rsidR="006A0356" w:rsidRPr="004236C5" w:rsidRDefault="006A0356" w:rsidP="004236C5">
            <w:pPr>
              <w:pStyle w:val="Default"/>
              <w:jc w:val="center"/>
            </w:pPr>
            <w:r w:rsidRPr="004236C5">
              <w:t>Різниця між нормативною та існуючою площею, м</w:t>
            </w:r>
            <w:r w:rsidRPr="004236C5">
              <w:rPr>
                <w:vertAlign w:val="superscript"/>
              </w:rPr>
              <w:t>2</w:t>
            </w:r>
          </w:p>
        </w:tc>
      </w:tr>
      <w:tr w:rsidR="006A0356" w14:paraId="75C6AB11" w14:textId="77777777" w:rsidTr="004236C5">
        <w:tc>
          <w:tcPr>
            <w:tcW w:w="594" w:type="dxa"/>
            <w:vMerge/>
          </w:tcPr>
          <w:p w14:paraId="5EC38901" w14:textId="77777777" w:rsidR="006A0356" w:rsidRPr="007D6D83" w:rsidRDefault="006A0356" w:rsidP="007435BD">
            <w:pPr>
              <w:pStyle w:val="Default"/>
              <w:jc w:val="center"/>
              <w:rPr>
                <w:color w:val="auto"/>
              </w:rPr>
            </w:pPr>
          </w:p>
        </w:tc>
        <w:tc>
          <w:tcPr>
            <w:tcW w:w="1953" w:type="dxa"/>
            <w:vMerge/>
          </w:tcPr>
          <w:p w14:paraId="0E6BD517" w14:textId="77777777" w:rsidR="006A0356" w:rsidRPr="007D6D83" w:rsidRDefault="006A0356" w:rsidP="007435BD">
            <w:pPr>
              <w:pStyle w:val="Default"/>
              <w:jc w:val="center"/>
              <w:rPr>
                <w:color w:val="auto"/>
              </w:rPr>
            </w:pPr>
          </w:p>
        </w:tc>
        <w:tc>
          <w:tcPr>
            <w:tcW w:w="992" w:type="dxa"/>
            <w:vAlign w:val="center"/>
          </w:tcPr>
          <w:p w14:paraId="59DA9225" w14:textId="77777777" w:rsidR="006A0356" w:rsidRPr="007D6D83" w:rsidRDefault="006A0356" w:rsidP="007435BD">
            <w:pPr>
              <w:pStyle w:val="Default"/>
              <w:jc w:val="center"/>
              <w:rPr>
                <w:color w:val="auto"/>
              </w:rPr>
            </w:pPr>
            <w:r w:rsidRPr="007D6D83">
              <w:t>м</w:t>
            </w:r>
            <w:r w:rsidRPr="003A2ED0">
              <w:rPr>
                <w:vertAlign w:val="superscript"/>
              </w:rPr>
              <w:t>2</w:t>
            </w:r>
            <w:r w:rsidRPr="007D6D83">
              <w:t xml:space="preserve"> на одну особ</w:t>
            </w:r>
            <w:r>
              <w:t>у</w:t>
            </w:r>
          </w:p>
        </w:tc>
        <w:tc>
          <w:tcPr>
            <w:tcW w:w="992" w:type="dxa"/>
            <w:vAlign w:val="center"/>
          </w:tcPr>
          <w:p w14:paraId="31257786" w14:textId="380B50E1" w:rsidR="006A0356" w:rsidRPr="007D6D83" w:rsidRDefault="006A0356" w:rsidP="007435BD">
            <w:pPr>
              <w:pStyle w:val="Default"/>
              <w:jc w:val="center"/>
              <w:rPr>
                <w:color w:val="auto"/>
              </w:rPr>
            </w:pPr>
            <w:r w:rsidRPr="007D6D83">
              <w:t>квар</w:t>
            </w:r>
            <w:r>
              <w:t>-</w:t>
            </w:r>
            <w:r w:rsidRPr="007D6D83">
              <w:t>тиру</w:t>
            </w:r>
          </w:p>
        </w:tc>
        <w:tc>
          <w:tcPr>
            <w:tcW w:w="1701" w:type="dxa"/>
            <w:vMerge/>
          </w:tcPr>
          <w:p w14:paraId="0567209B" w14:textId="77777777" w:rsidR="006A0356" w:rsidRPr="007D6D83" w:rsidRDefault="006A0356" w:rsidP="007435BD">
            <w:pPr>
              <w:pStyle w:val="Default"/>
              <w:jc w:val="center"/>
            </w:pPr>
          </w:p>
        </w:tc>
        <w:tc>
          <w:tcPr>
            <w:tcW w:w="1701" w:type="dxa"/>
            <w:vMerge/>
          </w:tcPr>
          <w:p w14:paraId="605A9460" w14:textId="77777777" w:rsidR="006A0356" w:rsidRPr="007D6D83" w:rsidRDefault="006A0356" w:rsidP="007435BD">
            <w:pPr>
              <w:pStyle w:val="Default"/>
              <w:jc w:val="center"/>
            </w:pPr>
          </w:p>
        </w:tc>
        <w:tc>
          <w:tcPr>
            <w:tcW w:w="1843" w:type="dxa"/>
            <w:vMerge/>
          </w:tcPr>
          <w:p w14:paraId="0DFB1E50" w14:textId="77777777" w:rsidR="006A0356" w:rsidRPr="007D6D83" w:rsidRDefault="006A0356" w:rsidP="007435BD">
            <w:pPr>
              <w:pStyle w:val="Default"/>
              <w:jc w:val="center"/>
            </w:pPr>
          </w:p>
        </w:tc>
      </w:tr>
      <w:tr w:rsidR="0043304B" w14:paraId="06FE0E32" w14:textId="77777777" w:rsidTr="004236C5">
        <w:tc>
          <w:tcPr>
            <w:tcW w:w="594" w:type="dxa"/>
            <w:vAlign w:val="center"/>
          </w:tcPr>
          <w:p w14:paraId="1F0ACB6F" w14:textId="77777777" w:rsidR="0043304B" w:rsidRPr="007D6D83" w:rsidRDefault="0043304B" w:rsidP="0043304B">
            <w:pPr>
              <w:pStyle w:val="Default"/>
              <w:rPr>
                <w:color w:val="auto"/>
              </w:rPr>
            </w:pPr>
            <w:r w:rsidRPr="007D6D83">
              <w:rPr>
                <w:color w:val="auto"/>
              </w:rPr>
              <w:t>1</w:t>
            </w:r>
          </w:p>
        </w:tc>
        <w:tc>
          <w:tcPr>
            <w:tcW w:w="1953" w:type="dxa"/>
          </w:tcPr>
          <w:p w14:paraId="7C2B1612" w14:textId="77777777" w:rsidR="0043304B" w:rsidRPr="007D6D83" w:rsidRDefault="0043304B" w:rsidP="0043304B">
            <w:pPr>
              <w:pStyle w:val="Default"/>
              <w:rPr>
                <w:color w:val="auto"/>
              </w:rPr>
            </w:pPr>
            <w:r w:rsidRPr="007D6D83">
              <w:t>Для ігор дітей дошкільного і молодшого шкільного віку</w:t>
            </w:r>
            <w:r>
              <w:t xml:space="preserve">  </w:t>
            </w:r>
          </w:p>
        </w:tc>
        <w:tc>
          <w:tcPr>
            <w:tcW w:w="992" w:type="dxa"/>
            <w:vAlign w:val="center"/>
          </w:tcPr>
          <w:p w14:paraId="1BFAABF3" w14:textId="77777777" w:rsidR="0043304B" w:rsidRPr="007D6D83" w:rsidRDefault="0043304B" w:rsidP="0043304B">
            <w:pPr>
              <w:pStyle w:val="Default"/>
              <w:jc w:val="center"/>
              <w:rPr>
                <w:color w:val="auto"/>
              </w:rPr>
            </w:pPr>
            <w:r w:rsidRPr="007D6D83">
              <w:t>0,7</w:t>
            </w:r>
          </w:p>
        </w:tc>
        <w:tc>
          <w:tcPr>
            <w:tcW w:w="992" w:type="dxa"/>
            <w:vAlign w:val="center"/>
          </w:tcPr>
          <w:p w14:paraId="7AA3430B" w14:textId="77777777" w:rsidR="0043304B" w:rsidRPr="007D6D83" w:rsidRDefault="0043304B" w:rsidP="0043304B">
            <w:pPr>
              <w:pStyle w:val="Default"/>
              <w:jc w:val="center"/>
              <w:rPr>
                <w:color w:val="auto"/>
              </w:rPr>
            </w:pPr>
            <w:r w:rsidRPr="007D6D83">
              <w:t>1,75</w:t>
            </w:r>
          </w:p>
        </w:tc>
        <w:tc>
          <w:tcPr>
            <w:tcW w:w="1701" w:type="dxa"/>
            <w:vAlign w:val="center"/>
          </w:tcPr>
          <w:p w14:paraId="644FFEEB" w14:textId="4C730C34" w:rsidR="0043304B" w:rsidRPr="003A2ED0" w:rsidRDefault="0043304B" w:rsidP="0043304B">
            <w:pPr>
              <w:pStyle w:val="Style22"/>
              <w:tabs>
                <w:tab w:val="left" w:pos="993"/>
              </w:tabs>
              <w:spacing w:line="360" w:lineRule="auto"/>
              <w:jc w:val="center"/>
              <w:rPr>
                <w:rFonts w:ascii="Times New Roman" w:hAnsi="Times New Roman"/>
                <w:color w:val="000000"/>
                <w:lang w:val="uk-UA"/>
              </w:rPr>
            </w:pPr>
            <w:r w:rsidRPr="00CF3149">
              <w:rPr>
                <w:rFonts w:ascii="Times New Roman" w:hAnsi="Times New Roman"/>
                <w:iCs/>
                <w:spacing w:val="-4"/>
                <w:sz w:val="28"/>
                <w:szCs w:val="28"/>
                <w:lang w:val="uk-UA"/>
              </w:rPr>
              <w:t>931</w:t>
            </w:r>
          </w:p>
        </w:tc>
        <w:tc>
          <w:tcPr>
            <w:tcW w:w="1701" w:type="dxa"/>
            <w:vAlign w:val="center"/>
          </w:tcPr>
          <w:p w14:paraId="6BF37C5F" w14:textId="6A95CA19" w:rsidR="0043304B" w:rsidRPr="00D179A6" w:rsidRDefault="0043304B" w:rsidP="0043304B">
            <w:pPr>
              <w:pStyle w:val="Style22"/>
              <w:tabs>
                <w:tab w:val="left" w:pos="993"/>
              </w:tabs>
              <w:spacing w:line="360" w:lineRule="auto"/>
              <w:jc w:val="center"/>
              <w:rPr>
                <w:rFonts w:ascii="Times New Roman" w:hAnsi="Times New Roman"/>
                <w:iCs/>
                <w:spacing w:val="-4"/>
                <w:lang w:val="uk-UA"/>
              </w:rPr>
            </w:pPr>
            <w:r>
              <w:rPr>
                <w:rFonts w:ascii="Times New Roman" w:hAnsi="Times New Roman"/>
                <w:iCs/>
                <w:spacing w:val="-4"/>
                <w:sz w:val="28"/>
                <w:szCs w:val="28"/>
                <w:lang w:val="uk-UA"/>
              </w:rPr>
              <w:t>999</w:t>
            </w:r>
          </w:p>
        </w:tc>
        <w:tc>
          <w:tcPr>
            <w:tcW w:w="1843" w:type="dxa"/>
            <w:vAlign w:val="center"/>
          </w:tcPr>
          <w:p w14:paraId="76F74424" w14:textId="648A6A20" w:rsidR="0043304B" w:rsidRPr="00D179A6" w:rsidRDefault="0043304B" w:rsidP="0043304B">
            <w:pPr>
              <w:pStyle w:val="Style22"/>
              <w:tabs>
                <w:tab w:val="left" w:pos="993"/>
              </w:tabs>
              <w:spacing w:line="360" w:lineRule="auto"/>
              <w:jc w:val="center"/>
              <w:rPr>
                <w:rFonts w:ascii="Times New Roman" w:hAnsi="Times New Roman"/>
                <w:iCs/>
                <w:spacing w:val="-4"/>
                <w:lang w:val="uk-UA"/>
              </w:rPr>
            </w:pPr>
            <w:r>
              <w:rPr>
                <w:rFonts w:ascii="Times New Roman" w:hAnsi="Times New Roman"/>
                <w:sz w:val="28"/>
                <w:szCs w:val="28"/>
                <w:lang w:val="uk-UA"/>
              </w:rPr>
              <w:t>+68</w:t>
            </w:r>
          </w:p>
        </w:tc>
      </w:tr>
      <w:tr w:rsidR="0043304B" w14:paraId="30FC5F2D" w14:textId="77777777" w:rsidTr="004236C5">
        <w:tc>
          <w:tcPr>
            <w:tcW w:w="594" w:type="dxa"/>
            <w:vAlign w:val="center"/>
          </w:tcPr>
          <w:p w14:paraId="70063674" w14:textId="77777777" w:rsidR="0043304B" w:rsidRPr="007D6D83" w:rsidRDefault="0043304B" w:rsidP="0043304B">
            <w:pPr>
              <w:pStyle w:val="Default"/>
              <w:rPr>
                <w:color w:val="auto"/>
              </w:rPr>
            </w:pPr>
            <w:r w:rsidRPr="007D6D83">
              <w:rPr>
                <w:color w:val="auto"/>
              </w:rPr>
              <w:t>2</w:t>
            </w:r>
          </w:p>
        </w:tc>
        <w:tc>
          <w:tcPr>
            <w:tcW w:w="1953" w:type="dxa"/>
          </w:tcPr>
          <w:p w14:paraId="396405E3" w14:textId="77777777" w:rsidR="0043304B" w:rsidRPr="007D6D83" w:rsidRDefault="0043304B" w:rsidP="0043304B">
            <w:pPr>
              <w:pStyle w:val="Default"/>
              <w:rPr>
                <w:color w:val="auto"/>
              </w:rPr>
            </w:pPr>
            <w:r w:rsidRPr="007D6D83">
              <w:t>Для відпочинку населення</w:t>
            </w:r>
            <w:r>
              <w:t xml:space="preserve">  </w:t>
            </w:r>
          </w:p>
        </w:tc>
        <w:tc>
          <w:tcPr>
            <w:tcW w:w="992" w:type="dxa"/>
            <w:vAlign w:val="center"/>
          </w:tcPr>
          <w:p w14:paraId="4D42B825" w14:textId="77777777" w:rsidR="0043304B" w:rsidRPr="007D6D83" w:rsidRDefault="0043304B" w:rsidP="0043304B">
            <w:pPr>
              <w:pStyle w:val="Default"/>
              <w:jc w:val="center"/>
              <w:rPr>
                <w:color w:val="auto"/>
              </w:rPr>
            </w:pPr>
            <w:r w:rsidRPr="007D6D83">
              <w:t>0,2</w:t>
            </w:r>
          </w:p>
        </w:tc>
        <w:tc>
          <w:tcPr>
            <w:tcW w:w="992" w:type="dxa"/>
            <w:vAlign w:val="center"/>
          </w:tcPr>
          <w:p w14:paraId="139F45C0" w14:textId="77777777" w:rsidR="0043304B" w:rsidRPr="007D6D83" w:rsidRDefault="0043304B" w:rsidP="0043304B">
            <w:pPr>
              <w:pStyle w:val="Default"/>
              <w:jc w:val="center"/>
              <w:rPr>
                <w:color w:val="auto"/>
              </w:rPr>
            </w:pPr>
            <w:r w:rsidRPr="007D6D83">
              <w:t>0,5</w:t>
            </w:r>
          </w:p>
        </w:tc>
        <w:tc>
          <w:tcPr>
            <w:tcW w:w="1701" w:type="dxa"/>
            <w:vAlign w:val="center"/>
          </w:tcPr>
          <w:p w14:paraId="60439636" w14:textId="49B4E6B5" w:rsidR="0043304B" w:rsidRPr="003A2ED0" w:rsidRDefault="0043304B" w:rsidP="0043304B">
            <w:pPr>
              <w:pStyle w:val="Style22"/>
              <w:tabs>
                <w:tab w:val="left" w:pos="993"/>
              </w:tabs>
              <w:spacing w:line="360" w:lineRule="auto"/>
              <w:jc w:val="center"/>
              <w:rPr>
                <w:rFonts w:ascii="Times New Roman" w:hAnsi="Times New Roman"/>
                <w:color w:val="000000"/>
                <w:lang w:val="uk-UA"/>
              </w:rPr>
            </w:pPr>
            <w:r w:rsidRPr="00CF3149">
              <w:rPr>
                <w:rFonts w:ascii="Times New Roman" w:hAnsi="Times New Roman"/>
                <w:iCs/>
                <w:spacing w:val="-4"/>
                <w:sz w:val="28"/>
                <w:szCs w:val="28"/>
                <w:lang w:val="uk-UA"/>
              </w:rPr>
              <w:t>266</w:t>
            </w:r>
          </w:p>
        </w:tc>
        <w:tc>
          <w:tcPr>
            <w:tcW w:w="1701" w:type="dxa"/>
            <w:vAlign w:val="center"/>
          </w:tcPr>
          <w:p w14:paraId="1BE6900D" w14:textId="6F169CA5" w:rsidR="0043304B" w:rsidRPr="00D179A6" w:rsidRDefault="0043304B" w:rsidP="0043304B">
            <w:pPr>
              <w:pStyle w:val="Style22"/>
              <w:tabs>
                <w:tab w:val="left" w:pos="993"/>
              </w:tabs>
              <w:spacing w:line="360" w:lineRule="auto"/>
              <w:jc w:val="center"/>
              <w:rPr>
                <w:rFonts w:ascii="Times New Roman" w:hAnsi="Times New Roman"/>
                <w:iCs/>
                <w:spacing w:val="-4"/>
                <w:lang w:val="uk-UA"/>
              </w:rPr>
            </w:pPr>
            <w:r w:rsidRPr="00CF3149">
              <w:rPr>
                <w:rFonts w:ascii="Times New Roman" w:hAnsi="Times New Roman"/>
                <w:i/>
                <w:spacing w:val="-4"/>
                <w:sz w:val="28"/>
                <w:szCs w:val="28"/>
                <w:lang w:val="uk-UA"/>
              </w:rPr>
              <w:t>-</w:t>
            </w:r>
          </w:p>
        </w:tc>
        <w:tc>
          <w:tcPr>
            <w:tcW w:w="1843" w:type="dxa"/>
            <w:vAlign w:val="center"/>
          </w:tcPr>
          <w:p w14:paraId="773114EA" w14:textId="5F272CFF" w:rsidR="0043304B" w:rsidRPr="007D6D83" w:rsidRDefault="0043304B" w:rsidP="0043304B">
            <w:pPr>
              <w:pStyle w:val="Style22"/>
              <w:tabs>
                <w:tab w:val="left" w:pos="993"/>
              </w:tabs>
              <w:spacing w:line="360" w:lineRule="auto"/>
              <w:jc w:val="center"/>
              <w:rPr>
                <w:highlight w:val="yellow"/>
              </w:rPr>
            </w:pPr>
            <w:r w:rsidRPr="00CF3149">
              <w:rPr>
                <w:rFonts w:ascii="Times New Roman" w:hAnsi="Times New Roman"/>
                <w:sz w:val="28"/>
                <w:szCs w:val="28"/>
                <w:lang w:val="uk-UA"/>
              </w:rPr>
              <w:t>-</w:t>
            </w:r>
            <w:r>
              <w:rPr>
                <w:rFonts w:ascii="Times New Roman" w:hAnsi="Times New Roman"/>
                <w:sz w:val="28"/>
                <w:szCs w:val="28"/>
                <w:lang w:val="uk-UA"/>
              </w:rPr>
              <w:t>266</w:t>
            </w:r>
          </w:p>
        </w:tc>
      </w:tr>
      <w:tr w:rsidR="0043304B" w14:paraId="17D1818F" w14:textId="77777777" w:rsidTr="004236C5">
        <w:tc>
          <w:tcPr>
            <w:tcW w:w="594" w:type="dxa"/>
            <w:vAlign w:val="center"/>
          </w:tcPr>
          <w:p w14:paraId="02BB55BC" w14:textId="77777777" w:rsidR="0043304B" w:rsidRPr="007D6D83" w:rsidRDefault="0043304B" w:rsidP="0043304B">
            <w:pPr>
              <w:pStyle w:val="Default"/>
              <w:rPr>
                <w:color w:val="auto"/>
              </w:rPr>
            </w:pPr>
            <w:r w:rsidRPr="007D6D83">
              <w:rPr>
                <w:color w:val="auto"/>
              </w:rPr>
              <w:t>3</w:t>
            </w:r>
          </w:p>
        </w:tc>
        <w:tc>
          <w:tcPr>
            <w:tcW w:w="1953" w:type="dxa"/>
          </w:tcPr>
          <w:p w14:paraId="67D4C09F" w14:textId="77777777" w:rsidR="0043304B" w:rsidRPr="00FD22BF" w:rsidRDefault="0043304B" w:rsidP="0043304B">
            <w:pPr>
              <w:pStyle w:val="Default"/>
              <w:rPr>
                <w:color w:val="auto"/>
              </w:rPr>
            </w:pPr>
            <w:r w:rsidRPr="00FD22BF">
              <w:t xml:space="preserve">Для тимчасової стоянки автомобілів  </w:t>
            </w:r>
          </w:p>
        </w:tc>
        <w:tc>
          <w:tcPr>
            <w:tcW w:w="992" w:type="dxa"/>
            <w:vAlign w:val="center"/>
          </w:tcPr>
          <w:p w14:paraId="67EE7DDC" w14:textId="381A4A51" w:rsidR="0043304B" w:rsidRPr="004236C5" w:rsidRDefault="0043304B" w:rsidP="0043304B">
            <w:pPr>
              <w:pStyle w:val="Default"/>
              <w:jc w:val="center"/>
              <w:rPr>
                <w:lang w:val="en-US"/>
              </w:rPr>
            </w:pPr>
            <w:r w:rsidRPr="00FD22BF">
              <w:t xml:space="preserve">Згідно з </w:t>
            </w:r>
            <w:r>
              <w:rPr>
                <w:lang w:val="en-US"/>
              </w:rPr>
              <w:t>[</w:t>
            </w:r>
            <w:r w:rsidR="00FA79D9">
              <w:t>7</w:t>
            </w:r>
            <w:r>
              <w:rPr>
                <w:lang w:val="en-US"/>
              </w:rPr>
              <w:t>]</w:t>
            </w:r>
          </w:p>
        </w:tc>
        <w:tc>
          <w:tcPr>
            <w:tcW w:w="992" w:type="dxa"/>
            <w:vAlign w:val="center"/>
          </w:tcPr>
          <w:p w14:paraId="435F598E" w14:textId="53808B10" w:rsidR="0043304B" w:rsidRPr="004236C5" w:rsidRDefault="0043304B" w:rsidP="0043304B">
            <w:pPr>
              <w:pStyle w:val="Default"/>
              <w:jc w:val="center"/>
              <w:rPr>
                <w:lang w:val="en-US"/>
              </w:rPr>
            </w:pPr>
            <w:r w:rsidRPr="00FD22BF">
              <w:t xml:space="preserve">Згідно з </w:t>
            </w:r>
            <w:r>
              <w:rPr>
                <w:lang w:val="en-US"/>
              </w:rPr>
              <w:t>[</w:t>
            </w:r>
            <w:r w:rsidR="00FA79D9">
              <w:t>7</w:t>
            </w:r>
            <w:r>
              <w:rPr>
                <w:lang w:val="en-US"/>
              </w:rPr>
              <w:t>]</w:t>
            </w:r>
          </w:p>
        </w:tc>
        <w:tc>
          <w:tcPr>
            <w:tcW w:w="1701" w:type="dxa"/>
            <w:vAlign w:val="center"/>
          </w:tcPr>
          <w:p w14:paraId="3BFB875C" w14:textId="0A292961" w:rsidR="0043304B" w:rsidRPr="00FD22BF" w:rsidRDefault="0043304B" w:rsidP="0043304B">
            <w:pPr>
              <w:pStyle w:val="Style22"/>
              <w:tabs>
                <w:tab w:val="left" w:pos="993"/>
              </w:tabs>
              <w:spacing w:line="360" w:lineRule="auto"/>
              <w:jc w:val="center"/>
              <w:rPr>
                <w:rFonts w:ascii="Times New Roman" w:hAnsi="Times New Roman"/>
                <w:color w:val="000000"/>
                <w:lang w:val="uk-UA"/>
              </w:rPr>
            </w:pPr>
            <w:r w:rsidRPr="00771D23">
              <w:rPr>
                <w:rFonts w:ascii="Times New Roman" w:hAnsi="Times New Roman"/>
                <w:iCs/>
                <w:spacing w:val="-4"/>
                <w:sz w:val="28"/>
                <w:szCs w:val="28"/>
                <w:lang w:val="uk-UA"/>
              </w:rPr>
              <w:t>133</w:t>
            </w:r>
          </w:p>
        </w:tc>
        <w:tc>
          <w:tcPr>
            <w:tcW w:w="1701" w:type="dxa"/>
            <w:vAlign w:val="center"/>
          </w:tcPr>
          <w:p w14:paraId="3B84A80B" w14:textId="7323BFCE" w:rsidR="0043304B" w:rsidRPr="00FD22BF" w:rsidRDefault="0043304B" w:rsidP="0043304B">
            <w:pPr>
              <w:pStyle w:val="Style22"/>
              <w:tabs>
                <w:tab w:val="left" w:pos="993"/>
              </w:tabs>
              <w:spacing w:line="360" w:lineRule="auto"/>
              <w:jc w:val="center"/>
              <w:rPr>
                <w:rFonts w:ascii="Times New Roman" w:hAnsi="Times New Roman"/>
                <w:iCs/>
                <w:spacing w:val="-4"/>
                <w:lang w:val="uk-UA"/>
              </w:rPr>
            </w:pPr>
            <w:r w:rsidRPr="00771D23">
              <w:rPr>
                <w:rFonts w:ascii="Times New Roman" w:hAnsi="Times New Roman"/>
                <w:iCs/>
                <w:spacing w:val="-4"/>
                <w:sz w:val="28"/>
                <w:szCs w:val="28"/>
                <w:lang w:val="uk-UA"/>
              </w:rPr>
              <w:t>2794</w:t>
            </w:r>
          </w:p>
        </w:tc>
        <w:tc>
          <w:tcPr>
            <w:tcW w:w="1843" w:type="dxa"/>
            <w:vAlign w:val="center"/>
          </w:tcPr>
          <w:p w14:paraId="6B2F7CBE" w14:textId="485794F3" w:rsidR="0043304B" w:rsidRPr="00FD22BF" w:rsidRDefault="0043304B" w:rsidP="0043304B">
            <w:pPr>
              <w:pStyle w:val="Style22"/>
              <w:tabs>
                <w:tab w:val="left" w:pos="993"/>
              </w:tabs>
              <w:spacing w:line="360" w:lineRule="auto"/>
              <w:jc w:val="center"/>
              <w:rPr>
                <w:rFonts w:ascii="Times New Roman" w:hAnsi="Times New Roman"/>
                <w:lang w:val="uk-UA"/>
              </w:rPr>
            </w:pPr>
            <w:r w:rsidRPr="00771D23">
              <w:rPr>
                <w:rFonts w:ascii="Times New Roman" w:hAnsi="Times New Roman"/>
                <w:sz w:val="28"/>
                <w:szCs w:val="28"/>
                <w:lang w:val="uk-UA"/>
              </w:rPr>
              <w:t>+2661</w:t>
            </w:r>
          </w:p>
        </w:tc>
      </w:tr>
      <w:tr w:rsidR="0043304B" w14:paraId="192C7A4D" w14:textId="77777777" w:rsidTr="004236C5">
        <w:tc>
          <w:tcPr>
            <w:tcW w:w="594" w:type="dxa"/>
            <w:vAlign w:val="center"/>
          </w:tcPr>
          <w:p w14:paraId="25837484" w14:textId="77777777" w:rsidR="0043304B" w:rsidRPr="007D6D83" w:rsidRDefault="0043304B" w:rsidP="0043304B">
            <w:pPr>
              <w:pStyle w:val="Default"/>
              <w:rPr>
                <w:color w:val="auto"/>
              </w:rPr>
            </w:pPr>
            <w:r w:rsidRPr="007D6D83">
              <w:rPr>
                <w:color w:val="auto"/>
              </w:rPr>
              <w:t>4</w:t>
            </w:r>
          </w:p>
        </w:tc>
        <w:tc>
          <w:tcPr>
            <w:tcW w:w="1953" w:type="dxa"/>
          </w:tcPr>
          <w:p w14:paraId="3F199F94" w14:textId="77777777" w:rsidR="0043304B" w:rsidRPr="007D6D83" w:rsidRDefault="0043304B" w:rsidP="0043304B">
            <w:pPr>
              <w:pStyle w:val="Default"/>
              <w:rPr>
                <w:color w:val="auto"/>
              </w:rPr>
            </w:pPr>
            <w:r w:rsidRPr="007D6D83">
              <w:t>Для тимчасової стоянки велосипедів</w:t>
            </w:r>
            <w:r>
              <w:t xml:space="preserve">  </w:t>
            </w:r>
          </w:p>
        </w:tc>
        <w:tc>
          <w:tcPr>
            <w:tcW w:w="992" w:type="dxa"/>
            <w:vAlign w:val="center"/>
          </w:tcPr>
          <w:p w14:paraId="550BD060" w14:textId="77777777" w:rsidR="0043304B" w:rsidRPr="007D6D83" w:rsidRDefault="0043304B" w:rsidP="0043304B">
            <w:pPr>
              <w:pStyle w:val="Default"/>
              <w:jc w:val="center"/>
              <w:rPr>
                <w:color w:val="auto"/>
              </w:rPr>
            </w:pPr>
            <w:r w:rsidRPr="007D6D83">
              <w:t>0,1</w:t>
            </w:r>
          </w:p>
        </w:tc>
        <w:tc>
          <w:tcPr>
            <w:tcW w:w="992" w:type="dxa"/>
            <w:vAlign w:val="center"/>
          </w:tcPr>
          <w:p w14:paraId="4145C406" w14:textId="77777777" w:rsidR="0043304B" w:rsidRPr="007D6D83" w:rsidRDefault="0043304B" w:rsidP="0043304B">
            <w:pPr>
              <w:pStyle w:val="Default"/>
              <w:jc w:val="center"/>
              <w:rPr>
                <w:color w:val="auto"/>
              </w:rPr>
            </w:pPr>
            <w:r w:rsidRPr="007D6D83">
              <w:t>0,25</w:t>
            </w:r>
          </w:p>
        </w:tc>
        <w:tc>
          <w:tcPr>
            <w:tcW w:w="1701" w:type="dxa"/>
            <w:vAlign w:val="center"/>
          </w:tcPr>
          <w:p w14:paraId="2C7DE928" w14:textId="2DC590AF" w:rsidR="0043304B" w:rsidRPr="003A2ED0" w:rsidRDefault="0043304B" w:rsidP="0043304B">
            <w:pPr>
              <w:pStyle w:val="Style22"/>
              <w:tabs>
                <w:tab w:val="left" w:pos="993"/>
              </w:tabs>
              <w:spacing w:line="360" w:lineRule="auto"/>
              <w:jc w:val="center"/>
              <w:rPr>
                <w:rFonts w:ascii="Times New Roman" w:hAnsi="Times New Roman"/>
                <w:color w:val="000000"/>
                <w:lang w:val="uk-UA"/>
              </w:rPr>
            </w:pPr>
            <w:r w:rsidRPr="00CF3149">
              <w:rPr>
                <w:rFonts w:ascii="Times New Roman" w:hAnsi="Times New Roman"/>
                <w:iCs/>
                <w:spacing w:val="-4"/>
                <w:sz w:val="28"/>
                <w:szCs w:val="28"/>
                <w:lang w:val="uk-UA"/>
              </w:rPr>
              <w:t>133</w:t>
            </w:r>
          </w:p>
        </w:tc>
        <w:tc>
          <w:tcPr>
            <w:tcW w:w="1701" w:type="dxa"/>
            <w:vAlign w:val="center"/>
          </w:tcPr>
          <w:p w14:paraId="7566683D" w14:textId="7D4FF08D" w:rsidR="0043304B" w:rsidRPr="00D179A6" w:rsidRDefault="0043304B" w:rsidP="0043304B">
            <w:pPr>
              <w:pStyle w:val="Style22"/>
              <w:tabs>
                <w:tab w:val="left" w:pos="993"/>
              </w:tabs>
              <w:spacing w:line="360" w:lineRule="auto"/>
              <w:jc w:val="center"/>
              <w:rPr>
                <w:rFonts w:ascii="Times New Roman" w:hAnsi="Times New Roman"/>
                <w:iCs/>
                <w:spacing w:val="-4"/>
                <w:lang w:val="uk-UA"/>
              </w:rPr>
            </w:pPr>
            <w:r w:rsidRPr="00CF3149">
              <w:rPr>
                <w:rFonts w:ascii="Times New Roman" w:hAnsi="Times New Roman"/>
                <w:iCs/>
                <w:spacing w:val="-4"/>
                <w:sz w:val="28"/>
                <w:szCs w:val="28"/>
                <w:lang w:val="uk-UA"/>
              </w:rPr>
              <w:t>-</w:t>
            </w:r>
          </w:p>
        </w:tc>
        <w:tc>
          <w:tcPr>
            <w:tcW w:w="1843" w:type="dxa"/>
            <w:vAlign w:val="center"/>
          </w:tcPr>
          <w:p w14:paraId="74B9DBA7" w14:textId="7F8D7211" w:rsidR="0043304B" w:rsidRPr="007D6D83" w:rsidRDefault="0043304B" w:rsidP="0043304B">
            <w:pPr>
              <w:pStyle w:val="Style22"/>
              <w:tabs>
                <w:tab w:val="left" w:pos="993"/>
              </w:tabs>
              <w:spacing w:line="360" w:lineRule="auto"/>
              <w:jc w:val="center"/>
              <w:rPr>
                <w:highlight w:val="yellow"/>
              </w:rPr>
            </w:pPr>
            <w:r w:rsidRPr="00CF3149">
              <w:rPr>
                <w:rFonts w:ascii="Times New Roman" w:hAnsi="Times New Roman"/>
                <w:sz w:val="28"/>
                <w:szCs w:val="28"/>
                <w:lang w:val="uk-UA"/>
              </w:rPr>
              <w:t>-</w:t>
            </w:r>
            <w:r>
              <w:rPr>
                <w:rFonts w:ascii="Times New Roman" w:hAnsi="Times New Roman"/>
                <w:sz w:val="28"/>
                <w:szCs w:val="28"/>
                <w:lang w:val="uk-UA"/>
              </w:rPr>
              <w:t>133</w:t>
            </w:r>
          </w:p>
        </w:tc>
      </w:tr>
      <w:tr w:rsidR="0043304B" w14:paraId="7D1BE168" w14:textId="77777777" w:rsidTr="004236C5">
        <w:tc>
          <w:tcPr>
            <w:tcW w:w="594" w:type="dxa"/>
            <w:vAlign w:val="center"/>
          </w:tcPr>
          <w:p w14:paraId="2BA78412" w14:textId="77777777" w:rsidR="0043304B" w:rsidRPr="007D6D83" w:rsidRDefault="0043304B" w:rsidP="0043304B">
            <w:pPr>
              <w:pStyle w:val="Default"/>
              <w:rPr>
                <w:color w:val="auto"/>
              </w:rPr>
            </w:pPr>
            <w:r w:rsidRPr="007D6D83">
              <w:rPr>
                <w:color w:val="auto"/>
              </w:rPr>
              <w:t>5</w:t>
            </w:r>
          </w:p>
        </w:tc>
        <w:tc>
          <w:tcPr>
            <w:tcW w:w="1953" w:type="dxa"/>
          </w:tcPr>
          <w:p w14:paraId="5482803A" w14:textId="09F633D1" w:rsidR="0043304B" w:rsidRPr="007D6D83" w:rsidRDefault="0043304B" w:rsidP="0043304B">
            <w:pPr>
              <w:pStyle w:val="Default"/>
              <w:rPr>
                <w:color w:val="auto"/>
              </w:rPr>
            </w:pPr>
            <w:r w:rsidRPr="007D6D83">
              <w:t>Для занять фізкультурою</w:t>
            </w:r>
          </w:p>
        </w:tc>
        <w:tc>
          <w:tcPr>
            <w:tcW w:w="992" w:type="dxa"/>
            <w:vAlign w:val="center"/>
          </w:tcPr>
          <w:p w14:paraId="2D7E1B2C" w14:textId="77777777" w:rsidR="0043304B" w:rsidRPr="007D6D83" w:rsidRDefault="0043304B" w:rsidP="0043304B">
            <w:pPr>
              <w:pStyle w:val="Default"/>
              <w:jc w:val="center"/>
              <w:rPr>
                <w:color w:val="auto"/>
              </w:rPr>
            </w:pPr>
            <w:r w:rsidRPr="007D6D83">
              <w:t>2,0/0,2</w:t>
            </w:r>
          </w:p>
        </w:tc>
        <w:tc>
          <w:tcPr>
            <w:tcW w:w="992" w:type="dxa"/>
            <w:vAlign w:val="center"/>
          </w:tcPr>
          <w:p w14:paraId="59E52240" w14:textId="77777777" w:rsidR="0043304B" w:rsidRPr="007D6D83" w:rsidRDefault="0043304B" w:rsidP="0043304B">
            <w:pPr>
              <w:pStyle w:val="Default"/>
              <w:jc w:val="center"/>
              <w:rPr>
                <w:color w:val="auto"/>
              </w:rPr>
            </w:pPr>
            <w:r w:rsidRPr="007D6D83">
              <w:t>5,0/0,5</w:t>
            </w:r>
          </w:p>
        </w:tc>
        <w:tc>
          <w:tcPr>
            <w:tcW w:w="1701" w:type="dxa"/>
            <w:vAlign w:val="center"/>
          </w:tcPr>
          <w:p w14:paraId="465FE517" w14:textId="60B32E1F" w:rsidR="0043304B" w:rsidRPr="00885158" w:rsidRDefault="0043304B" w:rsidP="0043304B">
            <w:pPr>
              <w:pStyle w:val="Style22"/>
              <w:tabs>
                <w:tab w:val="left" w:pos="993"/>
              </w:tabs>
              <w:spacing w:line="360" w:lineRule="auto"/>
              <w:jc w:val="center"/>
              <w:rPr>
                <w:rFonts w:ascii="Times New Roman" w:hAnsi="Times New Roman"/>
                <w:color w:val="000000"/>
                <w:lang w:val="uk-UA"/>
              </w:rPr>
            </w:pPr>
            <w:r w:rsidRPr="00CF3149">
              <w:rPr>
                <w:rFonts w:ascii="Times New Roman" w:hAnsi="Times New Roman"/>
                <w:iCs/>
                <w:spacing w:val="-4"/>
                <w:sz w:val="28"/>
                <w:szCs w:val="28"/>
                <w:lang w:val="uk-UA"/>
              </w:rPr>
              <w:t>266</w:t>
            </w:r>
          </w:p>
        </w:tc>
        <w:tc>
          <w:tcPr>
            <w:tcW w:w="1701" w:type="dxa"/>
            <w:vAlign w:val="center"/>
          </w:tcPr>
          <w:p w14:paraId="67E47626" w14:textId="11C56E4B" w:rsidR="0043304B" w:rsidRPr="00D179A6" w:rsidRDefault="0043304B" w:rsidP="0043304B">
            <w:pPr>
              <w:pStyle w:val="Style22"/>
              <w:tabs>
                <w:tab w:val="left" w:pos="993"/>
              </w:tabs>
              <w:spacing w:line="360" w:lineRule="auto"/>
              <w:jc w:val="center"/>
              <w:rPr>
                <w:rFonts w:ascii="Times New Roman" w:hAnsi="Times New Roman"/>
                <w:iCs/>
                <w:spacing w:val="-4"/>
                <w:lang w:val="uk-UA"/>
              </w:rPr>
            </w:pPr>
            <w:r w:rsidRPr="00CF3149">
              <w:rPr>
                <w:rFonts w:ascii="Times New Roman" w:hAnsi="Times New Roman"/>
                <w:i/>
                <w:spacing w:val="-4"/>
                <w:sz w:val="28"/>
                <w:szCs w:val="28"/>
                <w:lang w:val="uk-UA"/>
              </w:rPr>
              <w:t>-</w:t>
            </w:r>
          </w:p>
        </w:tc>
        <w:tc>
          <w:tcPr>
            <w:tcW w:w="1843" w:type="dxa"/>
            <w:vAlign w:val="center"/>
          </w:tcPr>
          <w:p w14:paraId="429584FE" w14:textId="47B16485" w:rsidR="0043304B" w:rsidRPr="007D6D83" w:rsidRDefault="0043304B" w:rsidP="0043304B">
            <w:pPr>
              <w:pStyle w:val="Style22"/>
              <w:tabs>
                <w:tab w:val="left" w:pos="993"/>
              </w:tabs>
              <w:spacing w:line="360" w:lineRule="auto"/>
              <w:jc w:val="center"/>
              <w:rPr>
                <w:highlight w:val="yellow"/>
              </w:rPr>
            </w:pPr>
            <w:r w:rsidRPr="00CF3149">
              <w:rPr>
                <w:rFonts w:ascii="Times New Roman" w:hAnsi="Times New Roman"/>
                <w:sz w:val="28"/>
                <w:szCs w:val="28"/>
                <w:lang w:val="uk-UA"/>
              </w:rPr>
              <w:t>-</w:t>
            </w:r>
            <w:r>
              <w:rPr>
                <w:rFonts w:ascii="Times New Roman" w:hAnsi="Times New Roman"/>
                <w:sz w:val="28"/>
                <w:szCs w:val="28"/>
                <w:lang w:val="uk-UA"/>
              </w:rPr>
              <w:t>266</w:t>
            </w:r>
          </w:p>
        </w:tc>
      </w:tr>
      <w:tr w:rsidR="0043304B" w14:paraId="2DF853CD" w14:textId="77777777" w:rsidTr="004236C5">
        <w:tc>
          <w:tcPr>
            <w:tcW w:w="594" w:type="dxa"/>
            <w:vAlign w:val="center"/>
          </w:tcPr>
          <w:p w14:paraId="31A34A85" w14:textId="77777777" w:rsidR="0043304B" w:rsidRPr="00E04474" w:rsidRDefault="0043304B" w:rsidP="0043304B">
            <w:pPr>
              <w:pStyle w:val="Default"/>
              <w:rPr>
                <w:color w:val="auto"/>
              </w:rPr>
            </w:pPr>
            <w:r w:rsidRPr="00E04474">
              <w:rPr>
                <w:color w:val="auto"/>
              </w:rPr>
              <w:t>6</w:t>
            </w:r>
          </w:p>
        </w:tc>
        <w:tc>
          <w:tcPr>
            <w:tcW w:w="1953" w:type="dxa"/>
          </w:tcPr>
          <w:p w14:paraId="606E8DFB" w14:textId="7A7F0928" w:rsidR="0043304B" w:rsidRPr="00E04474" w:rsidRDefault="0043304B" w:rsidP="0043304B">
            <w:pPr>
              <w:pStyle w:val="Default"/>
              <w:rPr>
                <w:color w:val="auto"/>
              </w:rPr>
            </w:pPr>
            <w:r w:rsidRPr="00E04474">
              <w:t>Для збирання побутових відходів</w:t>
            </w:r>
          </w:p>
        </w:tc>
        <w:tc>
          <w:tcPr>
            <w:tcW w:w="992" w:type="dxa"/>
            <w:vAlign w:val="center"/>
          </w:tcPr>
          <w:p w14:paraId="0C49C2D5" w14:textId="77777777" w:rsidR="0043304B" w:rsidRPr="00E04474" w:rsidRDefault="0043304B" w:rsidP="0043304B">
            <w:pPr>
              <w:pStyle w:val="Default"/>
              <w:jc w:val="center"/>
            </w:pPr>
            <w:r w:rsidRPr="00E04474">
              <w:t>0,07 – назем-ний спосіб</w:t>
            </w:r>
          </w:p>
          <w:p w14:paraId="04C42765" w14:textId="77777777" w:rsidR="0043304B" w:rsidRPr="00E04474" w:rsidRDefault="0043304B" w:rsidP="0043304B">
            <w:pPr>
              <w:pStyle w:val="Default"/>
              <w:jc w:val="center"/>
              <w:rPr>
                <w:color w:val="auto"/>
              </w:rPr>
            </w:pPr>
            <w:r w:rsidRPr="00E04474">
              <w:t>0,03 – підзем-ний спосіб</w:t>
            </w:r>
          </w:p>
        </w:tc>
        <w:tc>
          <w:tcPr>
            <w:tcW w:w="992" w:type="dxa"/>
            <w:vAlign w:val="center"/>
          </w:tcPr>
          <w:p w14:paraId="74280223" w14:textId="77777777" w:rsidR="0043304B" w:rsidRPr="00E04474" w:rsidRDefault="0043304B" w:rsidP="0043304B">
            <w:pPr>
              <w:pStyle w:val="Default"/>
              <w:jc w:val="center"/>
            </w:pPr>
            <w:r w:rsidRPr="00E04474">
              <w:t>0,18</w:t>
            </w:r>
          </w:p>
          <w:p w14:paraId="3DE6FE9D" w14:textId="77777777" w:rsidR="0043304B" w:rsidRPr="00E04474" w:rsidRDefault="0043304B" w:rsidP="0043304B">
            <w:pPr>
              <w:pStyle w:val="Default"/>
              <w:jc w:val="center"/>
              <w:rPr>
                <w:color w:val="auto"/>
              </w:rPr>
            </w:pPr>
            <w:r w:rsidRPr="00E04474">
              <w:t>0,08</w:t>
            </w:r>
          </w:p>
        </w:tc>
        <w:tc>
          <w:tcPr>
            <w:tcW w:w="1701" w:type="dxa"/>
            <w:vAlign w:val="center"/>
          </w:tcPr>
          <w:p w14:paraId="61C2974A" w14:textId="2ECD12F7" w:rsidR="0043304B" w:rsidRPr="00E04474" w:rsidRDefault="0043304B" w:rsidP="0043304B">
            <w:pPr>
              <w:pStyle w:val="Style22"/>
              <w:tabs>
                <w:tab w:val="left" w:pos="993"/>
              </w:tabs>
              <w:spacing w:line="360" w:lineRule="auto"/>
              <w:jc w:val="center"/>
              <w:rPr>
                <w:rFonts w:ascii="Times New Roman" w:hAnsi="Times New Roman"/>
                <w:i/>
                <w:spacing w:val="-4"/>
                <w:lang w:val="uk-UA"/>
              </w:rPr>
            </w:pPr>
            <w:r w:rsidRPr="00771D23">
              <w:rPr>
                <w:rFonts w:ascii="Times New Roman" w:hAnsi="Times New Roman"/>
                <w:iCs/>
                <w:spacing w:val="-4"/>
                <w:sz w:val="28"/>
                <w:szCs w:val="28"/>
                <w:lang w:val="uk-UA"/>
              </w:rPr>
              <w:t>80</w:t>
            </w:r>
          </w:p>
        </w:tc>
        <w:tc>
          <w:tcPr>
            <w:tcW w:w="1701" w:type="dxa"/>
            <w:vAlign w:val="center"/>
          </w:tcPr>
          <w:p w14:paraId="0132CBF3" w14:textId="75C5A46F" w:rsidR="0043304B" w:rsidRPr="00E04474" w:rsidRDefault="0043304B" w:rsidP="0043304B">
            <w:pPr>
              <w:pStyle w:val="Style22"/>
              <w:tabs>
                <w:tab w:val="left" w:pos="993"/>
              </w:tabs>
              <w:spacing w:line="360" w:lineRule="auto"/>
              <w:jc w:val="center"/>
              <w:rPr>
                <w:rFonts w:ascii="Times New Roman" w:hAnsi="Times New Roman"/>
                <w:iCs/>
                <w:spacing w:val="-4"/>
                <w:lang w:val="uk-UA"/>
              </w:rPr>
            </w:pPr>
            <w:r w:rsidRPr="00771D23">
              <w:rPr>
                <w:rFonts w:ascii="Times New Roman" w:hAnsi="Times New Roman"/>
                <w:iCs/>
                <w:spacing w:val="-4"/>
                <w:sz w:val="28"/>
                <w:szCs w:val="28"/>
                <w:lang w:val="uk-UA"/>
              </w:rPr>
              <w:t>178,3</w:t>
            </w:r>
          </w:p>
        </w:tc>
        <w:tc>
          <w:tcPr>
            <w:tcW w:w="1843" w:type="dxa"/>
            <w:vAlign w:val="center"/>
          </w:tcPr>
          <w:p w14:paraId="14C6E97E" w14:textId="16C006FC" w:rsidR="0043304B" w:rsidRPr="00E04474" w:rsidRDefault="0043304B" w:rsidP="0043304B">
            <w:pPr>
              <w:pStyle w:val="Style22"/>
              <w:tabs>
                <w:tab w:val="left" w:pos="993"/>
              </w:tabs>
              <w:spacing w:line="360" w:lineRule="auto"/>
              <w:jc w:val="center"/>
              <w:rPr>
                <w:rFonts w:ascii="Times New Roman" w:hAnsi="Times New Roman"/>
                <w:iCs/>
                <w:spacing w:val="-4"/>
                <w:lang w:val="uk-UA"/>
              </w:rPr>
            </w:pPr>
            <w:r w:rsidRPr="00771D23">
              <w:rPr>
                <w:rFonts w:ascii="Times New Roman" w:hAnsi="Times New Roman"/>
                <w:sz w:val="28"/>
                <w:szCs w:val="28"/>
                <w:lang w:val="uk-UA"/>
              </w:rPr>
              <w:t>+98,3</w:t>
            </w:r>
          </w:p>
        </w:tc>
      </w:tr>
      <w:tr w:rsidR="0043304B" w14:paraId="68E9C98D" w14:textId="77777777" w:rsidTr="004236C5">
        <w:tc>
          <w:tcPr>
            <w:tcW w:w="594" w:type="dxa"/>
            <w:vAlign w:val="center"/>
          </w:tcPr>
          <w:p w14:paraId="4BFFD1FD" w14:textId="77777777" w:rsidR="0043304B" w:rsidRPr="007D6D83" w:rsidRDefault="0043304B" w:rsidP="0043304B">
            <w:pPr>
              <w:pStyle w:val="Default"/>
              <w:rPr>
                <w:color w:val="auto"/>
              </w:rPr>
            </w:pPr>
            <w:r w:rsidRPr="007D6D83">
              <w:rPr>
                <w:color w:val="auto"/>
              </w:rPr>
              <w:t>7</w:t>
            </w:r>
          </w:p>
        </w:tc>
        <w:tc>
          <w:tcPr>
            <w:tcW w:w="1953" w:type="dxa"/>
          </w:tcPr>
          <w:p w14:paraId="3027B236" w14:textId="33B0E07D" w:rsidR="0043304B" w:rsidRPr="007D6D83" w:rsidRDefault="0043304B" w:rsidP="0043304B">
            <w:pPr>
              <w:pStyle w:val="Default"/>
            </w:pPr>
            <w:r w:rsidRPr="007D6D83">
              <w:t>Для вигулу домашніх тварин</w:t>
            </w:r>
          </w:p>
        </w:tc>
        <w:tc>
          <w:tcPr>
            <w:tcW w:w="992" w:type="dxa"/>
            <w:vAlign w:val="center"/>
          </w:tcPr>
          <w:p w14:paraId="7DEC94EF" w14:textId="77777777" w:rsidR="0043304B" w:rsidRPr="007D6D83" w:rsidRDefault="0043304B" w:rsidP="0043304B">
            <w:pPr>
              <w:pStyle w:val="Default"/>
              <w:jc w:val="center"/>
            </w:pPr>
            <w:r w:rsidRPr="007D6D83">
              <w:t>0,3</w:t>
            </w:r>
          </w:p>
        </w:tc>
        <w:tc>
          <w:tcPr>
            <w:tcW w:w="992" w:type="dxa"/>
            <w:vAlign w:val="center"/>
          </w:tcPr>
          <w:p w14:paraId="781A946D" w14:textId="77777777" w:rsidR="0043304B" w:rsidRPr="007D6D83" w:rsidRDefault="0043304B" w:rsidP="0043304B">
            <w:pPr>
              <w:pStyle w:val="Default"/>
              <w:jc w:val="center"/>
            </w:pPr>
            <w:r w:rsidRPr="007D6D83">
              <w:t>0,3</w:t>
            </w:r>
          </w:p>
        </w:tc>
        <w:tc>
          <w:tcPr>
            <w:tcW w:w="1701" w:type="dxa"/>
            <w:vAlign w:val="center"/>
          </w:tcPr>
          <w:p w14:paraId="2EBD0053" w14:textId="27080C34" w:rsidR="0043304B" w:rsidRPr="007D6D83" w:rsidRDefault="0043304B" w:rsidP="0043304B">
            <w:pPr>
              <w:pStyle w:val="Style22"/>
              <w:tabs>
                <w:tab w:val="left" w:pos="993"/>
              </w:tabs>
              <w:spacing w:line="360" w:lineRule="auto"/>
              <w:jc w:val="center"/>
              <w:rPr>
                <w:rFonts w:ascii="Times New Roman" w:hAnsi="Times New Roman"/>
                <w:i/>
                <w:spacing w:val="-4"/>
                <w:lang w:val="uk-UA"/>
              </w:rPr>
            </w:pPr>
            <w:r w:rsidRPr="00CF3149">
              <w:rPr>
                <w:rFonts w:ascii="Times New Roman" w:hAnsi="Times New Roman"/>
                <w:iCs/>
                <w:spacing w:val="-4"/>
                <w:sz w:val="28"/>
                <w:szCs w:val="28"/>
                <w:lang w:val="uk-UA"/>
              </w:rPr>
              <w:t>159,6</w:t>
            </w:r>
          </w:p>
        </w:tc>
        <w:tc>
          <w:tcPr>
            <w:tcW w:w="1701" w:type="dxa"/>
            <w:vAlign w:val="center"/>
          </w:tcPr>
          <w:p w14:paraId="23C24B31" w14:textId="0AC0C809" w:rsidR="0043304B" w:rsidRPr="00D179A6" w:rsidRDefault="0043304B" w:rsidP="0043304B">
            <w:pPr>
              <w:pStyle w:val="Style22"/>
              <w:tabs>
                <w:tab w:val="left" w:pos="993"/>
              </w:tabs>
              <w:spacing w:line="360" w:lineRule="auto"/>
              <w:jc w:val="center"/>
              <w:rPr>
                <w:rFonts w:ascii="Times New Roman" w:hAnsi="Times New Roman"/>
                <w:iCs/>
                <w:spacing w:val="-4"/>
                <w:lang w:val="uk-UA"/>
              </w:rPr>
            </w:pPr>
            <w:r w:rsidRPr="00CF3149">
              <w:rPr>
                <w:rFonts w:ascii="Times New Roman" w:hAnsi="Times New Roman"/>
                <w:i/>
                <w:spacing w:val="-4"/>
                <w:sz w:val="28"/>
                <w:szCs w:val="28"/>
                <w:lang w:val="uk-UA"/>
              </w:rPr>
              <w:t>-</w:t>
            </w:r>
          </w:p>
        </w:tc>
        <w:tc>
          <w:tcPr>
            <w:tcW w:w="1843" w:type="dxa"/>
            <w:vAlign w:val="center"/>
          </w:tcPr>
          <w:p w14:paraId="6FCB64E0" w14:textId="7FF46D5E" w:rsidR="0043304B" w:rsidRPr="007D6D83" w:rsidRDefault="0043304B" w:rsidP="0043304B">
            <w:pPr>
              <w:pStyle w:val="Style22"/>
              <w:tabs>
                <w:tab w:val="left" w:pos="993"/>
              </w:tabs>
              <w:spacing w:line="360" w:lineRule="auto"/>
              <w:jc w:val="center"/>
              <w:rPr>
                <w:highlight w:val="yellow"/>
              </w:rPr>
            </w:pPr>
            <w:r w:rsidRPr="00CF3149">
              <w:rPr>
                <w:rFonts w:ascii="Times New Roman" w:hAnsi="Times New Roman"/>
                <w:sz w:val="28"/>
                <w:szCs w:val="28"/>
                <w:lang w:val="uk-UA"/>
              </w:rPr>
              <w:t>-</w:t>
            </w:r>
            <w:r>
              <w:rPr>
                <w:rFonts w:ascii="Times New Roman" w:hAnsi="Times New Roman"/>
                <w:sz w:val="28"/>
                <w:szCs w:val="28"/>
                <w:lang w:val="uk-UA"/>
              </w:rPr>
              <w:t>159,6</w:t>
            </w:r>
          </w:p>
        </w:tc>
      </w:tr>
      <w:tr w:rsidR="0043304B" w14:paraId="3945D268" w14:textId="77777777" w:rsidTr="004236C5">
        <w:tc>
          <w:tcPr>
            <w:tcW w:w="594" w:type="dxa"/>
            <w:vAlign w:val="center"/>
          </w:tcPr>
          <w:p w14:paraId="6BE620E1" w14:textId="77777777" w:rsidR="0043304B" w:rsidRPr="007D6D83" w:rsidRDefault="0043304B" w:rsidP="0043304B">
            <w:pPr>
              <w:pStyle w:val="Default"/>
              <w:rPr>
                <w:color w:val="auto"/>
              </w:rPr>
            </w:pPr>
            <w:r w:rsidRPr="007D6D83">
              <w:rPr>
                <w:color w:val="auto"/>
              </w:rPr>
              <w:t>8</w:t>
            </w:r>
          </w:p>
        </w:tc>
        <w:tc>
          <w:tcPr>
            <w:tcW w:w="1953" w:type="dxa"/>
          </w:tcPr>
          <w:p w14:paraId="76883ED6" w14:textId="23A0D87B" w:rsidR="0043304B" w:rsidRPr="002D66A6" w:rsidRDefault="0043304B" w:rsidP="0043304B">
            <w:pPr>
              <w:pStyle w:val="Default"/>
            </w:pPr>
            <w:r w:rsidRPr="002D66A6">
              <w:t xml:space="preserve">Для зелених насаджень обмеженого користування у мікрорайоні </w:t>
            </w:r>
          </w:p>
        </w:tc>
        <w:tc>
          <w:tcPr>
            <w:tcW w:w="992" w:type="dxa"/>
            <w:vAlign w:val="center"/>
          </w:tcPr>
          <w:p w14:paraId="63DF958C" w14:textId="77777777" w:rsidR="0043304B" w:rsidRPr="002D66A6" w:rsidRDefault="0043304B" w:rsidP="0043304B">
            <w:pPr>
              <w:pStyle w:val="Default"/>
              <w:jc w:val="center"/>
            </w:pPr>
            <w:r w:rsidRPr="002D66A6">
              <w:t>6 м</w:t>
            </w:r>
            <w:r w:rsidRPr="002D66A6">
              <w:rPr>
                <w:vertAlign w:val="superscript"/>
              </w:rPr>
              <w:t>2</w:t>
            </w:r>
          </w:p>
        </w:tc>
        <w:tc>
          <w:tcPr>
            <w:tcW w:w="992" w:type="dxa"/>
            <w:vAlign w:val="center"/>
          </w:tcPr>
          <w:p w14:paraId="1378F4CD" w14:textId="77777777" w:rsidR="0043304B" w:rsidRPr="002D66A6" w:rsidRDefault="0043304B" w:rsidP="0043304B">
            <w:pPr>
              <w:pStyle w:val="Default"/>
              <w:jc w:val="center"/>
            </w:pPr>
            <w:r w:rsidRPr="002D66A6">
              <w:t>12-15 м</w:t>
            </w:r>
            <w:r w:rsidRPr="002D66A6">
              <w:rPr>
                <w:vertAlign w:val="superscript"/>
              </w:rPr>
              <w:t>2</w:t>
            </w:r>
          </w:p>
        </w:tc>
        <w:tc>
          <w:tcPr>
            <w:tcW w:w="1701" w:type="dxa"/>
            <w:vAlign w:val="center"/>
          </w:tcPr>
          <w:p w14:paraId="22542741" w14:textId="38A61549" w:rsidR="0043304B" w:rsidRPr="002D66A6" w:rsidRDefault="0043304B" w:rsidP="0043304B">
            <w:pPr>
              <w:pStyle w:val="Style22"/>
              <w:tabs>
                <w:tab w:val="left" w:pos="993"/>
              </w:tabs>
              <w:spacing w:line="360" w:lineRule="auto"/>
              <w:jc w:val="center"/>
              <w:rPr>
                <w:rFonts w:ascii="Times New Roman" w:hAnsi="Times New Roman"/>
                <w:color w:val="000000"/>
                <w:lang w:val="uk-UA"/>
              </w:rPr>
            </w:pPr>
            <w:r w:rsidRPr="00771D23">
              <w:rPr>
                <w:rFonts w:ascii="Times New Roman" w:hAnsi="Times New Roman"/>
                <w:iCs/>
                <w:spacing w:val="-4"/>
                <w:sz w:val="28"/>
                <w:szCs w:val="28"/>
                <w:lang w:val="uk-UA"/>
              </w:rPr>
              <w:t>6384</w:t>
            </w:r>
          </w:p>
        </w:tc>
        <w:tc>
          <w:tcPr>
            <w:tcW w:w="1701" w:type="dxa"/>
            <w:vAlign w:val="center"/>
          </w:tcPr>
          <w:p w14:paraId="1172A6BB" w14:textId="3E0CD54F" w:rsidR="0043304B" w:rsidRPr="002D66A6" w:rsidRDefault="0043304B" w:rsidP="0043304B">
            <w:pPr>
              <w:pStyle w:val="Style22"/>
              <w:tabs>
                <w:tab w:val="left" w:pos="993"/>
              </w:tabs>
              <w:spacing w:line="360" w:lineRule="auto"/>
              <w:jc w:val="center"/>
              <w:rPr>
                <w:rFonts w:ascii="Times New Roman" w:hAnsi="Times New Roman"/>
                <w:iCs/>
                <w:spacing w:val="-4"/>
                <w:lang w:val="uk-UA"/>
              </w:rPr>
            </w:pPr>
            <w:r w:rsidRPr="00771D23">
              <w:rPr>
                <w:rFonts w:ascii="Times New Roman" w:hAnsi="Times New Roman"/>
                <w:iCs/>
                <w:spacing w:val="-4"/>
                <w:sz w:val="28"/>
                <w:szCs w:val="28"/>
                <w:lang w:val="uk-UA"/>
              </w:rPr>
              <w:t>6563</w:t>
            </w:r>
          </w:p>
        </w:tc>
        <w:tc>
          <w:tcPr>
            <w:tcW w:w="1843" w:type="dxa"/>
            <w:vAlign w:val="center"/>
          </w:tcPr>
          <w:p w14:paraId="76731DA9" w14:textId="39A1CBE6" w:rsidR="0043304B" w:rsidRPr="002D66A6" w:rsidRDefault="0043304B" w:rsidP="0043304B">
            <w:pPr>
              <w:pStyle w:val="Style22"/>
              <w:tabs>
                <w:tab w:val="left" w:pos="993"/>
              </w:tabs>
              <w:spacing w:line="360" w:lineRule="auto"/>
              <w:jc w:val="center"/>
              <w:rPr>
                <w:highlight w:val="yellow"/>
                <w:lang w:val="uk-UA"/>
              </w:rPr>
            </w:pPr>
            <w:r>
              <w:rPr>
                <w:rFonts w:ascii="Times New Roman" w:hAnsi="Times New Roman"/>
                <w:sz w:val="28"/>
                <w:szCs w:val="28"/>
                <w:lang w:val="uk-UA"/>
              </w:rPr>
              <w:t>+179</w:t>
            </w:r>
          </w:p>
        </w:tc>
      </w:tr>
    </w:tbl>
    <w:p w14:paraId="744CC063" w14:textId="77777777" w:rsidR="00747A7C" w:rsidRDefault="00747A7C">
      <w:pPr>
        <w:rPr>
          <w:rFonts w:ascii="Times New Roman" w:hAnsi="Times New Roman"/>
          <w:sz w:val="28"/>
          <w:szCs w:val="28"/>
        </w:rPr>
      </w:pPr>
      <w:r>
        <w:rPr>
          <w:rFonts w:ascii="Times New Roman" w:hAnsi="Times New Roman"/>
          <w:sz w:val="28"/>
          <w:szCs w:val="28"/>
        </w:rPr>
        <w:br w:type="page"/>
      </w:r>
    </w:p>
    <w:p w14:paraId="3F31ED4C" w14:textId="5A50F32A" w:rsidR="006A0356" w:rsidRPr="004236C5" w:rsidRDefault="006A0356" w:rsidP="004236C5">
      <w:pPr>
        <w:pStyle w:val="Default"/>
        <w:spacing w:line="360" w:lineRule="auto"/>
        <w:ind w:firstLine="709"/>
        <w:jc w:val="center"/>
        <w:rPr>
          <w:sz w:val="28"/>
          <w:szCs w:val="28"/>
        </w:rPr>
      </w:pPr>
      <w:r w:rsidRPr="004236C5">
        <w:rPr>
          <w:color w:val="auto"/>
          <w:sz w:val="28"/>
          <w:szCs w:val="28"/>
        </w:rPr>
        <w:lastRenderedPageBreak/>
        <w:t xml:space="preserve">Таблиці </w:t>
      </w:r>
      <w:r w:rsidR="004236C5" w:rsidRPr="004236C5">
        <w:rPr>
          <w:color w:val="auto"/>
          <w:sz w:val="28"/>
          <w:szCs w:val="28"/>
        </w:rPr>
        <w:t>2.</w:t>
      </w:r>
      <w:r w:rsidR="0043304B">
        <w:rPr>
          <w:color w:val="auto"/>
          <w:sz w:val="28"/>
          <w:szCs w:val="28"/>
        </w:rPr>
        <w:t>9</w:t>
      </w:r>
      <w:r w:rsidRPr="004236C5">
        <w:rPr>
          <w:color w:val="auto"/>
          <w:sz w:val="28"/>
          <w:szCs w:val="28"/>
        </w:rPr>
        <w:t xml:space="preserve">  - </w:t>
      </w:r>
      <w:r w:rsidR="003A102E" w:rsidRPr="003A102E">
        <w:rPr>
          <w:sz w:val="28"/>
          <w:szCs w:val="28"/>
        </w:rPr>
        <w:t>Рекомендовані відстані, які повинні бути дотримані між майданчиками та вікнами житлових і громадських будівель.</w:t>
      </w:r>
    </w:p>
    <w:tbl>
      <w:tblPr>
        <w:tblStyle w:val="ac"/>
        <w:tblW w:w="9761" w:type="dxa"/>
        <w:tblLayout w:type="fixed"/>
        <w:tblLook w:val="04A0" w:firstRow="1" w:lastRow="0" w:firstColumn="1" w:lastColumn="0" w:noHBand="0" w:noVBand="1"/>
      </w:tblPr>
      <w:tblGrid>
        <w:gridCol w:w="672"/>
        <w:gridCol w:w="2205"/>
        <w:gridCol w:w="1120"/>
        <w:gridCol w:w="1281"/>
        <w:gridCol w:w="961"/>
        <w:gridCol w:w="1120"/>
        <w:gridCol w:w="1441"/>
        <w:gridCol w:w="961"/>
      </w:tblGrid>
      <w:tr w:rsidR="0043304B" w:rsidRPr="00406B5B" w14:paraId="087875E0" w14:textId="7793D410" w:rsidTr="0043304B">
        <w:trPr>
          <w:trHeight w:val="805"/>
        </w:trPr>
        <w:tc>
          <w:tcPr>
            <w:tcW w:w="672" w:type="dxa"/>
            <w:vMerge w:val="restart"/>
            <w:vAlign w:val="center"/>
          </w:tcPr>
          <w:p w14:paraId="291D51D4" w14:textId="77777777" w:rsidR="0043304B" w:rsidRPr="003A102E" w:rsidRDefault="0043304B" w:rsidP="003A102E">
            <w:pPr>
              <w:pStyle w:val="Default"/>
              <w:jc w:val="center"/>
              <w:rPr>
                <w:color w:val="auto"/>
              </w:rPr>
            </w:pPr>
            <w:r w:rsidRPr="003A102E">
              <w:rPr>
                <w:color w:val="auto"/>
              </w:rPr>
              <w:t>№</w:t>
            </w:r>
          </w:p>
          <w:p w14:paraId="64D8EF9B" w14:textId="77777777" w:rsidR="0043304B" w:rsidRPr="003A102E" w:rsidRDefault="0043304B" w:rsidP="003A102E">
            <w:pPr>
              <w:pStyle w:val="Default"/>
              <w:jc w:val="center"/>
              <w:rPr>
                <w:color w:val="auto"/>
              </w:rPr>
            </w:pPr>
            <w:r w:rsidRPr="003A102E">
              <w:rPr>
                <w:color w:val="auto"/>
              </w:rPr>
              <w:t>п\п</w:t>
            </w:r>
          </w:p>
        </w:tc>
        <w:tc>
          <w:tcPr>
            <w:tcW w:w="2205" w:type="dxa"/>
            <w:vMerge w:val="restart"/>
            <w:vAlign w:val="center"/>
          </w:tcPr>
          <w:p w14:paraId="774EEF74" w14:textId="77777777" w:rsidR="0043304B" w:rsidRPr="003A102E" w:rsidRDefault="0043304B" w:rsidP="003A102E">
            <w:pPr>
              <w:pStyle w:val="Default"/>
              <w:jc w:val="center"/>
              <w:rPr>
                <w:color w:val="auto"/>
              </w:rPr>
            </w:pPr>
            <w:r w:rsidRPr="003A102E">
              <w:t>Майданчики</w:t>
            </w:r>
          </w:p>
        </w:tc>
        <w:tc>
          <w:tcPr>
            <w:tcW w:w="2401" w:type="dxa"/>
            <w:gridSpan w:val="2"/>
            <w:vAlign w:val="center"/>
          </w:tcPr>
          <w:p w14:paraId="230E4287" w14:textId="50FF1E0A" w:rsidR="0043304B" w:rsidRPr="003A102E" w:rsidRDefault="0043304B" w:rsidP="003A102E">
            <w:pPr>
              <w:pStyle w:val="Default"/>
              <w:jc w:val="center"/>
            </w:pPr>
            <w:r w:rsidRPr="003A102E">
              <w:rPr>
                <w:bCs/>
                <w:color w:val="auto"/>
              </w:rPr>
              <w:t>Рекомендовані</w:t>
            </w:r>
            <w:r>
              <w:rPr>
                <w:bCs/>
                <w:color w:val="auto"/>
              </w:rPr>
              <w:t xml:space="preserve"> </w:t>
            </w:r>
            <w:r w:rsidRPr="003A102E">
              <w:rPr>
                <w:bCs/>
                <w:color w:val="auto"/>
              </w:rPr>
              <w:t>г</w:t>
            </w:r>
            <w:r w:rsidRPr="003A102E">
              <w:t>раничні відстані, м</w:t>
            </w:r>
          </w:p>
        </w:tc>
        <w:tc>
          <w:tcPr>
            <w:tcW w:w="4483" w:type="dxa"/>
            <w:gridSpan w:val="4"/>
            <w:shd w:val="clear" w:color="auto" w:fill="auto"/>
            <w:vAlign w:val="center"/>
          </w:tcPr>
          <w:p w14:paraId="66A2A3F2" w14:textId="66BBAE3D" w:rsidR="0043304B" w:rsidRPr="003A102E" w:rsidRDefault="0043304B" w:rsidP="003A102E">
            <w:pPr>
              <w:pStyle w:val="Default"/>
              <w:jc w:val="center"/>
            </w:pPr>
            <w:r w:rsidRPr="003A102E">
              <w:rPr>
                <w:bCs/>
                <w:color w:val="auto"/>
              </w:rPr>
              <w:t>Наявні г</w:t>
            </w:r>
            <w:r w:rsidRPr="003A102E">
              <w:t>раничні відстані,</w:t>
            </w:r>
            <w:r>
              <w:t xml:space="preserve"> </w:t>
            </w:r>
            <w:r w:rsidRPr="003A102E">
              <w:t>м</w:t>
            </w:r>
          </w:p>
        </w:tc>
      </w:tr>
      <w:tr w:rsidR="0043304B" w:rsidRPr="003A102E" w14:paraId="4F70EC0F" w14:textId="77777777" w:rsidTr="0043304B">
        <w:trPr>
          <w:trHeight w:val="279"/>
        </w:trPr>
        <w:tc>
          <w:tcPr>
            <w:tcW w:w="672" w:type="dxa"/>
            <w:vMerge/>
            <w:vAlign w:val="center"/>
          </w:tcPr>
          <w:p w14:paraId="104EC8A0" w14:textId="77777777" w:rsidR="0043304B" w:rsidRPr="00626EB9" w:rsidRDefault="0043304B" w:rsidP="003A102E">
            <w:pPr>
              <w:pStyle w:val="Default"/>
              <w:jc w:val="center"/>
              <w:rPr>
                <w:color w:val="auto"/>
                <w:sz w:val="28"/>
                <w:szCs w:val="28"/>
              </w:rPr>
            </w:pPr>
          </w:p>
        </w:tc>
        <w:tc>
          <w:tcPr>
            <w:tcW w:w="2205" w:type="dxa"/>
            <w:vMerge/>
          </w:tcPr>
          <w:p w14:paraId="39736915" w14:textId="77777777" w:rsidR="0043304B" w:rsidRPr="00626EB9" w:rsidRDefault="0043304B" w:rsidP="007435BD">
            <w:pPr>
              <w:pStyle w:val="Default"/>
              <w:jc w:val="center"/>
              <w:rPr>
                <w:color w:val="auto"/>
                <w:sz w:val="28"/>
                <w:szCs w:val="28"/>
              </w:rPr>
            </w:pPr>
          </w:p>
        </w:tc>
        <w:tc>
          <w:tcPr>
            <w:tcW w:w="1120" w:type="dxa"/>
          </w:tcPr>
          <w:p w14:paraId="1B9324FF" w14:textId="6FD83A96" w:rsidR="0043304B" w:rsidRPr="003A102E" w:rsidRDefault="0043304B" w:rsidP="007435BD">
            <w:pPr>
              <w:pStyle w:val="Default"/>
              <w:jc w:val="center"/>
              <w:rPr>
                <w:color w:val="auto"/>
              </w:rPr>
            </w:pPr>
            <w:r w:rsidRPr="003A102E">
              <w:t>Мін</w:t>
            </w:r>
            <w:r>
              <w:t>.,</w:t>
            </w:r>
            <w:r w:rsidRPr="003A102E">
              <w:t xml:space="preserve"> м</w:t>
            </w:r>
          </w:p>
        </w:tc>
        <w:tc>
          <w:tcPr>
            <w:tcW w:w="1281" w:type="dxa"/>
          </w:tcPr>
          <w:p w14:paraId="76FF005B" w14:textId="74D5F626" w:rsidR="0043304B" w:rsidRPr="003A102E" w:rsidRDefault="0043304B" w:rsidP="007435BD">
            <w:pPr>
              <w:pStyle w:val="Default"/>
              <w:jc w:val="center"/>
              <w:rPr>
                <w:color w:val="auto"/>
              </w:rPr>
            </w:pPr>
            <w:r w:rsidRPr="003A102E">
              <w:t>Макс</w:t>
            </w:r>
            <w:r>
              <w:t>.</w:t>
            </w:r>
            <w:r w:rsidRPr="003A102E">
              <w:t>, м</w:t>
            </w:r>
          </w:p>
        </w:tc>
        <w:tc>
          <w:tcPr>
            <w:tcW w:w="961" w:type="dxa"/>
          </w:tcPr>
          <w:p w14:paraId="1A88E35E" w14:textId="77777777" w:rsidR="0043304B" w:rsidRPr="003A102E" w:rsidRDefault="0043304B" w:rsidP="007435BD">
            <w:pPr>
              <w:pStyle w:val="Default"/>
              <w:jc w:val="center"/>
            </w:pPr>
            <w:r w:rsidRPr="003A102E">
              <w:t>Буд.1</w:t>
            </w:r>
          </w:p>
        </w:tc>
        <w:tc>
          <w:tcPr>
            <w:tcW w:w="1120" w:type="dxa"/>
          </w:tcPr>
          <w:p w14:paraId="2FB8AC72" w14:textId="77777777" w:rsidR="0043304B" w:rsidRPr="003A102E" w:rsidRDefault="0043304B" w:rsidP="007435BD">
            <w:pPr>
              <w:pStyle w:val="Default"/>
              <w:jc w:val="center"/>
            </w:pPr>
            <w:r w:rsidRPr="003A102E">
              <w:t>Буд.2</w:t>
            </w:r>
          </w:p>
        </w:tc>
        <w:tc>
          <w:tcPr>
            <w:tcW w:w="1441" w:type="dxa"/>
          </w:tcPr>
          <w:p w14:paraId="06B0EDB7" w14:textId="77777777" w:rsidR="0043304B" w:rsidRPr="003A102E" w:rsidRDefault="0043304B" w:rsidP="007435BD">
            <w:pPr>
              <w:pStyle w:val="Default"/>
              <w:jc w:val="center"/>
            </w:pPr>
            <w:r w:rsidRPr="003A102E">
              <w:t>Буд.3</w:t>
            </w:r>
          </w:p>
        </w:tc>
        <w:tc>
          <w:tcPr>
            <w:tcW w:w="961" w:type="dxa"/>
            <w:shd w:val="clear" w:color="auto" w:fill="auto"/>
          </w:tcPr>
          <w:p w14:paraId="20C8FA9A" w14:textId="77777777" w:rsidR="0043304B" w:rsidRPr="003A102E" w:rsidRDefault="0043304B" w:rsidP="007435BD">
            <w:pPr>
              <w:pStyle w:val="Default"/>
              <w:jc w:val="center"/>
            </w:pPr>
            <w:r w:rsidRPr="003A102E">
              <w:t>Буд.4</w:t>
            </w:r>
          </w:p>
        </w:tc>
      </w:tr>
      <w:tr w:rsidR="0043304B" w:rsidRPr="003A102E" w14:paraId="7D16C4E1" w14:textId="77777777" w:rsidTr="0043304B">
        <w:trPr>
          <w:trHeight w:val="1085"/>
        </w:trPr>
        <w:tc>
          <w:tcPr>
            <w:tcW w:w="672" w:type="dxa"/>
            <w:vAlign w:val="center"/>
          </w:tcPr>
          <w:p w14:paraId="18C71710" w14:textId="77777777" w:rsidR="0043304B" w:rsidRPr="003A102E" w:rsidRDefault="0043304B" w:rsidP="0043304B">
            <w:pPr>
              <w:pStyle w:val="Default"/>
              <w:jc w:val="center"/>
              <w:rPr>
                <w:color w:val="auto"/>
              </w:rPr>
            </w:pPr>
            <w:r w:rsidRPr="003A102E">
              <w:rPr>
                <w:color w:val="auto"/>
              </w:rPr>
              <w:t>1</w:t>
            </w:r>
          </w:p>
        </w:tc>
        <w:tc>
          <w:tcPr>
            <w:tcW w:w="2205" w:type="dxa"/>
          </w:tcPr>
          <w:p w14:paraId="28CC885F" w14:textId="77777777" w:rsidR="0043304B" w:rsidRPr="003A102E" w:rsidRDefault="0043304B" w:rsidP="0043304B">
            <w:pPr>
              <w:pStyle w:val="Default"/>
              <w:rPr>
                <w:color w:val="auto"/>
              </w:rPr>
            </w:pPr>
            <w:r w:rsidRPr="003A102E">
              <w:t xml:space="preserve">Для ігор дітей дошкільного і молодшого шкільного віку </w:t>
            </w:r>
          </w:p>
        </w:tc>
        <w:tc>
          <w:tcPr>
            <w:tcW w:w="1120" w:type="dxa"/>
            <w:vAlign w:val="center"/>
          </w:tcPr>
          <w:p w14:paraId="21E74764" w14:textId="77777777" w:rsidR="0043304B" w:rsidRPr="003A102E" w:rsidRDefault="0043304B" w:rsidP="0043304B">
            <w:pPr>
              <w:pStyle w:val="Default"/>
              <w:jc w:val="center"/>
            </w:pPr>
            <w:r w:rsidRPr="003A102E">
              <w:t>12</w:t>
            </w:r>
          </w:p>
        </w:tc>
        <w:tc>
          <w:tcPr>
            <w:tcW w:w="1281" w:type="dxa"/>
            <w:vAlign w:val="center"/>
          </w:tcPr>
          <w:p w14:paraId="0271ACDF" w14:textId="77777777" w:rsidR="0043304B" w:rsidRPr="003A102E" w:rsidRDefault="0043304B" w:rsidP="0043304B">
            <w:pPr>
              <w:pStyle w:val="Default"/>
              <w:jc w:val="center"/>
              <w:rPr>
                <w:color w:val="auto"/>
              </w:rPr>
            </w:pPr>
            <w:r w:rsidRPr="003A102E">
              <w:rPr>
                <w:color w:val="auto"/>
              </w:rPr>
              <w:t>250-300</w:t>
            </w:r>
          </w:p>
        </w:tc>
        <w:tc>
          <w:tcPr>
            <w:tcW w:w="961" w:type="dxa"/>
            <w:vAlign w:val="center"/>
          </w:tcPr>
          <w:p w14:paraId="5E0194DE" w14:textId="29948151" w:rsidR="0043304B" w:rsidRPr="003A102E" w:rsidRDefault="0043304B" w:rsidP="0043304B">
            <w:pPr>
              <w:pStyle w:val="Default"/>
              <w:jc w:val="center"/>
              <w:rPr>
                <w:color w:val="auto"/>
              </w:rPr>
            </w:pPr>
            <w:r>
              <w:rPr>
                <w:color w:val="auto"/>
                <w:sz w:val="28"/>
                <w:szCs w:val="28"/>
              </w:rPr>
              <w:t>60</w:t>
            </w:r>
          </w:p>
        </w:tc>
        <w:tc>
          <w:tcPr>
            <w:tcW w:w="1120" w:type="dxa"/>
            <w:vAlign w:val="center"/>
          </w:tcPr>
          <w:p w14:paraId="7DB8E8C8" w14:textId="2D5079C0" w:rsidR="0043304B" w:rsidRPr="003A102E" w:rsidRDefault="0043304B" w:rsidP="0043304B">
            <w:pPr>
              <w:pStyle w:val="Default"/>
              <w:jc w:val="center"/>
              <w:rPr>
                <w:color w:val="auto"/>
              </w:rPr>
            </w:pPr>
            <w:r>
              <w:rPr>
                <w:color w:val="auto"/>
                <w:sz w:val="28"/>
                <w:szCs w:val="28"/>
              </w:rPr>
              <w:t>41</w:t>
            </w:r>
          </w:p>
        </w:tc>
        <w:tc>
          <w:tcPr>
            <w:tcW w:w="1441" w:type="dxa"/>
            <w:vAlign w:val="center"/>
          </w:tcPr>
          <w:p w14:paraId="39C73339" w14:textId="6B911454" w:rsidR="0043304B" w:rsidRPr="003A102E" w:rsidRDefault="0043304B" w:rsidP="0043304B">
            <w:pPr>
              <w:pStyle w:val="Default"/>
              <w:jc w:val="center"/>
              <w:rPr>
                <w:color w:val="auto"/>
              </w:rPr>
            </w:pPr>
            <w:r>
              <w:rPr>
                <w:color w:val="auto"/>
                <w:sz w:val="28"/>
                <w:szCs w:val="28"/>
              </w:rPr>
              <w:t>35</w:t>
            </w:r>
          </w:p>
        </w:tc>
        <w:tc>
          <w:tcPr>
            <w:tcW w:w="961" w:type="dxa"/>
            <w:vAlign w:val="center"/>
          </w:tcPr>
          <w:p w14:paraId="2A04E135" w14:textId="37936E26" w:rsidR="0043304B" w:rsidRPr="003A102E" w:rsidRDefault="0043304B" w:rsidP="0043304B">
            <w:pPr>
              <w:pStyle w:val="Default"/>
              <w:jc w:val="center"/>
            </w:pPr>
            <w:r>
              <w:rPr>
                <w:color w:val="auto"/>
                <w:sz w:val="28"/>
                <w:szCs w:val="28"/>
              </w:rPr>
              <w:t>38</w:t>
            </w:r>
          </w:p>
        </w:tc>
      </w:tr>
      <w:tr w:rsidR="0043304B" w:rsidRPr="003A102E" w14:paraId="35E0AB79" w14:textId="77777777" w:rsidTr="0043304B">
        <w:trPr>
          <w:trHeight w:val="805"/>
        </w:trPr>
        <w:tc>
          <w:tcPr>
            <w:tcW w:w="672" w:type="dxa"/>
            <w:vAlign w:val="center"/>
          </w:tcPr>
          <w:p w14:paraId="6D8BF95A" w14:textId="77777777" w:rsidR="0043304B" w:rsidRPr="003A102E" w:rsidRDefault="0043304B" w:rsidP="0043304B">
            <w:pPr>
              <w:pStyle w:val="Default"/>
              <w:jc w:val="center"/>
              <w:rPr>
                <w:color w:val="auto"/>
              </w:rPr>
            </w:pPr>
            <w:r w:rsidRPr="003A102E">
              <w:rPr>
                <w:color w:val="auto"/>
              </w:rPr>
              <w:t>2</w:t>
            </w:r>
          </w:p>
        </w:tc>
        <w:tc>
          <w:tcPr>
            <w:tcW w:w="2205" w:type="dxa"/>
          </w:tcPr>
          <w:p w14:paraId="2DE9D739" w14:textId="77777777" w:rsidR="0043304B" w:rsidRPr="003A102E" w:rsidRDefault="0043304B" w:rsidP="0043304B">
            <w:pPr>
              <w:pStyle w:val="Default"/>
              <w:rPr>
                <w:color w:val="auto"/>
              </w:rPr>
            </w:pPr>
            <w:r w:rsidRPr="003A102E">
              <w:t>Для відпочинку дорослого населення</w:t>
            </w:r>
          </w:p>
        </w:tc>
        <w:tc>
          <w:tcPr>
            <w:tcW w:w="1120" w:type="dxa"/>
            <w:vAlign w:val="center"/>
          </w:tcPr>
          <w:p w14:paraId="017386F4" w14:textId="77777777" w:rsidR="0043304B" w:rsidRPr="003A102E" w:rsidRDefault="0043304B" w:rsidP="0043304B">
            <w:pPr>
              <w:pStyle w:val="Default"/>
              <w:jc w:val="center"/>
            </w:pPr>
            <w:r w:rsidRPr="003A102E">
              <w:t>10</w:t>
            </w:r>
          </w:p>
        </w:tc>
        <w:tc>
          <w:tcPr>
            <w:tcW w:w="1281" w:type="dxa"/>
            <w:vAlign w:val="center"/>
          </w:tcPr>
          <w:p w14:paraId="56D83F7F" w14:textId="77777777" w:rsidR="0043304B" w:rsidRPr="003A102E" w:rsidRDefault="0043304B" w:rsidP="0043304B">
            <w:pPr>
              <w:pStyle w:val="Default"/>
              <w:jc w:val="center"/>
              <w:rPr>
                <w:color w:val="auto"/>
              </w:rPr>
            </w:pPr>
            <w:r w:rsidRPr="003A102E">
              <w:rPr>
                <w:color w:val="auto"/>
              </w:rPr>
              <w:t>500</w:t>
            </w:r>
          </w:p>
        </w:tc>
        <w:tc>
          <w:tcPr>
            <w:tcW w:w="961" w:type="dxa"/>
            <w:vAlign w:val="center"/>
          </w:tcPr>
          <w:p w14:paraId="4108C1C1" w14:textId="3B3CADFD" w:rsidR="0043304B" w:rsidRPr="003A102E" w:rsidRDefault="0043304B" w:rsidP="0043304B">
            <w:pPr>
              <w:pStyle w:val="Default"/>
              <w:jc w:val="center"/>
              <w:rPr>
                <w:color w:val="auto"/>
              </w:rPr>
            </w:pPr>
            <w:r>
              <w:rPr>
                <w:color w:val="auto"/>
                <w:sz w:val="28"/>
                <w:szCs w:val="28"/>
              </w:rPr>
              <w:t>-</w:t>
            </w:r>
          </w:p>
        </w:tc>
        <w:tc>
          <w:tcPr>
            <w:tcW w:w="1120" w:type="dxa"/>
            <w:vAlign w:val="center"/>
          </w:tcPr>
          <w:p w14:paraId="07FDE20F" w14:textId="671A2139" w:rsidR="0043304B" w:rsidRPr="003A102E" w:rsidRDefault="0043304B" w:rsidP="0043304B">
            <w:pPr>
              <w:pStyle w:val="Default"/>
              <w:jc w:val="center"/>
              <w:rPr>
                <w:color w:val="auto"/>
              </w:rPr>
            </w:pPr>
            <w:r>
              <w:rPr>
                <w:color w:val="auto"/>
                <w:sz w:val="28"/>
                <w:szCs w:val="28"/>
              </w:rPr>
              <w:t>-</w:t>
            </w:r>
          </w:p>
        </w:tc>
        <w:tc>
          <w:tcPr>
            <w:tcW w:w="1441" w:type="dxa"/>
            <w:vAlign w:val="center"/>
          </w:tcPr>
          <w:p w14:paraId="31D5FDDE" w14:textId="7C8E9ECB" w:rsidR="0043304B" w:rsidRPr="003A102E" w:rsidRDefault="0043304B" w:rsidP="0043304B">
            <w:pPr>
              <w:pStyle w:val="Default"/>
              <w:jc w:val="center"/>
              <w:rPr>
                <w:color w:val="auto"/>
              </w:rPr>
            </w:pPr>
            <w:r>
              <w:rPr>
                <w:color w:val="auto"/>
                <w:sz w:val="28"/>
                <w:szCs w:val="28"/>
              </w:rPr>
              <w:t>-</w:t>
            </w:r>
          </w:p>
        </w:tc>
        <w:tc>
          <w:tcPr>
            <w:tcW w:w="961" w:type="dxa"/>
            <w:vAlign w:val="center"/>
          </w:tcPr>
          <w:p w14:paraId="7978EBC3" w14:textId="64E6641C" w:rsidR="0043304B" w:rsidRPr="003A102E" w:rsidRDefault="0043304B" w:rsidP="0043304B">
            <w:pPr>
              <w:pStyle w:val="Default"/>
              <w:jc w:val="center"/>
              <w:rPr>
                <w:color w:val="auto"/>
              </w:rPr>
            </w:pPr>
            <w:r>
              <w:rPr>
                <w:color w:val="auto"/>
                <w:sz w:val="28"/>
                <w:szCs w:val="28"/>
              </w:rPr>
              <w:t>-</w:t>
            </w:r>
          </w:p>
        </w:tc>
      </w:tr>
      <w:tr w:rsidR="0043304B" w:rsidRPr="003A102E" w14:paraId="2C8A1A10" w14:textId="77777777" w:rsidTr="0043304B">
        <w:trPr>
          <w:trHeight w:val="805"/>
        </w:trPr>
        <w:tc>
          <w:tcPr>
            <w:tcW w:w="672" w:type="dxa"/>
            <w:vAlign w:val="center"/>
          </w:tcPr>
          <w:p w14:paraId="071F1E06" w14:textId="77777777" w:rsidR="0043304B" w:rsidRPr="003A102E" w:rsidRDefault="0043304B" w:rsidP="0043304B">
            <w:pPr>
              <w:pStyle w:val="Default"/>
              <w:jc w:val="center"/>
              <w:rPr>
                <w:color w:val="auto"/>
              </w:rPr>
            </w:pPr>
            <w:r w:rsidRPr="003A102E">
              <w:rPr>
                <w:color w:val="auto"/>
              </w:rPr>
              <w:t>3</w:t>
            </w:r>
          </w:p>
        </w:tc>
        <w:tc>
          <w:tcPr>
            <w:tcW w:w="2205" w:type="dxa"/>
          </w:tcPr>
          <w:p w14:paraId="4FCF7038" w14:textId="77777777" w:rsidR="0043304B" w:rsidRPr="003A102E" w:rsidRDefault="0043304B" w:rsidP="0043304B">
            <w:pPr>
              <w:pStyle w:val="Default"/>
              <w:rPr>
                <w:color w:val="auto"/>
              </w:rPr>
            </w:pPr>
            <w:r w:rsidRPr="003A102E">
              <w:t>Для тимчасової стоянки автомобілів</w:t>
            </w:r>
          </w:p>
        </w:tc>
        <w:tc>
          <w:tcPr>
            <w:tcW w:w="1120" w:type="dxa"/>
            <w:vAlign w:val="center"/>
          </w:tcPr>
          <w:p w14:paraId="7AAD9A4D" w14:textId="2CA0C655" w:rsidR="0043304B" w:rsidRPr="00C840F6" w:rsidRDefault="0043304B" w:rsidP="0043304B">
            <w:pPr>
              <w:pStyle w:val="Default"/>
              <w:jc w:val="center"/>
              <w:rPr>
                <w:color w:val="auto"/>
                <w:lang w:val="en-US"/>
              </w:rPr>
            </w:pPr>
            <w:r>
              <w:rPr>
                <w:color w:val="auto"/>
              </w:rPr>
              <w:t xml:space="preserve">Згідно з </w:t>
            </w:r>
            <w:r>
              <w:rPr>
                <w:color w:val="auto"/>
                <w:lang w:val="en-US"/>
              </w:rPr>
              <w:t>[</w:t>
            </w:r>
            <w:r>
              <w:rPr>
                <w:color w:val="auto"/>
              </w:rPr>
              <w:t>6</w:t>
            </w:r>
            <w:r>
              <w:rPr>
                <w:color w:val="auto"/>
                <w:lang w:val="en-US"/>
              </w:rPr>
              <w:t>]</w:t>
            </w:r>
          </w:p>
        </w:tc>
        <w:tc>
          <w:tcPr>
            <w:tcW w:w="1281" w:type="dxa"/>
            <w:vAlign w:val="center"/>
          </w:tcPr>
          <w:p w14:paraId="78AAD0FD" w14:textId="16BF8D10" w:rsidR="0043304B" w:rsidRPr="003A102E" w:rsidRDefault="0043304B" w:rsidP="0043304B">
            <w:pPr>
              <w:pStyle w:val="Default"/>
              <w:jc w:val="center"/>
              <w:rPr>
                <w:color w:val="auto"/>
              </w:rPr>
            </w:pPr>
            <w:r w:rsidRPr="003A102E">
              <w:rPr>
                <w:color w:val="auto"/>
              </w:rPr>
              <w:t>150</w:t>
            </w:r>
          </w:p>
        </w:tc>
        <w:tc>
          <w:tcPr>
            <w:tcW w:w="961" w:type="dxa"/>
            <w:vAlign w:val="center"/>
          </w:tcPr>
          <w:p w14:paraId="4C206CA0" w14:textId="65407EF1" w:rsidR="0043304B" w:rsidRPr="003A102E" w:rsidRDefault="0043304B" w:rsidP="0043304B">
            <w:pPr>
              <w:pStyle w:val="Default"/>
              <w:jc w:val="center"/>
              <w:rPr>
                <w:color w:val="auto"/>
              </w:rPr>
            </w:pPr>
            <w:r>
              <w:rPr>
                <w:color w:val="auto"/>
                <w:sz w:val="28"/>
                <w:szCs w:val="28"/>
              </w:rPr>
              <w:t>29</w:t>
            </w:r>
          </w:p>
        </w:tc>
        <w:tc>
          <w:tcPr>
            <w:tcW w:w="1120" w:type="dxa"/>
            <w:vAlign w:val="center"/>
          </w:tcPr>
          <w:p w14:paraId="12F41390" w14:textId="601E6CA7" w:rsidR="0043304B" w:rsidRPr="003A102E" w:rsidRDefault="0043304B" w:rsidP="0043304B">
            <w:pPr>
              <w:pStyle w:val="Default"/>
              <w:jc w:val="center"/>
              <w:rPr>
                <w:color w:val="auto"/>
              </w:rPr>
            </w:pPr>
            <w:r>
              <w:rPr>
                <w:color w:val="auto"/>
                <w:sz w:val="28"/>
                <w:szCs w:val="28"/>
              </w:rPr>
              <w:t>48</w:t>
            </w:r>
          </w:p>
        </w:tc>
        <w:tc>
          <w:tcPr>
            <w:tcW w:w="1441" w:type="dxa"/>
            <w:vAlign w:val="center"/>
          </w:tcPr>
          <w:p w14:paraId="389F4232" w14:textId="1B0BDE85" w:rsidR="0043304B" w:rsidRPr="003A102E" w:rsidRDefault="0043304B" w:rsidP="0043304B">
            <w:pPr>
              <w:pStyle w:val="Default"/>
              <w:jc w:val="center"/>
              <w:rPr>
                <w:color w:val="auto"/>
              </w:rPr>
            </w:pPr>
            <w:r>
              <w:rPr>
                <w:color w:val="auto"/>
                <w:sz w:val="28"/>
                <w:szCs w:val="28"/>
              </w:rPr>
              <w:t>29</w:t>
            </w:r>
          </w:p>
        </w:tc>
        <w:tc>
          <w:tcPr>
            <w:tcW w:w="961" w:type="dxa"/>
            <w:vAlign w:val="center"/>
          </w:tcPr>
          <w:p w14:paraId="50BB4B8F" w14:textId="6F904380" w:rsidR="0043304B" w:rsidRPr="003A102E" w:rsidRDefault="0043304B" w:rsidP="0043304B">
            <w:pPr>
              <w:pStyle w:val="Default"/>
              <w:jc w:val="center"/>
              <w:rPr>
                <w:color w:val="auto"/>
              </w:rPr>
            </w:pPr>
            <w:r>
              <w:rPr>
                <w:color w:val="auto"/>
                <w:sz w:val="28"/>
                <w:szCs w:val="28"/>
              </w:rPr>
              <w:t>20</w:t>
            </w:r>
          </w:p>
        </w:tc>
      </w:tr>
      <w:tr w:rsidR="0043304B" w:rsidRPr="003A102E" w14:paraId="25FAC81B" w14:textId="77777777" w:rsidTr="0043304B">
        <w:trPr>
          <w:trHeight w:val="805"/>
        </w:trPr>
        <w:tc>
          <w:tcPr>
            <w:tcW w:w="672" w:type="dxa"/>
            <w:vAlign w:val="center"/>
          </w:tcPr>
          <w:p w14:paraId="4916AC2E" w14:textId="77777777" w:rsidR="0043304B" w:rsidRPr="003A102E" w:rsidRDefault="0043304B" w:rsidP="0043304B">
            <w:pPr>
              <w:pStyle w:val="Default"/>
              <w:jc w:val="center"/>
              <w:rPr>
                <w:color w:val="auto"/>
              </w:rPr>
            </w:pPr>
            <w:r w:rsidRPr="003A102E">
              <w:rPr>
                <w:color w:val="auto"/>
              </w:rPr>
              <w:t>4</w:t>
            </w:r>
          </w:p>
        </w:tc>
        <w:tc>
          <w:tcPr>
            <w:tcW w:w="2205" w:type="dxa"/>
          </w:tcPr>
          <w:p w14:paraId="05D84EC9" w14:textId="77777777" w:rsidR="0043304B" w:rsidRPr="003A102E" w:rsidRDefault="0043304B" w:rsidP="0043304B">
            <w:pPr>
              <w:pStyle w:val="Default"/>
              <w:rPr>
                <w:color w:val="auto"/>
              </w:rPr>
            </w:pPr>
            <w:r w:rsidRPr="003A102E">
              <w:t>Для тимчасової стоянки велосипедів</w:t>
            </w:r>
          </w:p>
        </w:tc>
        <w:tc>
          <w:tcPr>
            <w:tcW w:w="1120" w:type="dxa"/>
            <w:vAlign w:val="center"/>
          </w:tcPr>
          <w:p w14:paraId="39D81F1A" w14:textId="77777777" w:rsidR="0043304B" w:rsidRPr="003A102E" w:rsidRDefault="0043304B" w:rsidP="0043304B">
            <w:pPr>
              <w:pStyle w:val="Default"/>
              <w:jc w:val="center"/>
            </w:pPr>
            <w:r w:rsidRPr="003A102E">
              <w:t>-----</w:t>
            </w:r>
          </w:p>
        </w:tc>
        <w:tc>
          <w:tcPr>
            <w:tcW w:w="1281" w:type="dxa"/>
            <w:vAlign w:val="center"/>
          </w:tcPr>
          <w:p w14:paraId="04A6F9B9" w14:textId="77777777" w:rsidR="0043304B" w:rsidRPr="003A102E" w:rsidRDefault="0043304B" w:rsidP="0043304B">
            <w:pPr>
              <w:pStyle w:val="Default"/>
              <w:jc w:val="center"/>
              <w:rPr>
                <w:color w:val="auto"/>
              </w:rPr>
            </w:pPr>
          </w:p>
        </w:tc>
        <w:tc>
          <w:tcPr>
            <w:tcW w:w="961" w:type="dxa"/>
            <w:vAlign w:val="center"/>
          </w:tcPr>
          <w:p w14:paraId="14C6DF37" w14:textId="52DE2258" w:rsidR="0043304B" w:rsidRPr="003A102E" w:rsidRDefault="0043304B" w:rsidP="0043304B">
            <w:pPr>
              <w:pStyle w:val="Default"/>
              <w:jc w:val="center"/>
              <w:rPr>
                <w:color w:val="auto"/>
              </w:rPr>
            </w:pPr>
            <w:r>
              <w:rPr>
                <w:color w:val="auto"/>
                <w:sz w:val="28"/>
                <w:szCs w:val="28"/>
              </w:rPr>
              <w:t>-</w:t>
            </w:r>
          </w:p>
        </w:tc>
        <w:tc>
          <w:tcPr>
            <w:tcW w:w="1120" w:type="dxa"/>
            <w:vAlign w:val="center"/>
          </w:tcPr>
          <w:p w14:paraId="2C6DEC84" w14:textId="4059D846" w:rsidR="0043304B" w:rsidRPr="003A102E" w:rsidRDefault="0043304B" w:rsidP="0043304B">
            <w:pPr>
              <w:pStyle w:val="Default"/>
              <w:jc w:val="center"/>
              <w:rPr>
                <w:color w:val="auto"/>
              </w:rPr>
            </w:pPr>
            <w:r>
              <w:rPr>
                <w:color w:val="auto"/>
                <w:sz w:val="28"/>
                <w:szCs w:val="28"/>
              </w:rPr>
              <w:t>-</w:t>
            </w:r>
          </w:p>
        </w:tc>
        <w:tc>
          <w:tcPr>
            <w:tcW w:w="1441" w:type="dxa"/>
            <w:vAlign w:val="center"/>
          </w:tcPr>
          <w:p w14:paraId="10174BE3" w14:textId="6CC63881" w:rsidR="0043304B" w:rsidRPr="003A102E" w:rsidRDefault="0043304B" w:rsidP="0043304B">
            <w:pPr>
              <w:pStyle w:val="Default"/>
              <w:jc w:val="center"/>
              <w:rPr>
                <w:color w:val="auto"/>
              </w:rPr>
            </w:pPr>
            <w:r>
              <w:rPr>
                <w:color w:val="auto"/>
                <w:sz w:val="28"/>
                <w:szCs w:val="28"/>
              </w:rPr>
              <w:t>-</w:t>
            </w:r>
          </w:p>
        </w:tc>
        <w:tc>
          <w:tcPr>
            <w:tcW w:w="961" w:type="dxa"/>
            <w:vAlign w:val="center"/>
          </w:tcPr>
          <w:p w14:paraId="68C70553" w14:textId="4564052B" w:rsidR="0043304B" w:rsidRPr="003A102E" w:rsidRDefault="0043304B" w:rsidP="0043304B">
            <w:pPr>
              <w:pStyle w:val="Default"/>
              <w:jc w:val="center"/>
              <w:rPr>
                <w:color w:val="auto"/>
              </w:rPr>
            </w:pPr>
            <w:r>
              <w:rPr>
                <w:color w:val="auto"/>
                <w:sz w:val="28"/>
                <w:szCs w:val="28"/>
              </w:rPr>
              <w:t>-</w:t>
            </w:r>
          </w:p>
        </w:tc>
      </w:tr>
      <w:tr w:rsidR="0043304B" w:rsidRPr="003A102E" w14:paraId="648A8600" w14:textId="77777777" w:rsidTr="0043304B">
        <w:trPr>
          <w:trHeight w:val="542"/>
        </w:trPr>
        <w:tc>
          <w:tcPr>
            <w:tcW w:w="672" w:type="dxa"/>
            <w:vAlign w:val="center"/>
          </w:tcPr>
          <w:p w14:paraId="20DB7D3E" w14:textId="77777777" w:rsidR="0043304B" w:rsidRPr="003A102E" w:rsidRDefault="0043304B" w:rsidP="0043304B">
            <w:pPr>
              <w:pStyle w:val="Default"/>
              <w:jc w:val="center"/>
              <w:rPr>
                <w:color w:val="auto"/>
              </w:rPr>
            </w:pPr>
            <w:r w:rsidRPr="003A102E">
              <w:rPr>
                <w:color w:val="auto"/>
              </w:rPr>
              <w:t>5</w:t>
            </w:r>
          </w:p>
        </w:tc>
        <w:tc>
          <w:tcPr>
            <w:tcW w:w="2205" w:type="dxa"/>
          </w:tcPr>
          <w:p w14:paraId="1F60674D" w14:textId="2F4A4DC0" w:rsidR="0043304B" w:rsidRPr="003A102E" w:rsidRDefault="0043304B" w:rsidP="0043304B">
            <w:pPr>
              <w:pStyle w:val="Default"/>
              <w:rPr>
                <w:color w:val="auto"/>
              </w:rPr>
            </w:pPr>
            <w:r w:rsidRPr="003A102E">
              <w:t>Для занять фізкультурою</w:t>
            </w:r>
          </w:p>
        </w:tc>
        <w:tc>
          <w:tcPr>
            <w:tcW w:w="1120" w:type="dxa"/>
            <w:vAlign w:val="center"/>
          </w:tcPr>
          <w:p w14:paraId="36AA1370" w14:textId="77777777" w:rsidR="0043304B" w:rsidRPr="003A102E" w:rsidRDefault="0043304B" w:rsidP="0043304B">
            <w:pPr>
              <w:pStyle w:val="Default"/>
              <w:jc w:val="center"/>
            </w:pPr>
            <w:r w:rsidRPr="003A102E">
              <w:t>10</w:t>
            </w:r>
          </w:p>
        </w:tc>
        <w:tc>
          <w:tcPr>
            <w:tcW w:w="1281" w:type="dxa"/>
            <w:vAlign w:val="center"/>
          </w:tcPr>
          <w:p w14:paraId="01FCC32E" w14:textId="77777777" w:rsidR="0043304B" w:rsidRPr="003A102E" w:rsidRDefault="0043304B" w:rsidP="0043304B">
            <w:pPr>
              <w:pStyle w:val="Default"/>
              <w:jc w:val="center"/>
              <w:rPr>
                <w:color w:val="auto"/>
              </w:rPr>
            </w:pPr>
            <w:r w:rsidRPr="003A102E">
              <w:t>40</w:t>
            </w:r>
          </w:p>
        </w:tc>
        <w:tc>
          <w:tcPr>
            <w:tcW w:w="961" w:type="dxa"/>
            <w:vAlign w:val="center"/>
          </w:tcPr>
          <w:p w14:paraId="58D85BA1" w14:textId="5AC3E053" w:rsidR="0043304B" w:rsidRPr="003A102E" w:rsidRDefault="0043304B" w:rsidP="0043304B">
            <w:pPr>
              <w:pStyle w:val="Default"/>
              <w:jc w:val="center"/>
              <w:rPr>
                <w:color w:val="auto"/>
              </w:rPr>
            </w:pPr>
            <w:r>
              <w:rPr>
                <w:color w:val="auto"/>
                <w:sz w:val="28"/>
                <w:szCs w:val="28"/>
              </w:rPr>
              <w:t>-</w:t>
            </w:r>
          </w:p>
        </w:tc>
        <w:tc>
          <w:tcPr>
            <w:tcW w:w="1120" w:type="dxa"/>
            <w:vAlign w:val="center"/>
          </w:tcPr>
          <w:p w14:paraId="7F4017DD" w14:textId="36D30AE2" w:rsidR="0043304B" w:rsidRPr="003A102E" w:rsidRDefault="0043304B" w:rsidP="0043304B">
            <w:pPr>
              <w:pStyle w:val="Default"/>
              <w:jc w:val="center"/>
              <w:rPr>
                <w:color w:val="auto"/>
              </w:rPr>
            </w:pPr>
            <w:r>
              <w:rPr>
                <w:color w:val="auto"/>
                <w:sz w:val="28"/>
                <w:szCs w:val="28"/>
              </w:rPr>
              <w:t>-</w:t>
            </w:r>
          </w:p>
        </w:tc>
        <w:tc>
          <w:tcPr>
            <w:tcW w:w="1441" w:type="dxa"/>
            <w:vAlign w:val="center"/>
          </w:tcPr>
          <w:p w14:paraId="58E06B1A" w14:textId="388DF990" w:rsidR="0043304B" w:rsidRPr="003A102E" w:rsidRDefault="0043304B" w:rsidP="0043304B">
            <w:pPr>
              <w:pStyle w:val="Default"/>
              <w:jc w:val="center"/>
              <w:rPr>
                <w:color w:val="auto"/>
              </w:rPr>
            </w:pPr>
            <w:r>
              <w:rPr>
                <w:color w:val="auto"/>
                <w:sz w:val="28"/>
                <w:szCs w:val="28"/>
              </w:rPr>
              <w:t>-</w:t>
            </w:r>
          </w:p>
        </w:tc>
        <w:tc>
          <w:tcPr>
            <w:tcW w:w="961" w:type="dxa"/>
            <w:vAlign w:val="center"/>
          </w:tcPr>
          <w:p w14:paraId="34799AFD" w14:textId="108F93DB" w:rsidR="0043304B" w:rsidRPr="003A102E" w:rsidRDefault="0043304B" w:rsidP="0043304B">
            <w:pPr>
              <w:pStyle w:val="Default"/>
              <w:jc w:val="center"/>
              <w:rPr>
                <w:color w:val="auto"/>
              </w:rPr>
            </w:pPr>
            <w:r>
              <w:rPr>
                <w:color w:val="auto"/>
                <w:sz w:val="28"/>
                <w:szCs w:val="28"/>
              </w:rPr>
              <w:t>-</w:t>
            </w:r>
          </w:p>
        </w:tc>
      </w:tr>
      <w:tr w:rsidR="0043304B" w:rsidRPr="003A102E" w14:paraId="03F56BD1" w14:textId="77777777" w:rsidTr="0043304B">
        <w:trPr>
          <w:trHeight w:val="805"/>
        </w:trPr>
        <w:tc>
          <w:tcPr>
            <w:tcW w:w="672" w:type="dxa"/>
            <w:vAlign w:val="center"/>
          </w:tcPr>
          <w:p w14:paraId="3143921B" w14:textId="77777777" w:rsidR="0043304B" w:rsidRPr="003A102E" w:rsidRDefault="0043304B" w:rsidP="0043304B">
            <w:pPr>
              <w:pStyle w:val="Default"/>
              <w:jc w:val="center"/>
              <w:rPr>
                <w:color w:val="auto"/>
              </w:rPr>
            </w:pPr>
            <w:r w:rsidRPr="003A102E">
              <w:rPr>
                <w:color w:val="auto"/>
              </w:rPr>
              <w:t>6</w:t>
            </w:r>
          </w:p>
        </w:tc>
        <w:tc>
          <w:tcPr>
            <w:tcW w:w="2205" w:type="dxa"/>
          </w:tcPr>
          <w:p w14:paraId="0848E310" w14:textId="1928888F" w:rsidR="0043304B" w:rsidRPr="003A102E" w:rsidRDefault="0043304B" w:rsidP="0043304B">
            <w:pPr>
              <w:pStyle w:val="Default"/>
              <w:rPr>
                <w:color w:val="auto"/>
              </w:rPr>
            </w:pPr>
            <w:r w:rsidRPr="003A102E">
              <w:t>Для збирання побутових відходів</w:t>
            </w:r>
          </w:p>
        </w:tc>
        <w:tc>
          <w:tcPr>
            <w:tcW w:w="1120" w:type="dxa"/>
            <w:vAlign w:val="center"/>
          </w:tcPr>
          <w:p w14:paraId="1E90F7DB" w14:textId="77777777" w:rsidR="0043304B" w:rsidRPr="003A102E" w:rsidRDefault="0043304B" w:rsidP="0043304B">
            <w:pPr>
              <w:pStyle w:val="Default"/>
              <w:jc w:val="center"/>
            </w:pPr>
            <w:r w:rsidRPr="003A102E">
              <w:t>20</w:t>
            </w:r>
          </w:p>
        </w:tc>
        <w:tc>
          <w:tcPr>
            <w:tcW w:w="1281" w:type="dxa"/>
            <w:vAlign w:val="center"/>
          </w:tcPr>
          <w:p w14:paraId="3A81491A" w14:textId="7E9333FA" w:rsidR="0043304B" w:rsidRPr="003A102E" w:rsidRDefault="0043304B" w:rsidP="0043304B">
            <w:pPr>
              <w:pStyle w:val="Default"/>
              <w:jc w:val="center"/>
              <w:rPr>
                <w:color w:val="auto"/>
              </w:rPr>
            </w:pPr>
            <w:r w:rsidRPr="003A102E">
              <w:rPr>
                <w:color w:val="auto"/>
              </w:rPr>
              <w:t>100</w:t>
            </w:r>
          </w:p>
        </w:tc>
        <w:tc>
          <w:tcPr>
            <w:tcW w:w="961" w:type="dxa"/>
            <w:vAlign w:val="center"/>
          </w:tcPr>
          <w:p w14:paraId="0CDE3B4C" w14:textId="6852158E" w:rsidR="0043304B" w:rsidRPr="003A102E" w:rsidRDefault="0043304B" w:rsidP="0043304B">
            <w:pPr>
              <w:pStyle w:val="Default"/>
              <w:jc w:val="center"/>
              <w:rPr>
                <w:color w:val="auto"/>
              </w:rPr>
            </w:pPr>
            <w:r>
              <w:rPr>
                <w:color w:val="auto"/>
                <w:sz w:val="28"/>
                <w:szCs w:val="28"/>
              </w:rPr>
              <w:t>46</w:t>
            </w:r>
          </w:p>
        </w:tc>
        <w:tc>
          <w:tcPr>
            <w:tcW w:w="1120" w:type="dxa"/>
            <w:vAlign w:val="center"/>
          </w:tcPr>
          <w:p w14:paraId="449585B6" w14:textId="351A58BC" w:rsidR="0043304B" w:rsidRPr="003A102E" w:rsidRDefault="0043304B" w:rsidP="0043304B">
            <w:pPr>
              <w:pStyle w:val="Default"/>
              <w:jc w:val="center"/>
              <w:rPr>
                <w:color w:val="auto"/>
              </w:rPr>
            </w:pPr>
            <w:r>
              <w:rPr>
                <w:color w:val="auto"/>
                <w:sz w:val="28"/>
                <w:szCs w:val="28"/>
              </w:rPr>
              <w:t>75</w:t>
            </w:r>
          </w:p>
        </w:tc>
        <w:tc>
          <w:tcPr>
            <w:tcW w:w="1441" w:type="dxa"/>
            <w:vAlign w:val="center"/>
          </w:tcPr>
          <w:p w14:paraId="37376C50" w14:textId="5BEEDD1C" w:rsidR="0043304B" w:rsidRPr="003A102E" w:rsidRDefault="0043304B" w:rsidP="0043304B">
            <w:pPr>
              <w:pStyle w:val="Default"/>
              <w:jc w:val="center"/>
              <w:rPr>
                <w:color w:val="auto"/>
              </w:rPr>
            </w:pPr>
            <w:r>
              <w:rPr>
                <w:color w:val="auto"/>
                <w:sz w:val="28"/>
                <w:szCs w:val="28"/>
              </w:rPr>
              <w:t>110</w:t>
            </w:r>
          </w:p>
        </w:tc>
        <w:tc>
          <w:tcPr>
            <w:tcW w:w="961" w:type="dxa"/>
            <w:vAlign w:val="center"/>
          </w:tcPr>
          <w:p w14:paraId="644300B1" w14:textId="66083FBD" w:rsidR="0043304B" w:rsidRPr="003A102E" w:rsidRDefault="0043304B" w:rsidP="0043304B">
            <w:pPr>
              <w:pStyle w:val="Default"/>
              <w:jc w:val="center"/>
              <w:rPr>
                <w:color w:val="auto"/>
              </w:rPr>
            </w:pPr>
            <w:r>
              <w:rPr>
                <w:color w:val="auto"/>
                <w:sz w:val="28"/>
                <w:szCs w:val="28"/>
              </w:rPr>
              <w:t>90</w:t>
            </w:r>
          </w:p>
        </w:tc>
      </w:tr>
      <w:tr w:rsidR="0043304B" w:rsidRPr="003A102E" w14:paraId="26F84B41" w14:textId="77777777" w:rsidTr="0043304B">
        <w:trPr>
          <w:trHeight w:val="805"/>
        </w:trPr>
        <w:tc>
          <w:tcPr>
            <w:tcW w:w="672" w:type="dxa"/>
            <w:vAlign w:val="center"/>
          </w:tcPr>
          <w:p w14:paraId="7935F0FC" w14:textId="77777777" w:rsidR="0043304B" w:rsidRPr="003A102E" w:rsidRDefault="0043304B" w:rsidP="0043304B">
            <w:pPr>
              <w:pStyle w:val="Default"/>
              <w:jc w:val="center"/>
              <w:rPr>
                <w:color w:val="auto"/>
              </w:rPr>
            </w:pPr>
            <w:r w:rsidRPr="003A102E">
              <w:rPr>
                <w:color w:val="auto"/>
              </w:rPr>
              <w:t>7</w:t>
            </w:r>
          </w:p>
        </w:tc>
        <w:tc>
          <w:tcPr>
            <w:tcW w:w="2205" w:type="dxa"/>
          </w:tcPr>
          <w:p w14:paraId="256AFF5D" w14:textId="3970E6C5" w:rsidR="0043304B" w:rsidRPr="003A102E" w:rsidRDefault="0043304B" w:rsidP="0043304B">
            <w:pPr>
              <w:pStyle w:val="Default"/>
              <w:rPr>
                <w:color w:val="auto"/>
              </w:rPr>
            </w:pPr>
            <w:r w:rsidRPr="003A102E">
              <w:t>Для вигулу домашніх тварин</w:t>
            </w:r>
          </w:p>
        </w:tc>
        <w:tc>
          <w:tcPr>
            <w:tcW w:w="1120" w:type="dxa"/>
            <w:vAlign w:val="center"/>
          </w:tcPr>
          <w:p w14:paraId="0DAA8B6C" w14:textId="77777777" w:rsidR="0043304B" w:rsidRPr="003A102E" w:rsidRDefault="0043304B" w:rsidP="0043304B">
            <w:pPr>
              <w:pStyle w:val="Default"/>
              <w:jc w:val="center"/>
            </w:pPr>
            <w:r w:rsidRPr="003A102E">
              <w:t>40</w:t>
            </w:r>
          </w:p>
        </w:tc>
        <w:tc>
          <w:tcPr>
            <w:tcW w:w="1281" w:type="dxa"/>
            <w:vAlign w:val="center"/>
          </w:tcPr>
          <w:p w14:paraId="16B2950D" w14:textId="77777777" w:rsidR="0043304B" w:rsidRPr="003A102E" w:rsidRDefault="0043304B" w:rsidP="0043304B">
            <w:pPr>
              <w:pStyle w:val="Default"/>
              <w:jc w:val="center"/>
              <w:rPr>
                <w:color w:val="auto"/>
              </w:rPr>
            </w:pPr>
            <w:r w:rsidRPr="003A102E">
              <w:rPr>
                <w:color w:val="auto"/>
              </w:rPr>
              <w:t>500</w:t>
            </w:r>
          </w:p>
        </w:tc>
        <w:tc>
          <w:tcPr>
            <w:tcW w:w="961" w:type="dxa"/>
            <w:vAlign w:val="center"/>
          </w:tcPr>
          <w:p w14:paraId="5C0CCEFD" w14:textId="4BEF5846" w:rsidR="0043304B" w:rsidRPr="003A102E" w:rsidRDefault="0043304B" w:rsidP="0043304B">
            <w:pPr>
              <w:pStyle w:val="Default"/>
              <w:jc w:val="center"/>
              <w:rPr>
                <w:color w:val="auto"/>
              </w:rPr>
            </w:pPr>
            <w:r>
              <w:rPr>
                <w:color w:val="auto"/>
                <w:sz w:val="28"/>
                <w:szCs w:val="28"/>
              </w:rPr>
              <w:t>-</w:t>
            </w:r>
          </w:p>
        </w:tc>
        <w:tc>
          <w:tcPr>
            <w:tcW w:w="1120" w:type="dxa"/>
            <w:vAlign w:val="center"/>
          </w:tcPr>
          <w:p w14:paraId="726DB3BF" w14:textId="6254B346" w:rsidR="0043304B" w:rsidRPr="003A102E" w:rsidRDefault="0043304B" w:rsidP="0043304B">
            <w:pPr>
              <w:pStyle w:val="Default"/>
              <w:jc w:val="center"/>
              <w:rPr>
                <w:color w:val="auto"/>
              </w:rPr>
            </w:pPr>
            <w:r>
              <w:rPr>
                <w:color w:val="auto"/>
                <w:sz w:val="28"/>
                <w:szCs w:val="28"/>
              </w:rPr>
              <w:t>-</w:t>
            </w:r>
          </w:p>
        </w:tc>
        <w:tc>
          <w:tcPr>
            <w:tcW w:w="1441" w:type="dxa"/>
            <w:vAlign w:val="center"/>
          </w:tcPr>
          <w:p w14:paraId="75959F8B" w14:textId="363CAB0C" w:rsidR="0043304B" w:rsidRPr="003A102E" w:rsidRDefault="0043304B" w:rsidP="0043304B">
            <w:pPr>
              <w:pStyle w:val="Default"/>
              <w:jc w:val="center"/>
              <w:rPr>
                <w:color w:val="auto"/>
              </w:rPr>
            </w:pPr>
            <w:r>
              <w:rPr>
                <w:color w:val="auto"/>
                <w:sz w:val="28"/>
                <w:szCs w:val="28"/>
              </w:rPr>
              <w:t>-</w:t>
            </w:r>
          </w:p>
        </w:tc>
        <w:tc>
          <w:tcPr>
            <w:tcW w:w="961" w:type="dxa"/>
            <w:vAlign w:val="center"/>
          </w:tcPr>
          <w:p w14:paraId="08168CC3" w14:textId="0D2072EA" w:rsidR="0043304B" w:rsidRPr="003A102E" w:rsidRDefault="0043304B" w:rsidP="0043304B">
            <w:pPr>
              <w:pStyle w:val="Default"/>
              <w:jc w:val="center"/>
              <w:rPr>
                <w:color w:val="auto"/>
              </w:rPr>
            </w:pPr>
            <w:r>
              <w:rPr>
                <w:color w:val="auto"/>
                <w:sz w:val="28"/>
                <w:szCs w:val="28"/>
              </w:rPr>
              <w:t>-</w:t>
            </w:r>
          </w:p>
        </w:tc>
      </w:tr>
    </w:tbl>
    <w:p w14:paraId="1E6BB663" w14:textId="77777777" w:rsidR="006A0356" w:rsidRPr="00772EAF" w:rsidRDefault="006A0356" w:rsidP="006A0356">
      <w:pPr>
        <w:pStyle w:val="Default"/>
        <w:rPr>
          <w:color w:val="auto"/>
          <w:sz w:val="28"/>
          <w:szCs w:val="28"/>
        </w:rPr>
      </w:pPr>
    </w:p>
    <w:p w14:paraId="56B42A1F" w14:textId="77777777" w:rsidR="002200AA" w:rsidRPr="002200AA" w:rsidRDefault="002200AA" w:rsidP="002200AA">
      <w:pPr>
        <w:spacing w:after="0" w:line="360" w:lineRule="auto"/>
        <w:ind w:firstLine="709"/>
        <w:jc w:val="both"/>
        <w:rPr>
          <w:rFonts w:ascii="Times New Roman" w:hAnsi="Times New Roman"/>
          <w:sz w:val="28"/>
          <w:szCs w:val="28"/>
        </w:rPr>
      </w:pPr>
      <w:r w:rsidRPr="002200AA">
        <w:rPr>
          <w:rFonts w:ascii="Times New Roman" w:hAnsi="Times New Roman"/>
          <w:sz w:val="28"/>
          <w:szCs w:val="28"/>
        </w:rPr>
        <w:t>На території багатоквартирної житлової забудови обов’язковим елементом інфраструктури є організація системи збирання та тимчасового зберігання побутових відходів. Вона має бути реалізована відповідно до чинних державних будівельних норм і може здійснюватися кількома способами: за допомогою традиційних наземних контейнерів, сучасних підземних систем або вакуумних установок. Вибір типу системи залежить від щільності забудови, інженерного забезпечення території та рівня благоустрою.</w:t>
      </w:r>
    </w:p>
    <w:p w14:paraId="58C0CA51" w14:textId="77777777" w:rsidR="002200AA" w:rsidRPr="002200AA" w:rsidRDefault="002200AA" w:rsidP="002200AA">
      <w:pPr>
        <w:spacing w:after="0" w:line="360" w:lineRule="auto"/>
        <w:ind w:firstLine="709"/>
        <w:jc w:val="both"/>
        <w:rPr>
          <w:rFonts w:ascii="Times New Roman" w:hAnsi="Times New Roman"/>
          <w:sz w:val="28"/>
          <w:szCs w:val="28"/>
        </w:rPr>
      </w:pPr>
      <w:r w:rsidRPr="002200AA">
        <w:rPr>
          <w:rFonts w:ascii="Times New Roman" w:hAnsi="Times New Roman"/>
          <w:sz w:val="28"/>
          <w:szCs w:val="28"/>
        </w:rPr>
        <w:t>На житлових територіях передбачаються спеціально облаштовані контейнерні майданчики, призначені для розміщення ємностей, що забезпечують роздільне збирання побутових відходів — окремо для пластику, скла, паперу, органічних відходів та змішаного сміття. Такий підхід відповідає вимогам сучасної екологічної політики та сприяє ефективному поводженню з твердими побутовими відходами.</w:t>
      </w:r>
    </w:p>
    <w:p w14:paraId="771E6435" w14:textId="196BC15F" w:rsidR="002200AA" w:rsidRPr="002200AA" w:rsidRDefault="002200AA" w:rsidP="002200AA">
      <w:pPr>
        <w:spacing w:after="0" w:line="360" w:lineRule="auto"/>
        <w:ind w:firstLine="709"/>
        <w:jc w:val="both"/>
        <w:rPr>
          <w:rFonts w:ascii="Times New Roman" w:hAnsi="Times New Roman"/>
          <w:sz w:val="28"/>
          <w:szCs w:val="28"/>
        </w:rPr>
      </w:pPr>
      <w:r w:rsidRPr="002200AA">
        <w:rPr>
          <w:rFonts w:ascii="Times New Roman" w:hAnsi="Times New Roman"/>
          <w:sz w:val="28"/>
          <w:szCs w:val="28"/>
        </w:rPr>
        <w:lastRenderedPageBreak/>
        <w:t>Контейнерні майданчики повинні мати зручне та безперешкодне транспортне сполучення для спеціалізованих сміттєвозів, що здійснюють вивезення відходів. Відповідно до Державних будівельних норм України ДБН Б.2.2-5:2011 [</w:t>
      </w:r>
      <w:r w:rsidR="00FA79D9">
        <w:rPr>
          <w:rFonts w:ascii="Times New Roman" w:hAnsi="Times New Roman"/>
          <w:sz w:val="28"/>
          <w:szCs w:val="28"/>
        </w:rPr>
        <w:t>10</w:t>
      </w:r>
      <w:r w:rsidRPr="002200AA">
        <w:rPr>
          <w:rFonts w:ascii="Times New Roman" w:hAnsi="Times New Roman"/>
          <w:sz w:val="28"/>
          <w:szCs w:val="28"/>
        </w:rPr>
        <w:t>] та галузевого стандарту ДСТУ-Н Б Б.2.2-7:2008 [</w:t>
      </w:r>
      <w:r w:rsidR="00FA79D9">
        <w:rPr>
          <w:rFonts w:ascii="Times New Roman" w:hAnsi="Times New Roman"/>
          <w:sz w:val="28"/>
          <w:szCs w:val="28"/>
        </w:rPr>
        <w:t>11</w:t>
      </w:r>
      <w:r w:rsidRPr="002200AA">
        <w:rPr>
          <w:rFonts w:ascii="Times New Roman" w:hAnsi="Times New Roman"/>
          <w:sz w:val="28"/>
          <w:szCs w:val="28"/>
        </w:rPr>
        <w:t>], визначено вимоги до їх розміщення, обладнання, огородження та санітарних відстаней до житлових, громадських і допоміжних будівель.</w:t>
      </w:r>
    </w:p>
    <w:p w14:paraId="63F73CD6" w14:textId="77777777" w:rsidR="002200AA" w:rsidRPr="002200AA" w:rsidRDefault="002200AA" w:rsidP="002200AA">
      <w:pPr>
        <w:spacing w:after="0" w:line="360" w:lineRule="auto"/>
        <w:ind w:firstLine="709"/>
        <w:jc w:val="both"/>
        <w:rPr>
          <w:rFonts w:ascii="Times New Roman" w:hAnsi="Times New Roman"/>
          <w:sz w:val="28"/>
          <w:szCs w:val="28"/>
        </w:rPr>
      </w:pPr>
      <w:r w:rsidRPr="002200AA">
        <w:rPr>
          <w:rFonts w:ascii="Times New Roman" w:hAnsi="Times New Roman"/>
          <w:sz w:val="28"/>
          <w:szCs w:val="28"/>
        </w:rPr>
        <w:t>Зокрема, встановлені нормативи площі контейнерних майданчиків, а також мінімальні допустимі відстані їх розташування від вікон житлових і громадських приміщень, щоб уникнути негативного впливу на умови проживання мешканців. Ці параметри наведені у таблиці 2.10 і мають враховуватись при проектуванні та облаштуванні прибудинкової території. Забезпечення належного рівня санітарного стану та дотримання нормативів при організації контейнерних майданчиків є необхідною умовою для формування безпечного, екологічно чистого та зручного міського середовища.</w:t>
      </w:r>
    </w:p>
    <w:p w14:paraId="12EC55E6" w14:textId="0FA809F0" w:rsidR="004708E9" w:rsidRDefault="004708E9" w:rsidP="006A0356">
      <w:pPr>
        <w:ind w:firstLine="709"/>
        <w:rPr>
          <w:rFonts w:ascii="Times New Roman" w:hAnsi="Times New Roman"/>
          <w:sz w:val="28"/>
          <w:szCs w:val="28"/>
        </w:rPr>
      </w:pPr>
    </w:p>
    <w:p w14:paraId="2D3EFD79" w14:textId="6990B1D3" w:rsidR="006A0356" w:rsidRPr="00EF4A45" w:rsidRDefault="006A0356" w:rsidP="004708E9">
      <w:pPr>
        <w:pStyle w:val="Default"/>
        <w:spacing w:line="360" w:lineRule="auto"/>
        <w:ind w:firstLine="709"/>
        <w:jc w:val="center"/>
        <w:rPr>
          <w:color w:val="auto"/>
          <w:sz w:val="28"/>
          <w:szCs w:val="28"/>
        </w:rPr>
      </w:pPr>
      <w:r w:rsidRPr="004708E9">
        <w:rPr>
          <w:color w:val="auto"/>
          <w:sz w:val="28"/>
          <w:szCs w:val="28"/>
        </w:rPr>
        <w:t xml:space="preserve">Таблиця </w:t>
      </w:r>
      <w:r w:rsidR="004708E9" w:rsidRPr="004708E9">
        <w:rPr>
          <w:color w:val="auto"/>
          <w:sz w:val="28"/>
          <w:szCs w:val="28"/>
        </w:rPr>
        <w:t>2.1</w:t>
      </w:r>
      <w:r w:rsidR="002200AA">
        <w:rPr>
          <w:color w:val="auto"/>
          <w:sz w:val="28"/>
          <w:szCs w:val="28"/>
        </w:rPr>
        <w:t>0</w:t>
      </w:r>
      <w:r w:rsidRPr="004708E9">
        <w:rPr>
          <w:color w:val="auto"/>
          <w:sz w:val="28"/>
          <w:szCs w:val="28"/>
        </w:rPr>
        <w:t xml:space="preserve"> - Площа</w:t>
      </w:r>
      <w:r w:rsidRPr="00EF4A45">
        <w:rPr>
          <w:color w:val="auto"/>
          <w:sz w:val="28"/>
          <w:szCs w:val="28"/>
        </w:rPr>
        <w:t xml:space="preserve"> та розміщення майданчика роздільного збирання побутових відходів на житловій території</w:t>
      </w:r>
    </w:p>
    <w:p w14:paraId="648ED270" w14:textId="77777777" w:rsidR="006A0356" w:rsidRPr="00EF4A45" w:rsidRDefault="006A0356" w:rsidP="006A0356">
      <w:pPr>
        <w:pStyle w:val="Default"/>
        <w:ind w:firstLine="709"/>
        <w:rPr>
          <w:color w:val="auto"/>
          <w:sz w:val="28"/>
          <w:szCs w:val="28"/>
        </w:rPr>
      </w:pPr>
    </w:p>
    <w:tbl>
      <w:tblPr>
        <w:tblStyle w:val="ac"/>
        <w:tblW w:w="9619" w:type="dxa"/>
        <w:tblLayout w:type="fixed"/>
        <w:tblLook w:val="04A0" w:firstRow="1" w:lastRow="0" w:firstColumn="1" w:lastColumn="0" w:noHBand="0" w:noVBand="1"/>
      </w:tblPr>
      <w:tblGrid>
        <w:gridCol w:w="1043"/>
        <w:gridCol w:w="3160"/>
        <w:gridCol w:w="1580"/>
        <w:gridCol w:w="1576"/>
        <w:gridCol w:w="1315"/>
        <w:gridCol w:w="945"/>
      </w:tblGrid>
      <w:tr w:rsidR="002200AA" w14:paraId="2C5E8A6C" w14:textId="62121C7B" w:rsidTr="002200AA">
        <w:trPr>
          <w:trHeight w:val="331"/>
        </w:trPr>
        <w:tc>
          <w:tcPr>
            <w:tcW w:w="1043" w:type="dxa"/>
            <w:vMerge w:val="restart"/>
            <w:vAlign w:val="center"/>
          </w:tcPr>
          <w:p w14:paraId="7E9D0FEA" w14:textId="77777777" w:rsidR="002200AA" w:rsidRPr="004708E9" w:rsidRDefault="002200AA" w:rsidP="004708E9">
            <w:pPr>
              <w:pStyle w:val="Default"/>
              <w:jc w:val="center"/>
              <w:rPr>
                <w:color w:val="auto"/>
                <w:sz w:val="28"/>
                <w:szCs w:val="28"/>
              </w:rPr>
            </w:pPr>
            <w:r w:rsidRPr="004708E9">
              <w:rPr>
                <w:color w:val="auto"/>
                <w:sz w:val="28"/>
                <w:szCs w:val="28"/>
              </w:rPr>
              <w:t>№</w:t>
            </w:r>
          </w:p>
          <w:p w14:paraId="6A786DBB" w14:textId="77777777" w:rsidR="002200AA" w:rsidRPr="004708E9" w:rsidRDefault="002200AA" w:rsidP="004708E9">
            <w:pPr>
              <w:pStyle w:val="Default"/>
              <w:jc w:val="center"/>
              <w:rPr>
                <w:color w:val="auto"/>
                <w:sz w:val="28"/>
                <w:szCs w:val="28"/>
              </w:rPr>
            </w:pPr>
            <w:r w:rsidRPr="004708E9">
              <w:rPr>
                <w:color w:val="auto"/>
                <w:sz w:val="28"/>
                <w:szCs w:val="28"/>
              </w:rPr>
              <w:t>п\п</w:t>
            </w:r>
          </w:p>
        </w:tc>
        <w:tc>
          <w:tcPr>
            <w:tcW w:w="3160" w:type="dxa"/>
            <w:vMerge w:val="restart"/>
            <w:vAlign w:val="center"/>
          </w:tcPr>
          <w:p w14:paraId="232C6DB8" w14:textId="4C4A2F94" w:rsidR="002200AA" w:rsidRPr="004708E9" w:rsidRDefault="002200AA" w:rsidP="004708E9">
            <w:pPr>
              <w:pStyle w:val="Default"/>
              <w:jc w:val="center"/>
              <w:rPr>
                <w:sz w:val="28"/>
                <w:szCs w:val="28"/>
              </w:rPr>
            </w:pPr>
            <w:r w:rsidRPr="004708E9">
              <w:rPr>
                <w:sz w:val="28"/>
                <w:szCs w:val="28"/>
              </w:rPr>
              <w:t>Спосіб</w:t>
            </w:r>
          </w:p>
          <w:p w14:paraId="7A79E649" w14:textId="55101608" w:rsidR="002200AA" w:rsidRPr="004708E9" w:rsidRDefault="002200AA" w:rsidP="004708E9">
            <w:pPr>
              <w:pStyle w:val="Default"/>
              <w:jc w:val="center"/>
              <w:rPr>
                <w:color w:val="auto"/>
                <w:sz w:val="28"/>
                <w:szCs w:val="28"/>
              </w:rPr>
            </w:pPr>
            <w:r w:rsidRPr="004708E9">
              <w:rPr>
                <w:sz w:val="28"/>
                <w:szCs w:val="28"/>
              </w:rPr>
              <w:t xml:space="preserve">збирання </w:t>
            </w:r>
            <w:r w:rsidRPr="004708E9">
              <w:rPr>
                <w:color w:val="auto"/>
                <w:sz w:val="28"/>
                <w:szCs w:val="28"/>
              </w:rPr>
              <w:t>побутових</w:t>
            </w:r>
          </w:p>
          <w:p w14:paraId="3184726F" w14:textId="652A25DE" w:rsidR="002200AA" w:rsidRPr="004708E9" w:rsidRDefault="002200AA" w:rsidP="004708E9">
            <w:pPr>
              <w:pStyle w:val="Default"/>
              <w:jc w:val="center"/>
              <w:rPr>
                <w:color w:val="auto"/>
                <w:sz w:val="28"/>
                <w:szCs w:val="28"/>
              </w:rPr>
            </w:pPr>
            <w:r w:rsidRPr="004708E9">
              <w:rPr>
                <w:color w:val="auto"/>
                <w:sz w:val="28"/>
                <w:szCs w:val="28"/>
              </w:rPr>
              <w:t>відходів</w:t>
            </w:r>
          </w:p>
        </w:tc>
        <w:tc>
          <w:tcPr>
            <w:tcW w:w="5416" w:type="dxa"/>
            <w:gridSpan w:val="4"/>
            <w:vMerge w:val="restart"/>
            <w:vAlign w:val="center"/>
          </w:tcPr>
          <w:p w14:paraId="40A245DA" w14:textId="543A118C" w:rsidR="002200AA" w:rsidRPr="004708E9" w:rsidRDefault="002200AA" w:rsidP="00C840F6">
            <w:pPr>
              <w:pStyle w:val="Default"/>
              <w:jc w:val="center"/>
              <w:rPr>
                <w:color w:val="auto"/>
                <w:sz w:val="28"/>
                <w:szCs w:val="28"/>
              </w:rPr>
            </w:pPr>
            <w:r w:rsidRPr="004708E9">
              <w:rPr>
                <w:color w:val="auto"/>
                <w:sz w:val="28"/>
                <w:szCs w:val="28"/>
              </w:rPr>
              <w:t>Площа майданчиків збирання побутових відходів</w:t>
            </w:r>
            <w:r w:rsidRPr="004708E9">
              <w:rPr>
                <w:sz w:val="28"/>
                <w:szCs w:val="28"/>
              </w:rPr>
              <w:t>,</w:t>
            </w:r>
            <w:r>
              <w:rPr>
                <w:sz w:val="28"/>
                <w:szCs w:val="28"/>
              </w:rPr>
              <w:t xml:space="preserve"> </w:t>
            </w:r>
            <w:r w:rsidRPr="004708E9">
              <w:rPr>
                <w:sz w:val="28"/>
                <w:szCs w:val="28"/>
              </w:rPr>
              <w:t>м</w:t>
            </w:r>
          </w:p>
        </w:tc>
      </w:tr>
      <w:tr w:rsidR="002200AA" w14:paraId="27730DB8" w14:textId="0C38E948" w:rsidTr="002200AA">
        <w:trPr>
          <w:trHeight w:val="331"/>
        </w:trPr>
        <w:tc>
          <w:tcPr>
            <w:tcW w:w="1043" w:type="dxa"/>
            <w:vMerge/>
            <w:vAlign w:val="center"/>
          </w:tcPr>
          <w:p w14:paraId="41F11CFD" w14:textId="77777777" w:rsidR="002200AA" w:rsidRPr="004708E9" w:rsidRDefault="002200AA" w:rsidP="004708E9">
            <w:pPr>
              <w:pStyle w:val="Default"/>
              <w:jc w:val="center"/>
              <w:rPr>
                <w:color w:val="auto"/>
                <w:sz w:val="28"/>
                <w:szCs w:val="28"/>
              </w:rPr>
            </w:pPr>
          </w:p>
        </w:tc>
        <w:tc>
          <w:tcPr>
            <w:tcW w:w="3160" w:type="dxa"/>
            <w:vMerge/>
            <w:vAlign w:val="center"/>
          </w:tcPr>
          <w:p w14:paraId="59F1E1E3" w14:textId="77777777" w:rsidR="002200AA" w:rsidRPr="004708E9" w:rsidRDefault="002200AA" w:rsidP="004708E9">
            <w:pPr>
              <w:pStyle w:val="Default"/>
              <w:jc w:val="center"/>
              <w:rPr>
                <w:color w:val="auto"/>
                <w:sz w:val="28"/>
                <w:szCs w:val="28"/>
              </w:rPr>
            </w:pPr>
          </w:p>
        </w:tc>
        <w:tc>
          <w:tcPr>
            <w:tcW w:w="5416" w:type="dxa"/>
            <w:gridSpan w:val="4"/>
            <w:vMerge/>
            <w:vAlign w:val="center"/>
          </w:tcPr>
          <w:p w14:paraId="3101A711" w14:textId="77777777" w:rsidR="002200AA" w:rsidRPr="004708E9" w:rsidRDefault="002200AA" w:rsidP="004708E9">
            <w:pPr>
              <w:pStyle w:val="Default"/>
              <w:jc w:val="center"/>
              <w:rPr>
                <w:sz w:val="28"/>
                <w:szCs w:val="28"/>
              </w:rPr>
            </w:pPr>
          </w:p>
        </w:tc>
      </w:tr>
      <w:tr w:rsidR="002200AA" w14:paraId="02924FA3" w14:textId="7FB44298" w:rsidTr="002200AA">
        <w:trPr>
          <w:trHeight w:val="486"/>
        </w:trPr>
        <w:tc>
          <w:tcPr>
            <w:tcW w:w="1043" w:type="dxa"/>
            <w:vMerge/>
            <w:vAlign w:val="center"/>
          </w:tcPr>
          <w:p w14:paraId="03E21DD2" w14:textId="77777777" w:rsidR="002200AA" w:rsidRPr="004708E9" w:rsidRDefault="002200AA" w:rsidP="004708E9">
            <w:pPr>
              <w:pStyle w:val="Default"/>
              <w:jc w:val="center"/>
              <w:rPr>
                <w:color w:val="auto"/>
                <w:sz w:val="28"/>
                <w:szCs w:val="28"/>
              </w:rPr>
            </w:pPr>
          </w:p>
        </w:tc>
        <w:tc>
          <w:tcPr>
            <w:tcW w:w="3160" w:type="dxa"/>
            <w:vMerge/>
            <w:vAlign w:val="center"/>
          </w:tcPr>
          <w:p w14:paraId="149EA9D4" w14:textId="77777777" w:rsidR="002200AA" w:rsidRPr="004708E9" w:rsidRDefault="002200AA" w:rsidP="004708E9">
            <w:pPr>
              <w:pStyle w:val="Default"/>
              <w:jc w:val="center"/>
              <w:rPr>
                <w:color w:val="auto"/>
                <w:sz w:val="28"/>
                <w:szCs w:val="28"/>
              </w:rPr>
            </w:pPr>
          </w:p>
        </w:tc>
        <w:tc>
          <w:tcPr>
            <w:tcW w:w="1580" w:type="dxa"/>
            <w:vAlign w:val="center"/>
          </w:tcPr>
          <w:p w14:paraId="57F4D5DC" w14:textId="52C01926" w:rsidR="002200AA" w:rsidRPr="004708E9" w:rsidRDefault="002200AA" w:rsidP="004708E9">
            <w:pPr>
              <w:pStyle w:val="Default"/>
              <w:jc w:val="center"/>
              <w:rPr>
                <w:sz w:val="28"/>
                <w:szCs w:val="28"/>
              </w:rPr>
            </w:pPr>
            <w:r w:rsidRPr="004708E9">
              <w:rPr>
                <w:sz w:val="28"/>
                <w:szCs w:val="28"/>
              </w:rPr>
              <w:t>Буд.</w:t>
            </w:r>
            <w:r>
              <w:rPr>
                <w:sz w:val="28"/>
                <w:szCs w:val="28"/>
              </w:rPr>
              <w:t xml:space="preserve"> </w:t>
            </w:r>
            <w:r w:rsidRPr="004708E9">
              <w:rPr>
                <w:sz w:val="28"/>
                <w:szCs w:val="28"/>
              </w:rPr>
              <w:t>1</w:t>
            </w:r>
          </w:p>
        </w:tc>
        <w:tc>
          <w:tcPr>
            <w:tcW w:w="1576" w:type="dxa"/>
            <w:vAlign w:val="center"/>
          </w:tcPr>
          <w:p w14:paraId="66BD2C9D" w14:textId="2E91B939" w:rsidR="002200AA" w:rsidRPr="004708E9" w:rsidRDefault="002200AA" w:rsidP="004708E9">
            <w:pPr>
              <w:pStyle w:val="Default"/>
              <w:jc w:val="center"/>
              <w:rPr>
                <w:sz w:val="28"/>
                <w:szCs w:val="28"/>
              </w:rPr>
            </w:pPr>
            <w:r w:rsidRPr="004708E9">
              <w:rPr>
                <w:sz w:val="28"/>
                <w:szCs w:val="28"/>
              </w:rPr>
              <w:t>Буд.</w:t>
            </w:r>
            <w:r>
              <w:rPr>
                <w:sz w:val="28"/>
                <w:szCs w:val="28"/>
              </w:rPr>
              <w:t xml:space="preserve"> </w:t>
            </w:r>
            <w:r w:rsidRPr="004708E9">
              <w:rPr>
                <w:sz w:val="28"/>
                <w:szCs w:val="28"/>
              </w:rPr>
              <w:t>2</w:t>
            </w:r>
          </w:p>
        </w:tc>
        <w:tc>
          <w:tcPr>
            <w:tcW w:w="1315" w:type="dxa"/>
            <w:vAlign w:val="center"/>
          </w:tcPr>
          <w:p w14:paraId="02657F1F" w14:textId="277B8132" w:rsidR="002200AA" w:rsidRPr="004708E9" w:rsidRDefault="002200AA" w:rsidP="004708E9">
            <w:pPr>
              <w:pStyle w:val="Default"/>
              <w:jc w:val="center"/>
              <w:rPr>
                <w:sz w:val="28"/>
                <w:szCs w:val="28"/>
              </w:rPr>
            </w:pPr>
            <w:r w:rsidRPr="004708E9">
              <w:rPr>
                <w:sz w:val="28"/>
                <w:szCs w:val="28"/>
              </w:rPr>
              <w:t>Буд.</w:t>
            </w:r>
            <w:r>
              <w:rPr>
                <w:sz w:val="28"/>
                <w:szCs w:val="28"/>
              </w:rPr>
              <w:t xml:space="preserve"> </w:t>
            </w:r>
            <w:r w:rsidRPr="004708E9">
              <w:rPr>
                <w:sz w:val="28"/>
                <w:szCs w:val="28"/>
              </w:rPr>
              <w:t>3</w:t>
            </w:r>
          </w:p>
        </w:tc>
        <w:tc>
          <w:tcPr>
            <w:tcW w:w="943" w:type="dxa"/>
            <w:vAlign w:val="center"/>
          </w:tcPr>
          <w:p w14:paraId="0ACA73F3" w14:textId="48182B90" w:rsidR="002200AA" w:rsidRPr="004708E9" w:rsidRDefault="002200AA" w:rsidP="004708E9">
            <w:pPr>
              <w:pStyle w:val="Default"/>
              <w:jc w:val="center"/>
              <w:rPr>
                <w:sz w:val="28"/>
                <w:szCs w:val="28"/>
              </w:rPr>
            </w:pPr>
            <w:r w:rsidRPr="004708E9">
              <w:rPr>
                <w:sz w:val="28"/>
                <w:szCs w:val="28"/>
              </w:rPr>
              <w:t>Буд.</w:t>
            </w:r>
            <w:r>
              <w:rPr>
                <w:sz w:val="28"/>
                <w:szCs w:val="28"/>
              </w:rPr>
              <w:t xml:space="preserve"> </w:t>
            </w:r>
            <w:r w:rsidRPr="004708E9">
              <w:rPr>
                <w:sz w:val="28"/>
                <w:szCs w:val="28"/>
              </w:rPr>
              <w:t>4</w:t>
            </w:r>
          </w:p>
        </w:tc>
      </w:tr>
      <w:tr w:rsidR="002200AA" w14:paraId="45C99110" w14:textId="28CDED42" w:rsidTr="002200AA">
        <w:trPr>
          <w:trHeight w:val="242"/>
        </w:trPr>
        <w:tc>
          <w:tcPr>
            <w:tcW w:w="1043" w:type="dxa"/>
            <w:vAlign w:val="center"/>
          </w:tcPr>
          <w:p w14:paraId="721A2054" w14:textId="77777777" w:rsidR="002200AA" w:rsidRPr="004708E9" w:rsidRDefault="002200AA" w:rsidP="004708E9">
            <w:pPr>
              <w:pStyle w:val="Default"/>
              <w:jc w:val="center"/>
              <w:rPr>
                <w:color w:val="auto"/>
                <w:sz w:val="28"/>
                <w:szCs w:val="28"/>
              </w:rPr>
            </w:pPr>
            <w:r w:rsidRPr="004708E9">
              <w:rPr>
                <w:color w:val="auto"/>
                <w:sz w:val="28"/>
                <w:szCs w:val="28"/>
              </w:rPr>
              <w:t>1</w:t>
            </w:r>
          </w:p>
        </w:tc>
        <w:tc>
          <w:tcPr>
            <w:tcW w:w="3160" w:type="dxa"/>
            <w:vAlign w:val="center"/>
          </w:tcPr>
          <w:p w14:paraId="6F572F99" w14:textId="77777777" w:rsidR="002200AA" w:rsidRPr="004708E9" w:rsidRDefault="002200AA" w:rsidP="004708E9">
            <w:pPr>
              <w:pStyle w:val="Default"/>
              <w:jc w:val="center"/>
              <w:rPr>
                <w:color w:val="auto"/>
                <w:sz w:val="28"/>
                <w:szCs w:val="28"/>
              </w:rPr>
            </w:pPr>
            <w:r w:rsidRPr="004708E9">
              <w:rPr>
                <w:sz w:val="28"/>
                <w:szCs w:val="28"/>
              </w:rPr>
              <w:t>Наземний</w:t>
            </w:r>
          </w:p>
        </w:tc>
        <w:tc>
          <w:tcPr>
            <w:tcW w:w="1580" w:type="dxa"/>
            <w:vAlign w:val="center"/>
          </w:tcPr>
          <w:p w14:paraId="76BA3227" w14:textId="54C854D8" w:rsidR="002200AA" w:rsidRPr="004708E9" w:rsidRDefault="002200AA" w:rsidP="004708E9">
            <w:pPr>
              <w:pStyle w:val="Default"/>
              <w:jc w:val="center"/>
              <w:rPr>
                <w:color w:val="auto"/>
                <w:sz w:val="28"/>
                <w:szCs w:val="28"/>
              </w:rPr>
            </w:pPr>
            <w:r>
              <w:rPr>
                <w:color w:val="auto"/>
                <w:sz w:val="28"/>
                <w:szCs w:val="28"/>
              </w:rPr>
              <w:t>16</w:t>
            </w:r>
          </w:p>
        </w:tc>
        <w:tc>
          <w:tcPr>
            <w:tcW w:w="1576" w:type="dxa"/>
            <w:vAlign w:val="center"/>
          </w:tcPr>
          <w:p w14:paraId="6022F8B4" w14:textId="3101044A" w:rsidR="002200AA" w:rsidRPr="004708E9" w:rsidRDefault="002200AA" w:rsidP="004708E9">
            <w:pPr>
              <w:pStyle w:val="Default"/>
              <w:jc w:val="center"/>
              <w:rPr>
                <w:color w:val="auto"/>
                <w:sz w:val="28"/>
                <w:szCs w:val="28"/>
              </w:rPr>
            </w:pPr>
            <w:r>
              <w:rPr>
                <w:color w:val="auto"/>
                <w:sz w:val="28"/>
                <w:szCs w:val="28"/>
              </w:rPr>
              <w:t>27</w:t>
            </w:r>
          </w:p>
        </w:tc>
        <w:tc>
          <w:tcPr>
            <w:tcW w:w="1315" w:type="dxa"/>
            <w:vAlign w:val="center"/>
          </w:tcPr>
          <w:p w14:paraId="38ABF904" w14:textId="77777777" w:rsidR="002200AA" w:rsidRPr="004708E9" w:rsidRDefault="002200AA" w:rsidP="004708E9">
            <w:pPr>
              <w:pStyle w:val="Default"/>
              <w:jc w:val="center"/>
              <w:rPr>
                <w:color w:val="auto"/>
                <w:sz w:val="28"/>
                <w:szCs w:val="28"/>
              </w:rPr>
            </w:pPr>
            <w:r w:rsidRPr="004708E9">
              <w:rPr>
                <w:color w:val="auto"/>
                <w:sz w:val="28"/>
                <w:szCs w:val="28"/>
              </w:rPr>
              <w:t>10</w:t>
            </w:r>
          </w:p>
        </w:tc>
        <w:tc>
          <w:tcPr>
            <w:tcW w:w="943" w:type="dxa"/>
            <w:vAlign w:val="center"/>
          </w:tcPr>
          <w:p w14:paraId="387CF04F" w14:textId="097F35F6" w:rsidR="002200AA" w:rsidRPr="004708E9" w:rsidRDefault="002200AA" w:rsidP="004708E9">
            <w:pPr>
              <w:pStyle w:val="Default"/>
              <w:jc w:val="center"/>
              <w:rPr>
                <w:color w:val="auto"/>
                <w:sz w:val="28"/>
                <w:szCs w:val="28"/>
              </w:rPr>
            </w:pPr>
            <w:r>
              <w:rPr>
                <w:color w:val="auto"/>
                <w:sz w:val="28"/>
                <w:szCs w:val="28"/>
              </w:rPr>
              <w:t>27</w:t>
            </w:r>
          </w:p>
        </w:tc>
      </w:tr>
      <w:tr w:rsidR="002200AA" w14:paraId="24D75B9F" w14:textId="0164AB62" w:rsidTr="002200AA">
        <w:trPr>
          <w:trHeight w:val="229"/>
        </w:trPr>
        <w:tc>
          <w:tcPr>
            <w:tcW w:w="1043" w:type="dxa"/>
            <w:vAlign w:val="center"/>
          </w:tcPr>
          <w:p w14:paraId="60CEE2C2" w14:textId="77777777" w:rsidR="002200AA" w:rsidRPr="004708E9" w:rsidRDefault="002200AA" w:rsidP="004708E9">
            <w:pPr>
              <w:pStyle w:val="Default"/>
              <w:jc w:val="center"/>
              <w:rPr>
                <w:color w:val="auto"/>
                <w:sz w:val="28"/>
                <w:szCs w:val="28"/>
              </w:rPr>
            </w:pPr>
            <w:r w:rsidRPr="004708E9">
              <w:rPr>
                <w:color w:val="auto"/>
                <w:sz w:val="28"/>
                <w:szCs w:val="28"/>
              </w:rPr>
              <w:t>2</w:t>
            </w:r>
          </w:p>
        </w:tc>
        <w:tc>
          <w:tcPr>
            <w:tcW w:w="3160" w:type="dxa"/>
            <w:vAlign w:val="center"/>
          </w:tcPr>
          <w:p w14:paraId="7BDE2568" w14:textId="77777777" w:rsidR="002200AA" w:rsidRPr="004708E9" w:rsidRDefault="002200AA" w:rsidP="004708E9">
            <w:pPr>
              <w:pStyle w:val="Default"/>
              <w:jc w:val="center"/>
              <w:rPr>
                <w:color w:val="auto"/>
                <w:sz w:val="28"/>
                <w:szCs w:val="28"/>
              </w:rPr>
            </w:pPr>
            <w:r w:rsidRPr="004708E9">
              <w:rPr>
                <w:sz w:val="28"/>
                <w:szCs w:val="28"/>
              </w:rPr>
              <w:t>Підземний</w:t>
            </w:r>
          </w:p>
        </w:tc>
        <w:tc>
          <w:tcPr>
            <w:tcW w:w="1580" w:type="dxa"/>
            <w:vAlign w:val="center"/>
          </w:tcPr>
          <w:p w14:paraId="0FEE8734" w14:textId="77777777" w:rsidR="002200AA" w:rsidRPr="004708E9" w:rsidRDefault="002200AA" w:rsidP="004708E9">
            <w:pPr>
              <w:pStyle w:val="Default"/>
              <w:jc w:val="center"/>
              <w:rPr>
                <w:sz w:val="28"/>
                <w:szCs w:val="28"/>
              </w:rPr>
            </w:pPr>
            <w:r w:rsidRPr="004708E9">
              <w:rPr>
                <w:sz w:val="28"/>
                <w:szCs w:val="28"/>
              </w:rPr>
              <w:t>-----</w:t>
            </w:r>
          </w:p>
        </w:tc>
        <w:tc>
          <w:tcPr>
            <w:tcW w:w="1576" w:type="dxa"/>
            <w:vAlign w:val="center"/>
          </w:tcPr>
          <w:p w14:paraId="4CC599DA" w14:textId="77777777" w:rsidR="002200AA" w:rsidRPr="004708E9" w:rsidRDefault="002200AA" w:rsidP="004708E9">
            <w:pPr>
              <w:pStyle w:val="Default"/>
              <w:jc w:val="center"/>
              <w:rPr>
                <w:sz w:val="28"/>
                <w:szCs w:val="28"/>
              </w:rPr>
            </w:pPr>
            <w:r w:rsidRPr="004708E9">
              <w:rPr>
                <w:sz w:val="28"/>
                <w:szCs w:val="28"/>
              </w:rPr>
              <w:t>-----</w:t>
            </w:r>
          </w:p>
        </w:tc>
        <w:tc>
          <w:tcPr>
            <w:tcW w:w="1315" w:type="dxa"/>
            <w:vAlign w:val="center"/>
          </w:tcPr>
          <w:p w14:paraId="53AC105E" w14:textId="77777777" w:rsidR="002200AA" w:rsidRPr="004708E9" w:rsidRDefault="002200AA" w:rsidP="004708E9">
            <w:pPr>
              <w:pStyle w:val="Default"/>
              <w:jc w:val="center"/>
              <w:rPr>
                <w:sz w:val="28"/>
                <w:szCs w:val="28"/>
              </w:rPr>
            </w:pPr>
            <w:r w:rsidRPr="004708E9">
              <w:rPr>
                <w:sz w:val="28"/>
                <w:szCs w:val="28"/>
              </w:rPr>
              <w:t>-----</w:t>
            </w:r>
          </w:p>
        </w:tc>
        <w:tc>
          <w:tcPr>
            <w:tcW w:w="943" w:type="dxa"/>
            <w:vAlign w:val="center"/>
          </w:tcPr>
          <w:p w14:paraId="0AFCCDA1" w14:textId="77777777" w:rsidR="002200AA" w:rsidRPr="004708E9" w:rsidRDefault="002200AA" w:rsidP="004708E9">
            <w:pPr>
              <w:pStyle w:val="Default"/>
              <w:jc w:val="center"/>
              <w:rPr>
                <w:sz w:val="28"/>
                <w:szCs w:val="28"/>
              </w:rPr>
            </w:pPr>
            <w:r w:rsidRPr="004708E9">
              <w:rPr>
                <w:sz w:val="28"/>
                <w:szCs w:val="28"/>
              </w:rPr>
              <w:t>-----</w:t>
            </w:r>
          </w:p>
        </w:tc>
      </w:tr>
      <w:tr w:rsidR="002200AA" w14:paraId="5CA88447" w14:textId="1EF2AB40" w:rsidTr="002200AA">
        <w:trPr>
          <w:trHeight w:val="242"/>
        </w:trPr>
        <w:tc>
          <w:tcPr>
            <w:tcW w:w="1043" w:type="dxa"/>
            <w:vAlign w:val="center"/>
          </w:tcPr>
          <w:p w14:paraId="74E2A871" w14:textId="77777777" w:rsidR="002200AA" w:rsidRPr="004708E9" w:rsidRDefault="002200AA" w:rsidP="004708E9">
            <w:pPr>
              <w:pStyle w:val="Default"/>
              <w:jc w:val="center"/>
              <w:rPr>
                <w:color w:val="auto"/>
                <w:sz w:val="28"/>
                <w:szCs w:val="28"/>
              </w:rPr>
            </w:pPr>
            <w:r w:rsidRPr="004708E9">
              <w:rPr>
                <w:color w:val="auto"/>
                <w:sz w:val="28"/>
                <w:szCs w:val="28"/>
              </w:rPr>
              <w:t>3</w:t>
            </w:r>
          </w:p>
        </w:tc>
        <w:tc>
          <w:tcPr>
            <w:tcW w:w="3160" w:type="dxa"/>
            <w:vAlign w:val="center"/>
          </w:tcPr>
          <w:p w14:paraId="3664F468" w14:textId="77777777" w:rsidR="002200AA" w:rsidRPr="004708E9" w:rsidRDefault="002200AA" w:rsidP="004708E9">
            <w:pPr>
              <w:pStyle w:val="Default"/>
              <w:jc w:val="center"/>
              <w:rPr>
                <w:color w:val="auto"/>
                <w:sz w:val="28"/>
                <w:szCs w:val="28"/>
              </w:rPr>
            </w:pPr>
            <w:r w:rsidRPr="004708E9">
              <w:rPr>
                <w:sz w:val="28"/>
                <w:szCs w:val="28"/>
              </w:rPr>
              <w:t>Вакуумний</w:t>
            </w:r>
          </w:p>
        </w:tc>
        <w:tc>
          <w:tcPr>
            <w:tcW w:w="1580" w:type="dxa"/>
            <w:vAlign w:val="center"/>
          </w:tcPr>
          <w:p w14:paraId="0ED65A0F" w14:textId="77777777" w:rsidR="002200AA" w:rsidRPr="004708E9" w:rsidRDefault="002200AA" w:rsidP="004708E9">
            <w:pPr>
              <w:pStyle w:val="Default"/>
              <w:jc w:val="center"/>
              <w:rPr>
                <w:sz w:val="28"/>
                <w:szCs w:val="28"/>
              </w:rPr>
            </w:pPr>
            <w:r w:rsidRPr="004708E9">
              <w:rPr>
                <w:sz w:val="28"/>
                <w:szCs w:val="28"/>
              </w:rPr>
              <w:t>-----</w:t>
            </w:r>
          </w:p>
        </w:tc>
        <w:tc>
          <w:tcPr>
            <w:tcW w:w="1576" w:type="dxa"/>
            <w:vAlign w:val="center"/>
          </w:tcPr>
          <w:p w14:paraId="5049AA05" w14:textId="77777777" w:rsidR="002200AA" w:rsidRPr="004708E9" w:rsidRDefault="002200AA" w:rsidP="004708E9">
            <w:pPr>
              <w:pStyle w:val="Default"/>
              <w:jc w:val="center"/>
              <w:rPr>
                <w:sz w:val="28"/>
                <w:szCs w:val="28"/>
              </w:rPr>
            </w:pPr>
            <w:r w:rsidRPr="004708E9">
              <w:rPr>
                <w:sz w:val="28"/>
                <w:szCs w:val="28"/>
              </w:rPr>
              <w:t>-----</w:t>
            </w:r>
          </w:p>
        </w:tc>
        <w:tc>
          <w:tcPr>
            <w:tcW w:w="1315" w:type="dxa"/>
            <w:vAlign w:val="center"/>
          </w:tcPr>
          <w:p w14:paraId="350C60FA" w14:textId="77777777" w:rsidR="002200AA" w:rsidRPr="004708E9" w:rsidRDefault="002200AA" w:rsidP="004708E9">
            <w:pPr>
              <w:pStyle w:val="Default"/>
              <w:jc w:val="center"/>
              <w:rPr>
                <w:sz w:val="28"/>
                <w:szCs w:val="28"/>
              </w:rPr>
            </w:pPr>
            <w:r w:rsidRPr="004708E9">
              <w:rPr>
                <w:sz w:val="28"/>
                <w:szCs w:val="28"/>
              </w:rPr>
              <w:t>-----</w:t>
            </w:r>
          </w:p>
        </w:tc>
        <w:tc>
          <w:tcPr>
            <w:tcW w:w="943" w:type="dxa"/>
            <w:vAlign w:val="center"/>
          </w:tcPr>
          <w:p w14:paraId="36F12486" w14:textId="77777777" w:rsidR="002200AA" w:rsidRPr="004708E9" w:rsidRDefault="002200AA" w:rsidP="004708E9">
            <w:pPr>
              <w:pStyle w:val="Default"/>
              <w:jc w:val="center"/>
              <w:rPr>
                <w:sz w:val="28"/>
                <w:szCs w:val="28"/>
              </w:rPr>
            </w:pPr>
            <w:r w:rsidRPr="004708E9">
              <w:rPr>
                <w:sz w:val="28"/>
                <w:szCs w:val="28"/>
              </w:rPr>
              <w:t>-----</w:t>
            </w:r>
          </w:p>
        </w:tc>
      </w:tr>
    </w:tbl>
    <w:p w14:paraId="0FF7A37D" w14:textId="77777777" w:rsidR="006A0356" w:rsidRDefault="006A0356" w:rsidP="006A0356">
      <w:pPr>
        <w:pStyle w:val="Default"/>
        <w:rPr>
          <w:color w:val="auto"/>
          <w:sz w:val="28"/>
          <w:szCs w:val="28"/>
        </w:rPr>
      </w:pPr>
    </w:p>
    <w:p w14:paraId="44AAF2B7" w14:textId="77777777" w:rsidR="002200AA" w:rsidRPr="002200AA" w:rsidRDefault="002200AA" w:rsidP="002200AA">
      <w:pPr>
        <w:spacing w:after="0" w:line="360" w:lineRule="auto"/>
        <w:ind w:firstLine="709"/>
        <w:jc w:val="both"/>
        <w:rPr>
          <w:rFonts w:ascii="Times New Roman" w:hAnsi="Times New Roman"/>
          <w:sz w:val="28"/>
          <w:szCs w:val="28"/>
        </w:rPr>
      </w:pPr>
      <w:r w:rsidRPr="002200AA">
        <w:rPr>
          <w:rFonts w:ascii="Times New Roman" w:hAnsi="Times New Roman"/>
          <w:sz w:val="28"/>
          <w:szCs w:val="28"/>
        </w:rPr>
        <w:t>Одним із ключових елементів формування комфортного житлового середовища є правильне планування системи паркування транспортних засобів. На прибудинковій території повинно бути передбачено місця для тимчасового паркування автотранспорту гостей і відвідувачів, що дозволяє уникнути стихійного паркування та зменшити навантаження на вулично-дорожню мережу мікрорайону.</w:t>
      </w:r>
    </w:p>
    <w:p w14:paraId="6D2E229B" w14:textId="77777777" w:rsidR="002200AA" w:rsidRPr="002200AA" w:rsidRDefault="002200AA" w:rsidP="002200AA">
      <w:pPr>
        <w:spacing w:after="0" w:line="360" w:lineRule="auto"/>
        <w:ind w:firstLine="709"/>
        <w:jc w:val="both"/>
        <w:rPr>
          <w:rFonts w:ascii="Times New Roman" w:hAnsi="Times New Roman"/>
          <w:sz w:val="28"/>
          <w:szCs w:val="28"/>
        </w:rPr>
      </w:pPr>
      <w:r w:rsidRPr="002200AA">
        <w:rPr>
          <w:rFonts w:ascii="Times New Roman" w:hAnsi="Times New Roman"/>
          <w:sz w:val="28"/>
          <w:szCs w:val="28"/>
        </w:rPr>
        <w:lastRenderedPageBreak/>
        <w:t>Згідно з вимогами державних будівельних норм, обсяг місць для тимчасового зберігання автотранспорту має складати не менше 15% від загальної кількості паркомісць, які призначені для постійного користування мешканцями житлового району або мікрорайону. Це забезпечує можливість тимчасового паркування без створення перешкод для руху пішоходів та аварійних служб.</w:t>
      </w:r>
    </w:p>
    <w:p w14:paraId="1DF28321" w14:textId="77777777" w:rsidR="002200AA" w:rsidRPr="002200AA" w:rsidRDefault="002200AA" w:rsidP="002200AA">
      <w:pPr>
        <w:spacing w:after="0" w:line="360" w:lineRule="auto"/>
        <w:ind w:firstLine="709"/>
        <w:jc w:val="both"/>
        <w:rPr>
          <w:rFonts w:ascii="Times New Roman" w:hAnsi="Times New Roman"/>
          <w:sz w:val="28"/>
          <w:szCs w:val="28"/>
        </w:rPr>
      </w:pPr>
      <w:r w:rsidRPr="002200AA">
        <w:rPr>
          <w:rFonts w:ascii="Times New Roman" w:hAnsi="Times New Roman"/>
          <w:sz w:val="28"/>
          <w:szCs w:val="28"/>
        </w:rPr>
        <w:t>На прибудинковій території досліджуваної житлової групи вже функціонують окремі майданчики — дитячий ігровий майданчик, контейнерний майданчик для збору твердих побутових відходів, а також території для тимчасового паркування автомобілів мешканців. Водночас спостерігається відсутність інших важливих елементів благоустрою, зокрема: майданчиків для активного відпочинку дорослих, зон для занять фізкультурою, місць для тимчасового зберігання велосипедів, а також спеціально облаштованих ділянок для вигулу домашніх тварин.</w:t>
      </w:r>
    </w:p>
    <w:p w14:paraId="7B9D5556" w14:textId="77777777" w:rsidR="002200AA" w:rsidRPr="002200AA" w:rsidRDefault="002200AA" w:rsidP="002200AA">
      <w:pPr>
        <w:spacing w:after="0" w:line="360" w:lineRule="auto"/>
        <w:ind w:firstLine="709"/>
        <w:jc w:val="both"/>
        <w:rPr>
          <w:rFonts w:ascii="Times New Roman" w:hAnsi="Times New Roman"/>
          <w:sz w:val="28"/>
          <w:szCs w:val="28"/>
        </w:rPr>
      </w:pPr>
      <w:r w:rsidRPr="002200AA">
        <w:rPr>
          <w:rFonts w:ascii="Times New Roman" w:hAnsi="Times New Roman"/>
          <w:sz w:val="28"/>
          <w:szCs w:val="28"/>
        </w:rPr>
        <w:t>Результати оцінки кількісних показників наявної інфраструктури та їх порівняння з нормативними вимогами наведені в таблиці 2.8. Аналіз граничних відстаней між функціональними майданчиками та вікнами житлових будинків засвідчив, що більшість з них відповідає допустимим значенням, визначеним у чинних нормах.</w:t>
      </w:r>
    </w:p>
    <w:p w14:paraId="5DDFC7F7" w14:textId="0D4339F9" w:rsidR="002200AA" w:rsidRDefault="002200AA" w:rsidP="002200AA">
      <w:pPr>
        <w:spacing w:after="0" w:line="360" w:lineRule="auto"/>
        <w:ind w:firstLine="709"/>
        <w:jc w:val="both"/>
        <w:rPr>
          <w:rFonts w:ascii="Times New Roman" w:hAnsi="Times New Roman"/>
          <w:sz w:val="28"/>
          <w:szCs w:val="28"/>
        </w:rPr>
      </w:pPr>
      <w:r w:rsidRPr="002200AA">
        <w:rPr>
          <w:rFonts w:ascii="Times New Roman" w:hAnsi="Times New Roman"/>
          <w:sz w:val="28"/>
          <w:szCs w:val="28"/>
        </w:rPr>
        <w:t>Узагальнюючи результати аналізу, можна констатувати, що рівень благоустрою досліджуваної прибудинкової території в місті Луцьку є недостатнім. Спостерігається нерівномірність у розміщенні інфраструктурних об'єктів, а також нестача окремих типів майданчиків, що знижує якість житлового середовища. Для підвищення комфортності проживання та відповідності чинним нормативам необхідне комплексне удосконалення елементів благоустрою та підвищення доступності до об'єктів соціальної інфраструктури.</w:t>
      </w:r>
    </w:p>
    <w:p w14:paraId="2A92217E" w14:textId="77777777" w:rsidR="00CF4D26" w:rsidRPr="00CF4D26" w:rsidRDefault="00CF4D26" w:rsidP="00CF4D26">
      <w:pPr>
        <w:spacing w:after="0" w:line="360" w:lineRule="auto"/>
        <w:ind w:firstLine="709"/>
        <w:jc w:val="both"/>
        <w:rPr>
          <w:rFonts w:ascii="Times New Roman" w:hAnsi="Times New Roman"/>
          <w:sz w:val="28"/>
          <w:szCs w:val="28"/>
        </w:rPr>
      </w:pPr>
      <w:r w:rsidRPr="00CF4D26">
        <w:rPr>
          <w:rFonts w:ascii="Times New Roman" w:hAnsi="Times New Roman"/>
          <w:sz w:val="28"/>
          <w:szCs w:val="28"/>
        </w:rPr>
        <w:t xml:space="preserve">Загальний стан благоустрою досліджуваної прибудинкової території в межах житлової групи в місті Луцьку можна охарактеризувати як недостатній і таким, що потребує покращення. Аналіз території виявив низку суттєвих </w:t>
      </w:r>
      <w:r w:rsidRPr="00CF4D26">
        <w:rPr>
          <w:rFonts w:ascii="Times New Roman" w:hAnsi="Times New Roman"/>
          <w:sz w:val="28"/>
          <w:szCs w:val="28"/>
        </w:rPr>
        <w:lastRenderedPageBreak/>
        <w:t>недоліків, які негативно впливають на якість життєвого середовища мешканців і функціональність простору.</w:t>
      </w:r>
    </w:p>
    <w:p w14:paraId="431BB338" w14:textId="77777777" w:rsidR="00CF4D26" w:rsidRPr="00CF4D26" w:rsidRDefault="00CF4D26" w:rsidP="00CF4D26">
      <w:pPr>
        <w:spacing w:after="0" w:line="360" w:lineRule="auto"/>
        <w:ind w:firstLine="709"/>
        <w:jc w:val="both"/>
        <w:rPr>
          <w:rFonts w:ascii="Times New Roman" w:hAnsi="Times New Roman"/>
          <w:sz w:val="28"/>
          <w:szCs w:val="28"/>
        </w:rPr>
      </w:pPr>
      <w:r w:rsidRPr="00CF4D26">
        <w:rPr>
          <w:rFonts w:ascii="Times New Roman" w:hAnsi="Times New Roman"/>
          <w:sz w:val="28"/>
          <w:szCs w:val="28"/>
        </w:rPr>
        <w:t>Серед основних проблем слід виокремити:</w:t>
      </w:r>
    </w:p>
    <w:p w14:paraId="18B73A05" w14:textId="77777777" w:rsidR="00CF4D26" w:rsidRPr="00CF4D26" w:rsidRDefault="00CF4D26" w:rsidP="00CF4D26">
      <w:pPr>
        <w:numPr>
          <w:ilvl w:val="0"/>
          <w:numId w:val="41"/>
        </w:numPr>
        <w:spacing w:after="0" w:line="360" w:lineRule="auto"/>
        <w:ind w:left="0" w:firstLine="709"/>
        <w:jc w:val="both"/>
        <w:rPr>
          <w:rFonts w:ascii="Times New Roman" w:hAnsi="Times New Roman"/>
          <w:sz w:val="28"/>
          <w:szCs w:val="28"/>
        </w:rPr>
      </w:pPr>
      <w:r w:rsidRPr="00CF4D26">
        <w:rPr>
          <w:rFonts w:ascii="Times New Roman" w:hAnsi="Times New Roman"/>
          <w:sz w:val="28"/>
          <w:szCs w:val="28"/>
        </w:rPr>
        <w:t>Обмежена площа прибудинкової території, що створює передумови для дефіциту місць паркування, обмежує можливість організації повноцінних зон відпочинку, занять спортом та ігрових майданчиків;</w:t>
      </w:r>
    </w:p>
    <w:p w14:paraId="4839A104" w14:textId="77777777" w:rsidR="00CF4D26" w:rsidRPr="00CF4D26" w:rsidRDefault="00CF4D26" w:rsidP="00CF4D26">
      <w:pPr>
        <w:numPr>
          <w:ilvl w:val="0"/>
          <w:numId w:val="41"/>
        </w:numPr>
        <w:spacing w:after="0" w:line="360" w:lineRule="auto"/>
        <w:ind w:left="0" w:firstLine="709"/>
        <w:jc w:val="both"/>
        <w:rPr>
          <w:rFonts w:ascii="Times New Roman" w:hAnsi="Times New Roman"/>
          <w:sz w:val="28"/>
          <w:szCs w:val="28"/>
        </w:rPr>
      </w:pPr>
      <w:r w:rsidRPr="00CF4D26">
        <w:rPr>
          <w:rFonts w:ascii="Times New Roman" w:hAnsi="Times New Roman"/>
          <w:sz w:val="28"/>
          <w:szCs w:val="28"/>
        </w:rPr>
        <w:t>Відсутність важливих елементів благоустрою, зокрема:</w:t>
      </w:r>
    </w:p>
    <w:p w14:paraId="65E2F011" w14:textId="77777777" w:rsidR="00CF4D26" w:rsidRPr="00CF4D26" w:rsidRDefault="00CF4D26" w:rsidP="00CF4D26">
      <w:pPr>
        <w:numPr>
          <w:ilvl w:val="1"/>
          <w:numId w:val="41"/>
        </w:numPr>
        <w:spacing w:after="0" w:line="360" w:lineRule="auto"/>
        <w:ind w:left="0" w:firstLine="709"/>
        <w:jc w:val="both"/>
        <w:rPr>
          <w:rFonts w:ascii="Times New Roman" w:hAnsi="Times New Roman"/>
          <w:sz w:val="28"/>
          <w:szCs w:val="28"/>
        </w:rPr>
      </w:pPr>
      <w:r w:rsidRPr="00CF4D26">
        <w:rPr>
          <w:rFonts w:ascii="Times New Roman" w:hAnsi="Times New Roman"/>
          <w:sz w:val="28"/>
          <w:szCs w:val="28"/>
        </w:rPr>
        <w:t>майданчиків для відпочинку дорослого населення;</w:t>
      </w:r>
    </w:p>
    <w:p w14:paraId="4E209F4E" w14:textId="77777777" w:rsidR="00CF4D26" w:rsidRPr="00CF4D26" w:rsidRDefault="00CF4D26" w:rsidP="00CF4D26">
      <w:pPr>
        <w:numPr>
          <w:ilvl w:val="1"/>
          <w:numId w:val="41"/>
        </w:numPr>
        <w:spacing w:after="0" w:line="360" w:lineRule="auto"/>
        <w:ind w:left="0" w:firstLine="709"/>
        <w:jc w:val="both"/>
        <w:rPr>
          <w:rFonts w:ascii="Times New Roman" w:hAnsi="Times New Roman"/>
          <w:sz w:val="28"/>
          <w:szCs w:val="28"/>
        </w:rPr>
      </w:pPr>
      <w:r w:rsidRPr="00CF4D26">
        <w:rPr>
          <w:rFonts w:ascii="Times New Roman" w:hAnsi="Times New Roman"/>
          <w:sz w:val="28"/>
          <w:szCs w:val="28"/>
        </w:rPr>
        <w:t>зон для занять фізичною активністю;</w:t>
      </w:r>
    </w:p>
    <w:p w14:paraId="548C5916" w14:textId="77777777" w:rsidR="00CF4D26" w:rsidRPr="00CF4D26" w:rsidRDefault="00CF4D26" w:rsidP="00CF4D26">
      <w:pPr>
        <w:numPr>
          <w:ilvl w:val="1"/>
          <w:numId w:val="41"/>
        </w:numPr>
        <w:spacing w:after="0" w:line="360" w:lineRule="auto"/>
        <w:ind w:left="0" w:firstLine="709"/>
        <w:jc w:val="both"/>
        <w:rPr>
          <w:rFonts w:ascii="Times New Roman" w:hAnsi="Times New Roman"/>
          <w:sz w:val="28"/>
          <w:szCs w:val="28"/>
        </w:rPr>
      </w:pPr>
      <w:r w:rsidRPr="00CF4D26">
        <w:rPr>
          <w:rFonts w:ascii="Times New Roman" w:hAnsi="Times New Roman"/>
          <w:sz w:val="28"/>
          <w:szCs w:val="28"/>
        </w:rPr>
        <w:t>місць для тимчасового зберігання велосипедів;</w:t>
      </w:r>
    </w:p>
    <w:p w14:paraId="27429475" w14:textId="77777777" w:rsidR="00CF4D26" w:rsidRPr="00CF4D26" w:rsidRDefault="00CF4D26" w:rsidP="00CF4D26">
      <w:pPr>
        <w:numPr>
          <w:ilvl w:val="1"/>
          <w:numId w:val="41"/>
        </w:numPr>
        <w:spacing w:after="0" w:line="360" w:lineRule="auto"/>
        <w:ind w:left="0" w:firstLine="709"/>
        <w:jc w:val="both"/>
        <w:rPr>
          <w:rFonts w:ascii="Times New Roman" w:hAnsi="Times New Roman"/>
          <w:sz w:val="28"/>
          <w:szCs w:val="28"/>
        </w:rPr>
      </w:pPr>
      <w:r w:rsidRPr="00CF4D26">
        <w:rPr>
          <w:rFonts w:ascii="Times New Roman" w:hAnsi="Times New Roman"/>
          <w:sz w:val="28"/>
          <w:szCs w:val="28"/>
        </w:rPr>
        <w:t>облаштованих територій для вигулу домашніх тварин.</w:t>
      </w:r>
    </w:p>
    <w:p w14:paraId="404622D2" w14:textId="77777777" w:rsidR="00CF4D26" w:rsidRPr="00CF4D26" w:rsidRDefault="00CF4D26" w:rsidP="00CF4D26">
      <w:pPr>
        <w:spacing w:after="0" w:line="360" w:lineRule="auto"/>
        <w:ind w:firstLine="709"/>
        <w:jc w:val="both"/>
        <w:rPr>
          <w:rFonts w:ascii="Times New Roman" w:hAnsi="Times New Roman"/>
          <w:sz w:val="28"/>
          <w:szCs w:val="28"/>
        </w:rPr>
      </w:pPr>
      <w:r w:rsidRPr="00CF4D26">
        <w:rPr>
          <w:rFonts w:ascii="Times New Roman" w:hAnsi="Times New Roman"/>
          <w:sz w:val="28"/>
          <w:szCs w:val="28"/>
        </w:rPr>
        <w:t>Наявність цих недоліків суттєво обмежує функціональну різноманітність простору й ускладнює забезпечення комфортного повсякденного життя для різних вікових і соціальних груп мешканців.</w:t>
      </w:r>
    </w:p>
    <w:p w14:paraId="5DB2B5B8" w14:textId="77777777" w:rsidR="00CF4D26" w:rsidRPr="00CF4D26" w:rsidRDefault="00CF4D26" w:rsidP="00CF4D26">
      <w:pPr>
        <w:spacing w:after="0" w:line="360" w:lineRule="auto"/>
        <w:ind w:firstLine="709"/>
        <w:jc w:val="both"/>
        <w:rPr>
          <w:rFonts w:ascii="Times New Roman" w:hAnsi="Times New Roman"/>
          <w:sz w:val="28"/>
          <w:szCs w:val="28"/>
        </w:rPr>
      </w:pPr>
      <w:r w:rsidRPr="00CF4D26">
        <w:rPr>
          <w:rFonts w:ascii="Times New Roman" w:hAnsi="Times New Roman"/>
          <w:sz w:val="28"/>
          <w:szCs w:val="28"/>
        </w:rPr>
        <w:t>Для усунення виявлених проблем і підвищення рівня благоустрою рекомендується вжити наступних заходів:</w:t>
      </w:r>
    </w:p>
    <w:p w14:paraId="2BF22F1C" w14:textId="77777777" w:rsidR="00CF4D26" w:rsidRPr="00CF4D26" w:rsidRDefault="00CF4D26" w:rsidP="00CF4D26">
      <w:pPr>
        <w:numPr>
          <w:ilvl w:val="0"/>
          <w:numId w:val="42"/>
        </w:numPr>
        <w:spacing w:after="0" w:line="360" w:lineRule="auto"/>
        <w:ind w:left="0" w:firstLine="709"/>
        <w:jc w:val="both"/>
        <w:rPr>
          <w:rFonts w:ascii="Times New Roman" w:hAnsi="Times New Roman"/>
          <w:sz w:val="28"/>
          <w:szCs w:val="28"/>
        </w:rPr>
      </w:pPr>
      <w:r w:rsidRPr="00CF4D26">
        <w:rPr>
          <w:rFonts w:ascii="Times New Roman" w:hAnsi="Times New Roman"/>
          <w:sz w:val="28"/>
          <w:szCs w:val="28"/>
        </w:rPr>
        <w:t>Розширення прибудинкової території, яке може бути здійснене шляхом рекультивації суміжних вільних або неефективно використовуваних ділянок, а також за рахунок можливого перепланування внутрішньоквартальних просторів;</w:t>
      </w:r>
    </w:p>
    <w:p w14:paraId="050601CB" w14:textId="77777777" w:rsidR="00CF4D26" w:rsidRPr="00CF4D26" w:rsidRDefault="00CF4D26" w:rsidP="00CF4D26">
      <w:pPr>
        <w:numPr>
          <w:ilvl w:val="0"/>
          <w:numId w:val="42"/>
        </w:numPr>
        <w:spacing w:after="0" w:line="360" w:lineRule="auto"/>
        <w:ind w:left="0" w:firstLine="709"/>
        <w:jc w:val="both"/>
        <w:rPr>
          <w:rFonts w:ascii="Times New Roman" w:hAnsi="Times New Roman"/>
          <w:sz w:val="28"/>
          <w:szCs w:val="28"/>
        </w:rPr>
      </w:pPr>
      <w:r w:rsidRPr="00CF4D26">
        <w:rPr>
          <w:rFonts w:ascii="Times New Roman" w:hAnsi="Times New Roman"/>
          <w:sz w:val="28"/>
          <w:szCs w:val="28"/>
        </w:rPr>
        <w:t>Комплексне озеленення території з одночасним функціональним зонуванням, у тому числі облаштування:</w:t>
      </w:r>
    </w:p>
    <w:p w14:paraId="527F7A33" w14:textId="77777777" w:rsidR="00CF4D26" w:rsidRPr="00CF4D26" w:rsidRDefault="00CF4D26" w:rsidP="00CF4D26">
      <w:pPr>
        <w:numPr>
          <w:ilvl w:val="1"/>
          <w:numId w:val="42"/>
        </w:numPr>
        <w:spacing w:after="0" w:line="360" w:lineRule="auto"/>
        <w:ind w:left="0" w:firstLine="709"/>
        <w:jc w:val="both"/>
        <w:rPr>
          <w:rFonts w:ascii="Times New Roman" w:hAnsi="Times New Roman"/>
          <w:sz w:val="28"/>
          <w:szCs w:val="28"/>
        </w:rPr>
      </w:pPr>
      <w:r w:rsidRPr="00CF4D26">
        <w:rPr>
          <w:rFonts w:ascii="Times New Roman" w:hAnsi="Times New Roman"/>
          <w:sz w:val="28"/>
          <w:szCs w:val="28"/>
        </w:rPr>
        <w:t>спеціальних зон відпочинку для дорослих (лавки, навіси, озеленення);</w:t>
      </w:r>
    </w:p>
    <w:p w14:paraId="7F7FCBDE" w14:textId="77777777" w:rsidR="00CF4D26" w:rsidRPr="00CF4D26" w:rsidRDefault="00CF4D26" w:rsidP="00CF4D26">
      <w:pPr>
        <w:numPr>
          <w:ilvl w:val="1"/>
          <w:numId w:val="42"/>
        </w:numPr>
        <w:spacing w:after="0" w:line="360" w:lineRule="auto"/>
        <w:ind w:left="0" w:firstLine="709"/>
        <w:jc w:val="both"/>
        <w:rPr>
          <w:rFonts w:ascii="Times New Roman" w:hAnsi="Times New Roman"/>
          <w:sz w:val="28"/>
          <w:szCs w:val="28"/>
        </w:rPr>
      </w:pPr>
      <w:r w:rsidRPr="00CF4D26">
        <w:rPr>
          <w:rFonts w:ascii="Times New Roman" w:hAnsi="Times New Roman"/>
          <w:sz w:val="28"/>
          <w:szCs w:val="28"/>
        </w:rPr>
        <w:t>місць для фізичної активності (міні-спортивні майданчики, тренажери просто неба);</w:t>
      </w:r>
    </w:p>
    <w:p w14:paraId="64BCFF94" w14:textId="77777777" w:rsidR="00CF4D26" w:rsidRPr="00CF4D26" w:rsidRDefault="00CF4D26" w:rsidP="00CF4D26">
      <w:pPr>
        <w:numPr>
          <w:ilvl w:val="1"/>
          <w:numId w:val="42"/>
        </w:numPr>
        <w:spacing w:after="0" w:line="360" w:lineRule="auto"/>
        <w:ind w:left="0" w:firstLine="709"/>
        <w:jc w:val="both"/>
        <w:rPr>
          <w:rFonts w:ascii="Times New Roman" w:hAnsi="Times New Roman"/>
          <w:sz w:val="28"/>
          <w:szCs w:val="28"/>
        </w:rPr>
      </w:pPr>
      <w:r w:rsidRPr="00CF4D26">
        <w:rPr>
          <w:rFonts w:ascii="Times New Roman" w:hAnsi="Times New Roman"/>
          <w:sz w:val="28"/>
          <w:szCs w:val="28"/>
        </w:rPr>
        <w:t>велостоянок у зручній пішохідній доступності;</w:t>
      </w:r>
    </w:p>
    <w:p w14:paraId="41A5BB64" w14:textId="77777777" w:rsidR="00CF4D26" w:rsidRPr="00CF4D26" w:rsidRDefault="00CF4D26" w:rsidP="00CF4D26">
      <w:pPr>
        <w:numPr>
          <w:ilvl w:val="1"/>
          <w:numId w:val="42"/>
        </w:numPr>
        <w:spacing w:after="0" w:line="360" w:lineRule="auto"/>
        <w:ind w:left="0" w:firstLine="709"/>
        <w:jc w:val="both"/>
        <w:rPr>
          <w:rFonts w:ascii="Times New Roman" w:hAnsi="Times New Roman"/>
          <w:sz w:val="28"/>
          <w:szCs w:val="28"/>
        </w:rPr>
      </w:pPr>
      <w:r w:rsidRPr="00CF4D26">
        <w:rPr>
          <w:rFonts w:ascii="Times New Roman" w:hAnsi="Times New Roman"/>
          <w:sz w:val="28"/>
          <w:szCs w:val="28"/>
        </w:rPr>
        <w:t>майданчиків для вигулу домашніх тварин, із дотриманням санітарних норм та граничних відстаней до житлових будинків.</w:t>
      </w:r>
    </w:p>
    <w:p w14:paraId="0E12B104" w14:textId="77777777" w:rsidR="00CF4D26" w:rsidRPr="00CF4D26" w:rsidRDefault="00CF4D26" w:rsidP="00CF4D26">
      <w:pPr>
        <w:spacing w:after="0" w:line="360" w:lineRule="auto"/>
        <w:ind w:firstLine="709"/>
        <w:jc w:val="both"/>
        <w:rPr>
          <w:rFonts w:ascii="Times New Roman" w:hAnsi="Times New Roman"/>
          <w:sz w:val="28"/>
          <w:szCs w:val="28"/>
        </w:rPr>
      </w:pPr>
      <w:r w:rsidRPr="00CF4D26">
        <w:rPr>
          <w:rFonts w:ascii="Times New Roman" w:hAnsi="Times New Roman"/>
          <w:sz w:val="28"/>
          <w:szCs w:val="28"/>
        </w:rPr>
        <w:lastRenderedPageBreak/>
        <w:t>Реалізація вищезазначених заходів дозволить комплексно вирішити проблеми благоустрою та підвищити рівень комфорту, безпеки й естетичної привабливості середовища проживання мешканців, а також сприятиме гармонійному розвитку міського простору відповідно до сучасних урбаністичних підходів і державних будівельних норм.</w:t>
      </w:r>
    </w:p>
    <w:p w14:paraId="6713C405" w14:textId="77777777" w:rsidR="00CF4D26" w:rsidRPr="002200AA" w:rsidRDefault="00CF4D26" w:rsidP="002200AA">
      <w:pPr>
        <w:spacing w:after="0" w:line="360" w:lineRule="auto"/>
        <w:ind w:firstLine="709"/>
        <w:jc w:val="both"/>
        <w:rPr>
          <w:rFonts w:ascii="Times New Roman" w:hAnsi="Times New Roman"/>
          <w:sz w:val="28"/>
          <w:szCs w:val="28"/>
        </w:rPr>
      </w:pPr>
    </w:p>
    <w:p w14:paraId="7EA692C4" w14:textId="77777777" w:rsidR="00C840F6" w:rsidRDefault="00C840F6">
      <w:pPr>
        <w:rPr>
          <w:rFonts w:ascii="Times New Roman" w:hAnsi="Times New Roman"/>
          <w:sz w:val="28"/>
          <w:szCs w:val="28"/>
        </w:rPr>
      </w:pPr>
      <w:r>
        <w:rPr>
          <w:rFonts w:ascii="Times New Roman" w:hAnsi="Times New Roman"/>
          <w:sz w:val="28"/>
          <w:szCs w:val="28"/>
        </w:rPr>
        <w:br w:type="page"/>
      </w:r>
    </w:p>
    <w:p w14:paraId="75761AAA" w14:textId="77777777" w:rsidR="00C840F6" w:rsidRDefault="00C840F6" w:rsidP="00C840F6">
      <w:pPr>
        <w:spacing w:after="0" w:line="360" w:lineRule="auto"/>
        <w:ind w:firstLine="709"/>
        <w:jc w:val="both"/>
        <w:rPr>
          <w:rFonts w:ascii="Times New Roman" w:hAnsi="Times New Roman"/>
          <w:color w:val="000000"/>
          <w:sz w:val="28"/>
          <w:szCs w:val="28"/>
        </w:rPr>
      </w:pPr>
    </w:p>
    <w:p w14:paraId="41843CA5" w14:textId="77777777" w:rsidR="00C840F6" w:rsidRDefault="00C840F6" w:rsidP="00C840F6">
      <w:pPr>
        <w:pStyle w:val="1"/>
        <w:rPr>
          <w:rFonts w:ascii="Times New Roman" w:hAnsi="Times New Roman"/>
          <w:color w:val="auto"/>
          <w:sz w:val="48"/>
          <w:szCs w:val="48"/>
        </w:rPr>
      </w:pPr>
    </w:p>
    <w:p w14:paraId="09176D59" w14:textId="77777777" w:rsidR="00C840F6" w:rsidRDefault="00C840F6" w:rsidP="00C840F6">
      <w:pPr>
        <w:pStyle w:val="1"/>
        <w:rPr>
          <w:rFonts w:ascii="Times New Roman" w:hAnsi="Times New Roman"/>
          <w:color w:val="auto"/>
          <w:sz w:val="48"/>
          <w:szCs w:val="48"/>
        </w:rPr>
      </w:pPr>
    </w:p>
    <w:p w14:paraId="62CA95EB" w14:textId="77777777" w:rsidR="00C840F6" w:rsidRDefault="00C840F6" w:rsidP="00C840F6">
      <w:pPr>
        <w:pStyle w:val="1"/>
        <w:rPr>
          <w:rFonts w:ascii="Times New Roman" w:hAnsi="Times New Roman"/>
          <w:color w:val="auto"/>
          <w:sz w:val="48"/>
          <w:szCs w:val="48"/>
        </w:rPr>
      </w:pPr>
    </w:p>
    <w:p w14:paraId="10E6471E" w14:textId="77777777" w:rsidR="00C840F6" w:rsidRDefault="00C840F6" w:rsidP="00C840F6">
      <w:pPr>
        <w:pStyle w:val="1"/>
        <w:rPr>
          <w:rFonts w:ascii="Times New Roman" w:hAnsi="Times New Roman"/>
          <w:color w:val="auto"/>
          <w:sz w:val="48"/>
          <w:szCs w:val="48"/>
        </w:rPr>
      </w:pPr>
    </w:p>
    <w:p w14:paraId="6D430F34" w14:textId="77777777" w:rsidR="00C840F6" w:rsidRDefault="00C840F6" w:rsidP="00C840F6">
      <w:pPr>
        <w:pStyle w:val="1"/>
        <w:rPr>
          <w:rFonts w:ascii="Times New Roman" w:hAnsi="Times New Roman"/>
          <w:color w:val="auto"/>
          <w:sz w:val="48"/>
          <w:szCs w:val="48"/>
        </w:rPr>
      </w:pPr>
    </w:p>
    <w:p w14:paraId="40AB3EC4" w14:textId="77777777" w:rsidR="00C840F6" w:rsidRDefault="00C840F6" w:rsidP="00C840F6">
      <w:pPr>
        <w:pStyle w:val="1"/>
        <w:rPr>
          <w:rFonts w:ascii="Times New Roman" w:hAnsi="Times New Roman"/>
          <w:color w:val="auto"/>
          <w:sz w:val="48"/>
          <w:szCs w:val="48"/>
        </w:rPr>
      </w:pPr>
    </w:p>
    <w:p w14:paraId="0493CF3B" w14:textId="77777777" w:rsidR="00C840F6" w:rsidRDefault="00C840F6" w:rsidP="00C840F6">
      <w:pPr>
        <w:pStyle w:val="1"/>
        <w:rPr>
          <w:rFonts w:ascii="Times New Roman" w:hAnsi="Times New Roman"/>
          <w:color w:val="auto"/>
          <w:sz w:val="48"/>
          <w:szCs w:val="48"/>
        </w:rPr>
      </w:pPr>
    </w:p>
    <w:p w14:paraId="3581BEBC" w14:textId="71DA6480" w:rsidR="00C840F6" w:rsidRPr="002A6AE7" w:rsidRDefault="00C840F6" w:rsidP="00C840F6">
      <w:pPr>
        <w:pStyle w:val="1"/>
        <w:rPr>
          <w:rFonts w:ascii="Times New Roman" w:hAnsi="Times New Roman"/>
          <w:color w:val="auto"/>
          <w:sz w:val="48"/>
          <w:szCs w:val="48"/>
        </w:rPr>
      </w:pPr>
      <w:bookmarkStart w:id="65" w:name="_Toc200979401"/>
      <w:r w:rsidRPr="002A6AE7">
        <w:rPr>
          <w:rFonts w:ascii="Times New Roman" w:hAnsi="Times New Roman"/>
          <w:color w:val="auto"/>
          <w:sz w:val="48"/>
          <w:szCs w:val="48"/>
        </w:rPr>
        <w:t xml:space="preserve">Розділ </w:t>
      </w:r>
      <w:r>
        <w:rPr>
          <w:rFonts w:ascii="Times New Roman" w:hAnsi="Times New Roman"/>
          <w:color w:val="auto"/>
          <w:sz w:val="48"/>
          <w:szCs w:val="48"/>
        </w:rPr>
        <w:t>3</w:t>
      </w:r>
      <w:r w:rsidRPr="002A6AE7">
        <w:rPr>
          <w:rFonts w:ascii="Times New Roman" w:hAnsi="Times New Roman"/>
          <w:color w:val="auto"/>
          <w:sz w:val="48"/>
          <w:szCs w:val="48"/>
        </w:rPr>
        <w:t xml:space="preserve">. </w:t>
      </w:r>
      <w:r w:rsidR="004228A3" w:rsidRPr="004228A3">
        <w:rPr>
          <w:rFonts w:ascii="Times New Roman" w:hAnsi="Times New Roman"/>
          <w:color w:val="auto"/>
          <w:sz w:val="48"/>
          <w:szCs w:val="48"/>
        </w:rPr>
        <w:t>Архітектурно -</w:t>
      </w:r>
      <w:r w:rsidR="004228A3">
        <w:rPr>
          <w:rFonts w:ascii="Times New Roman" w:hAnsi="Times New Roman"/>
          <w:color w:val="auto"/>
          <w:sz w:val="48"/>
          <w:szCs w:val="48"/>
        </w:rPr>
        <w:t xml:space="preserve"> </w:t>
      </w:r>
      <w:r w:rsidR="004228A3" w:rsidRPr="004228A3">
        <w:rPr>
          <w:rFonts w:ascii="Times New Roman" w:hAnsi="Times New Roman"/>
          <w:color w:val="auto"/>
          <w:sz w:val="48"/>
          <w:szCs w:val="48"/>
        </w:rPr>
        <w:t>планувальний</w:t>
      </w:r>
      <w:bookmarkEnd w:id="65"/>
    </w:p>
    <w:p w14:paraId="4D7F03E5" w14:textId="77777777" w:rsidR="00C840F6" w:rsidRDefault="00C840F6" w:rsidP="00C840F6">
      <w:pPr>
        <w:rPr>
          <w:rFonts w:ascii="Times New Roman" w:hAnsi="Times New Roman"/>
          <w:iCs/>
          <w:sz w:val="28"/>
          <w:shd w:val="clear" w:color="auto" w:fill="FFFFFF"/>
        </w:rPr>
      </w:pPr>
      <w:r>
        <w:rPr>
          <w:rFonts w:ascii="Times New Roman" w:hAnsi="Times New Roman"/>
          <w:iCs/>
          <w:sz w:val="28"/>
          <w:shd w:val="clear" w:color="auto" w:fill="FFFFFF"/>
        </w:rPr>
        <w:br w:type="page"/>
      </w:r>
    </w:p>
    <w:p w14:paraId="5E5AF30F" w14:textId="77777777" w:rsidR="002A3E8D" w:rsidRPr="00B269E9" w:rsidRDefault="002A3E8D" w:rsidP="002A3E8D">
      <w:pPr>
        <w:pStyle w:val="1"/>
        <w:spacing w:before="0" w:line="360" w:lineRule="auto"/>
        <w:ind w:firstLine="709"/>
        <w:jc w:val="both"/>
        <w:rPr>
          <w:rFonts w:ascii="Times New Roman" w:hAnsi="Times New Roman"/>
          <w:color w:val="auto"/>
          <w:sz w:val="28"/>
          <w:szCs w:val="28"/>
        </w:rPr>
      </w:pPr>
      <w:bookmarkStart w:id="66" w:name="_Toc151499338"/>
      <w:bookmarkStart w:id="67" w:name="_Toc151669799"/>
      <w:bookmarkStart w:id="68" w:name="_Toc151670471"/>
      <w:bookmarkStart w:id="69" w:name="_Toc167733545"/>
      <w:bookmarkStart w:id="70" w:name="_Toc200979402"/>
      <w:r w:rsidRPr="00B269E9">
        <w:rPr>
          <w:rFonts w:ascii="Times New Roman" w:hAnsi="Times New Roman"/>
          <w:color w:val="auto"/>
          <w:sz w:val="28"/>
          <w:szCs w:val="28"/>
        </w:rPr>
        <w:lastRenderedPageBreak/>
        <w:t>Розділ 3. Архітектурно-планувальний</w:t>
      </w:r>
      <w:bookmarkEnd w:id="66"/>
      <w:bookmarkEnd w:id="67"/>
      <w:bookmarkEnd w:id="68"/>
      <w:bookmarkEnd w:id="69"/>
      <w:bookmarkEnd w:id="70"/>
    </w:p>
    <w:p w14:paraId="622B81C8" w14:textId="77777777" w:rsidR="002A3E8D" w:rsidRDefault="002A3E8D" w:rsidP="002A3E8D">
      <w:pPr>
        <w:rPr>
          <w:rFonts w:ascii="Times New Roman" w:hAnsi="Times New Roman"/>
          <w:sz w:val="28"/>
          <w:szCs w:val="28"/>
        </w:rPr>
      </w:pPr>
    </w:p>
    <w:p w14:paraId="3A1EAEBF" w14:textId="58DF823E" w:rsidR="002A3E8D" w:rsidRPr="00B269E9" w:rsidRDefault="002A3E8D" w:rsidP="002A3E8D">
      <w:pPr>
        <w:pStyle w:val="1"/>
        <w:spacing w:before="0" w:line="360" w:lineRule="auto"/>
        <w:ind w:firstLine="709"/>
        <w:jc w:val="both"/>
        <w:rPr>
          <w:rFonts w:ascii="Times New Roman" w:hAnsi="Times New Roman"/>
          <w:color w:val="auto"/>
          <w:sz w:val="28"/>
          <w:szCs w:val="28"/>
        </w:rPr>
      </w:pPr>
      <w:bookmarkStart w:id="71" w:name="_Toc200979403"/>
      <w:r w:rsidRPr="00B269E9">
        <w:rPr>
          <w:rFonts w:ascii="Times New Roman" w:hAnsi="Times New Roman"/>
          <w:color w:val="auto"/>
          <w:sz w:val="28"/>
          <w:szCs w:val="28"/>
        </w:rPr>
        <w:t xml:space="preserve">3.1. </w:t>
      </w:r>
      <w:r w:rsidR="007E234B" w:rsidRPr="007E234B">
        <w:rPr>
          <w:rFonts w:ascii="Times New Roman" w:hAnsi="Times New Roman"/>
          <w:color w:val="auto"/>
          <w:sz w:val="28"/>
          <w:szCs w:val="28"/>
        </w:rPr>
        <w:t>Заходи з покращення архітектурно-планувальних показників</w:t>
      </w:r>
      <w:bookmarkEnd w:id="71"/>
    </w:p>
    <w:p w14:paraId="26D93CBD" w14:textId="77777777" w:rsidR="009057AD" w:rsidRPr="007E234B" w:rsidRDefault="009057AD" w:rsidP="007E234B">
      <w:pPr>
        <w:spacing w:after="0" w:line="360" w:lineRule="auto"/>
        <w:ind w:firstLine="709"/>
        <w:jc w:val="both"/>
        <w:rPr>
          <w:rFonts w:ascii="Times New Roman" w:hAnsi="Times New Roman"/>
          <w:sz w:val="28"/>
          <w:szCs w:val="28"/>
        </w:rPr>
      </w:pPr>
    </w:p>
    <w:p w14:paraId="4B339504" w14:textId="6CA7E7A3" w:rsidR="007E234B" w:rsidRPr="007E234B" w:rsidRDefault="007E234B" w:rsidP="007E234B">
      <w:pPr>
        <w:spacing w:after="0" w:line="360" w:lineRule="auto"/>
        <w:ind w:firstLine="709"/>
        <w:jc w:val="both"/>
        <w:rPr>
          <w:rFonts w:ascii="Times New Roman" w:hAnsi="Times New Roman"/>
          <w:sz w:val="28"/>
          <w:szCs w:val="28"/>
        </w:rPr>
      </w:pPr>
      <w:r w:rsidRPr="007E234B">
        <w:rPr>
          <w:rFonts w:ascii="Times New Roman" w:hAnsi="Times New Roman"/>
          <w:sz w:val="28"/>
          <w:szCs w:val="28"/>
        </w:rPr>
        <w:t>Досліджувана територія розташована в місті Луцьк на розі проспекту Соборності та вулиці Воїнів-Афганців. Це прибудинкова територія житлової групи, що складається з чотирьох багатоквартирних будинків, побудованих у 1970-х роках. Загальна кількість квартир становить 532, а чисельність населення</w:t>
      </w:r>
      <w:r>
        <w:rPr>
          <w:rFonts w:ascii="Times New Roman" w:hAnsi="Times New Roman"/>
          <w:sz w:val="28"/>
          <w:szCs w:val="28"/>
        </w:rPr>
        <w:t> </w:t>
      </w:r>
      <w:r w:rsidRPr="007E234B">
        <w:rPr>
          <w:rFonts w:ascii="Times New Roman" w:hAnsi="Times New Roman"/>
          <w:sz w:val="28"/>
          <w:szCs w:val="28"/>
        </w:rPr>
        <w:t>— 1383 особи. Середня поверховість будинків — 8 поверхів.</w:t>
      </w:r>
    </w:p>
    <w:p w14:paraId="14E88C5A" w14:textId="77777777" w:rsidR="007E234B" w:rsidRPr="007E234B" w:rsidRDefault="007E234B" w:rsidP="007E234B">
      <w:pPr>
        <w:spacing w:after="0" w:line="360" w:lineRule="auto"/>
        <w:ind w:firstLine="709"/>
        <w:jc w:val="both"/>
        <w:rPr>
          <w:rFonts w:ascii="Times New Roman" w:hAnsi="Times New Roman"/>
          <w:sz w:val="28"/>
          <w:szCs w:val="28"/>
        </w:rPr>
      </w:pPr>
      <w:r w:rsidRPr="007E234B">
        <w:rPr>
          <w:rFonts w:ascii="Times New Roman" w:hAnsi="Times New Roman"/>
          <w:sz w:val="28"/>
          <w:szCs w:val="28"/>
        </w:rPr>
        <w:t>Згідно з проведеними розрахунками, площа під забудовою становить 0,5 га, що становить 22% від загальної площі території. Нормативна прибудинкова територія не тільки дотримана, а й перевищена на 0,03 га. Проте наявні проблеми в розміщенні функціональних зон та рівні благоустрою негативно впливають на якість життєвого середовища.</w:t>
      </w:r>
    </w:p>
    <w:p w14:paraId="531DED82" w14:textId="77777777" w:rsidR="007E234B" w:rsidRPr="007E234B" w:rsidRDefault="007E234B" w:rsidP="007E234B">
      <w:pPr>
        <w:spacing w:after="0" w:line="360" w:lineRule="auto"/>
        <w:ind w:firstLine="709"/>
        <w:jc w:val="both"/>
        <w:rPr>
          <w:rFonts w:ascii="Times New Roman" w:hAnsi="Times New Roman"/>
          <w:sz w:val="28"/>
          <w:szCs w:val="28"/>
        </w:rPr>
      </w:pPr>
      <w:r w:rsidRPr="007E234B">
        <w:rPr>
          <w:rFonts w:ascii="Times New Roman" w:hAnsi="Times New Roman"/>
          <w:sz w:val="28"/>
          <w:szCs w:val="28"/>
        </w:rPr>
        <w:t>У процесі дослідження було встановлено, що на прибудинковій території наявні майданчики для дітей, збору побутових відходів та тимчасового зберігання автомобілів. Проте відсутні обов’язкові елементи комфортного життєвого середовища, зокрема:</w:t>
      </w:r>
    </w:p>
    <w:p w14:paraId="3E2D7CE7" w14:textId="77777777" w:rsidR="007E234B" w:rsidRPr="007E234B" w:rsidRDefault="007E234B" w:rsidP="007E234B">
      <w:pPr>
        <w:numPr>
          <w:ilvl w:val="0"/>
          <w:numId w:val="43"/>
        </w:numPr>
        <w:spacing w:after="0" w:line="360" w:lineRule="auto"/>
        <w:ind w:left="0" w:firstLine="709"/>
        <w:jc w:val="both"/>
        <w:rPr>
          <w:rFonts w:ascii="Times New Roman" w:hAnsi="Times New Roman"/>
          <w:sz w:val="28"/>
          <w:szCs w:val="28"/>
        </w:rPr>
      </w:pPr>
      <w:r w:rsidRPr="007E234B">
        <w:rPr>
          <w:rFonts w:ascii="Times New Roman" w:hAnsi="Times New Roman"/>
          <w:sz w:val="28"/>
          <w:szCs w:val="28"/>
        </w:rPr>
        <w:t>майданчики для відпочинку дорослого населення;</w:t>
      </w:r>
    </w:p>
    <w:p w14:paraId="721D7A3D" w14:textId="77777777" w:rsidR="007E234B" w:rsidRPr="007E234B" w:rsidRDefault="007E234B" w:rsidP="007E234B">
      <w:pPr>
        <w:numPr>
          <w:ilvl w:val="0"/>
          <w:numId w:val="43"/>
        </w:numPr>
        <w:spacing w:after="0" w:line="360" w:lineRule="auto"/>
        <w:ind w:left="0" w:firstLine="709"/>
        <w:jc w:val="both"/>
        <w:rPr>
          <w:rFonts w:ascii="Times New Roman" w:hAnsi="Times New Roman"/>
          <w:sz w:val="28"/>
          <w:szCs w:val="28"/>
        </w:rPr>
      </w:pPr>
      <w:r w:rsidRPr="007E234B">
        <w:rPr>
          <w:rFonts w:ascii="Times New Roman" w:hAnsi="Times New Roman"/>
          <w:sz w:val="28"/>
          <w:szCs w:val="28"/>
        </w:rPr>
        <w:t>зони для занять фізкультурою;</w:t>
      </w:r>
    </w:p>
    <w:p w14:paraId="6FE76B92" w14:textId="77777777" w:rsidR="007E234B" w:rsidRPr="007E234B" w:rsidRDefault="007E234B" w:rsidP="007E234B">
      <w:pPr>
        <w:numPr>
          <w:ilvl w:val="0"/>
          <w:numId w:val="43"/>
        </w:numPr>
        <w:spacing w:after="0" w:line="360" w:lineRule="auto"/>
        <w:ind w:left="0" w:firstLine="709"/>
        <w:jc w:val="both"/>
        <w:rPr>
          <w:rFonts w:ascii="Times New Roman" w:hAnsi="Times New Roman"/>
          <w:sz w:val="28"/>
          <w:szCs w:val="28"/>
        </w:rPr>
      </w:pPr>
      <w:r w:rsidRPr="007E234B">
        <w:rPr>
          <w:rFonts w:ascii="Times New Roman" w:hAnsi="Times New Roman"/>
          <w:sz w:val="28"/>
          <w:szCs w:val="28"/>
        </w:rPr>
        <w:t>стоянки для велосипедів;</w:t>
      </w:r>
    </w:p>
    <w:p w14:paraId="1C16B228" w14:textId="77777777" w:rsidR="007E234B" w:rsidRPr="007E234B" w:rsidRDefault="007E234B" w:rsidP="007E234B">
      <w:pPr>
        <w:numPr>
          <w:ilvl w:val="0"/>
          <w:numId w:val="43"/>
        </w:numPr>
        <w:spacing w:after="0" w:line="360" w:lineRule="auto"/>
        <w:ind w:left="0" w:firstLine="709"/>
        <w:jc w:val="both"/>
        <w:rPr>
          <w:rFonts w:ascii="Times New Roman" w:hAnsi="Times New Roman"/>
          <w:sz w:val="28"/>
          <w:szCs w:val="28"/>
        </w:rPr>
      </w:pPr>
      <w:r w:rsidRPr="007E234B">
        <w:rPr>
          <w:rFonts w:ascii="Times New Roman" w:hAnsi="Times New Roman"/>
          <w:sz w:val="28"/>
          <w:szCs w:val="28"/>
        </w:rPr>
        <w:t>майданчики для вигулу домашніх тварин.</w:t>
      </w:r>
    </w:p>
    <w:p w14:paraId="2DBD7496" w14:textId="3BE2AA31" w:rsidR="007E234B" w:rsidRPr="007E234B" w:rsidRDefault="007E234B" w:rsidP="007E234B">
      <w:pPr>
        <w:spacing w:after="0" w:line="360" w:lineRule="auto"/>
        <w:ind w:firstLine="709"/>
        <w:jc w:val="both"/>
        <w:rPr>
          <w:rFonts w:ascii="Times New Roman" w:hAnsi="Times New Roman"/>
          <w:sz w:val="28"/>
          <w:szCs w:val="28"/>
        </w:rPr>
      </w:pPr>
      <w:r w:rsidRPr="007E234B">
        <w:rPr>
          <w:rFonts w:ascii="Times New Roman" w:hAnsi="Times New Roman"/>
          <w:sz w:val="28"/>
          <w:szCs w:val="28"/>
        </w:rPr>
        <w:t xml:space="preserve">Ці недоліки створюють умови, за яких мешканці обмежені у своїх щоденних потребах — від фізичної активності до відпочинку на свіжому повітрі. Крім того, така ситуація є відхиленням від вимог чинних нормативів, зокрема ДБН Б.2.2-12:2019 </w:t>
      </w:r>
      <w:r w:rsidR="00FA79D9" w:rsidRPr="00FA79D9">
        <w:rPr>
          <w:rFonts w:ascii="Times New Roman" w:hAnsi="Times New Roman"/>
          <w:sz w:val="28"/>
          <w:szCs w:val="28"/>
          <w:lang w:val="ru-RU"/>
        </w:rPr>
        <w:t xml:space="preserve">[7] </w:t>
      </w:r>
      <w:r w:rsidRPr="007E234B">
        <w:rPr>
          <w:rFonts w:ascii="Times New Roman" w:hAnsi="Times New Roman"/>
          <w:sz w:val="28"/>
          <w:szCs w:val="28"/>
        </w:rPr>
        <w:t>та ДСТУ-Н Б Б.2.2-7:2013</w:t>
      </w:r>
      <w:r w:rsidR="00E61C37" w:rsidRPr="00E61C37">
        <w:rPr>
          <w:rFonts w:ascii="Times New Roman" w:hAnsi="Times New Roman"/>
          <w:sz w:val="28"/>
          <w:szCs w:val="28"/>
          <w:lang w:val="ru-RU"/>
        </w:rPr>
        <w:t xml:space="preserve"> [11]</w:t>
      </w:r>
      <w:r w:rsidRPr="007E234B">
        <w:rPr>
          <w:rFonts w:ascii="Times New Roman" w:hAnsi="Times New Roman"/>
          <w:sz w:val="28"/>
          <w:szCs w:val="28"/>
        </w:rPr>
        <w:t>.</w:t>
      </w:r>
    </w:p>
    <w:p w14:paraId="620A7A7C" w14:textId="77777777" w:rsidR="007E234B" w:rsidRPr="007E234B" w:rsidRDefault="007E234B" w:rsidP="007E234B">
      <w:pPr>
        <w:spacing w:after="0" w:line="360" w:lineRule="auto"/>
        <w:ind w:firstLine="709"/>
        <w:jc w:val="both"/>
        <w:rPr>
          <w:rFonts w:ascii="Times New Roman" w:hAnsi="Times New Roman"/>
          <w:sz w:val="28"/>
          <w:szCs w:val="28"/>
        </w:rPr>
      </w:pPr>
      <w:r w:rsidRPr="007E234B">
        <w:rPr>
          <w:rFonts w:ascii="Times New Roman" w:hAnsi="Times New Roman"/>
          <w:sz w:val="28"/>
          <w:szCs w:val="28"/>
        </w:rPr>
        <w:t>З метою усунення виявлених недоліків було запропоновано комплекс заходів для покращення просторової організації прибудинкової території:</w:t>
      </w:r>
    </w:p>
    <w:p w14:paraId="4709DC16" w14:textId="77777777" w:rsidR="007E234B" w:rsidRPr="007E234B" w:rsidRDefault="007E234B" w:rsidP="007E234B">
      <w:pPr>
        <w:numPr>
          <w:ilvl w:val="0"/>
          <w:numId w:val="44"/>
        </w:numPr>
        <w:spacing w:after="0" w:line="360" w:lineRule="auto"/>
        <w:ind w:left="0" w:firstLine="709"/>
        <w:jc w:val="both"/>
        <w:rPr>
          <w:rFonts w:ascii="Times New Roman" w:hAnsi="Times New Roman"/>
          <w:sz w:val="28"/>
          <w:szCs w:val="28"/>
        </w:rPr>
      </w:pPr>
      <w:r w:rsidRPr="007E234B">
        <w:rPr>
          <w:rFonts w:ascii="Times New Roman" w:hAnsi="Times New Roman"/>
          <w:sz w:val="28"/>
          <w:szCs w:val="28"/>
        </w:rPr>
        <w:t>передбачити облаштування майданчиків для відпочинку дорослого населення з встановленням лав, альтанок та тіньових навісів;</w:t>
      </w:r>
    </w:p>
    <w:p w14:paraId="604D0731" w14:textId="77777777" w:rsidR="007E234B" w:rsidRPr="007E234B" w:rsidRDefault="007E234B" w:rsidP="007E234B">
      <w:pPr>
        <w:numPr>
          <w:ilvl w:val="0"/>
          <w:numId w:val="44"/>
        </w:numPr>
        <w:spacing w:after="0" w:line="360" w:lineRule="auto"/>
        <w:ind w:left="0" w:firstLine="709"/>
        <w:jc w:val="both"/>
        <w:rPr>
          <w:rFonts w:ascii="Times New Roman" w:hAnsi="Times New Roman"/>
          <w:sz w:val="28"/>
          <w:szCs w:val="28"/>
        </w:rPr>
      </w:pPr>
      <w:r w:rsidRPr="007E234B">
        <w:rPr>
          <w:rFonts w:ascii="Times New Roman" w:hAnsi="Times New Roman"/>
          <w:sz w:val="28"/>
          <w:szCs w:val="28"/>
        </w:rPr>
        <w:lastRenderedPageBreak/>
        <w:t>виділити зону для занять фізичною культурою із встановленням вуличних тренажерів;</w:t>
      </w:r>
    </w:p>
    <w:p w14:paraId="0619BC6B" w14:textId="77777777" w:rsidR="007E234B" w:rsidRPr="007E234B" w:rsidRDefault="007E234B" w:rsidP="007E234B">
      <w:pPr>
        <w:numPr>
          <w:ilvl w:val="0"/>
          <w:numId w:val="44"/>
        </w:numPr>
        <w:spacing w:after="0" w:line="360" w:lineRule="auto"/>
        <w:ind w:left="0" w:firstLine="709"/>
        <w:jc w:val="both"/>
        <w:rPr>
          <w:rFonts w:ascii="Times New Roman" w:hAnsi="Times New Roman"/>
          <w:sz w:val="28"/>
          <w:szCs w:val="28"/>
        </w:rPr>
      </w:pPr>
      <w:r w:rsidRPr="007E234B">
        <w:rPr>
          <w:rFonts w:ascii="Times New Roman" w:hAnsi="Times New Roman"/>
          <w:sz w:val="28"/>
          <w:szCs w:val="28"/>
        </w:rPr>
        <w:t>організувати стоянку велосипедів поблизу входів у будинки;</w:t>
      </w:r>
    </w:p>
    <w:p w14:paraId="245E11A4" w14:textId="77777777" w:rsidR="007E234B" w:rsidRPr="007E234B" w:rsidRDefault="007E234B" w:rsidP="007E234B">
      <w:pPr>
        <w:numPr>
          <w:ilvl w:val="0"/>
          <w:numId w:val="44"/>
        </w:numPr>
        <w:spacing w:after="0" w:line="360" w:lineRule="auto"/>
        <w:ind w:left="0" w:firstLine="709"/>
        <w:jc w:val="both"/>
        <w:rPr>
          <w:rFonts w:ascii="Times New Roman" w:hAnsi="Times New Roman"/>
          <w:sz w:val="28"/>
          <w:szCs w:val="28"/>
        </w:rPr>
      </w:pPr>
      <w:r w:rsidRPr="007E234B">
        <w:rPr>
          <w:rFonts w:ascii="Times New Roman" w:hAnsi="Times New Roman"/>
          <w:sz w:val="28"/>
          <w:szCs w:val="28"/>
        </w:rPr>
        <w:t>створити огороджений майданчик для вигулу домашніх тварин;</w:t>
      </w:r>
    </w:p>
    <w:p w14:paraId="47D77FF8" w14:textId="77777777" w:rsidR="007E234B" w:rsidRPr="007E234B" w:rsidRDefault="007E234B" w:rsidP="007E234B">
      <w:pPr>
        <w:numPr>
          <w:ilvl w:val="0"/>
          <w:numId w:val="44"/>
        </w:numPr>
        <w:spacing w:after="0" w:line="360" w:lineRule="auto"/>
        <w:ind w:left="0" w:firstLine="709"/>
        <w:jc w:val="both"/>
        <w:rPr>
          <w:rFonts w:ascii="Times New Roman" w:hAnsi="Times New Roman"/>
          <w:sz w:val="28"/>
          <w:szCs w:val="28"/>
        </w:rPr>
      </w:pPr>
      <w:r w:rsidRPr="007E234B">
        <w:rPr>
          <w:rFonts w:ascii="Times New Roman" w:hAnsi="Times New Roman"/>
          <w:sz w:val="28"/>
          <w:szCs w:val="28"/>
        </w:rPr>
        <w:t>розширити майданчик для збору побутових відходів для забезпечення повного роздільного збирання.</w:t>
      </w:r>
    </w:p>
    <w:p w14:paraId="31551A32" w14:textId="20FC5EC2" w:rsidR="007E234B" w:rsidRDefault="007E234B" w:rsidP="007E234B">
      <w:pPr>
        <w:spacing w:after="0" w:line="360" w:lineRule="auto"/>
        <w:ind w:firstLine="709"/>
        <w:jc w:val="both"/>
        <w:rPr>
          <w:rFonts w:ascii="Times New Roman" w:hAnsi="Times New Roman"/>
          <w:sz w:val="28"/>
          <w:szCs w:val="28"/>
        </w:rPr>
      </w:pPr>
      <w:r w:rsidRPr="007E234B">
        <w:rPr>
          <w:rFonts w:ascii="Times New Roman" w:hAnsi="Times New Roman"/>
          <w:sz w:val="28"/>
          <w:szCs w:val="28"/>
        </w:rPr>
        <w:t>Ці заходи дозволяють досягти відповідності території до вимог нормативних площ і сприятимуть значному підвищенню рівня благоустрою.</w:t>
      </w:r>
    </w:p>
    <w:p w14:paraId="0CCBF61C" w14:textId="77777777" w:rsidR="007E234B" w:rsidRPr="007E234B" w:rsidRDefault="007E234B" w:rsidP="007E234B">
      <w:pPr>
        <w:spacing w:after="0" w:line="360" w:lineRule="auto"/>
        <w:ind w:firstLine="709"/>
        <w:jc w:val="both"/>
        <w:rPr>
          <w:rFonts w:ascii="Times New Roman" w:hAnsi="Times New Roman"/>
          <w:sz w:val="28"/>
          <w:szCs w:val="28"/>
        </w:rPr>
      </w:pPr>
    </w:p>
    <w:p w14:paraId="59343273" w14:textId="2A0E56AA" w:rsidR="009057AD" w:rsidRPr="007E234B" w:rsidRDefault="007E234B" w:rsidP="007E234B">
      <w:pPr>
        <w:pStyle w:val="1"/>
        <w:spacing w:before="0" w:line="360" w:lineRule="auto"/>
        <w:ind w:firstLine="709"/>
        <w:jc w:val="both"/>
        <w:rPr>
          <w:rFonts w:ascii="Times New Roman" w:hAnsi="Times New Roman"/>
          <w:color w:val="auto"/>
          <w:sz w:val="28"/>
          <w:szCs w:val="28"/>
        </w:rPr>
      </w:pPr>
      <w:bookmarkStart w:id="72" w:name="_Toc200979404"/>
      <w:r w:rsidRPr="007E234B">
        <w:rPr>
          <w:rFonts w:ascii="Times New Roman" w:hAnsi="Times New Roman"/>
          <w:color w:val="auto"/>
          <w:sz w:val="28"/>
          <w:szCs w:val="28"/>
        </w:rPr>
        <w:t>3.2. Порівняльний аналіз показників до і після покращення</w:t>
      </w:r>
      <w:bookmarkEnd w:id="72"/>
    </w:p>
    <w:p w14:paraId="1C74FFA4" w14:textId="77777777" w:rsidR="007E234B" w:rsidRDefault="007E234B" w:rsidP="007E234B">
      <w:pPr>
        <w:spacing w:after="0" w:line="360" w:lineRule="auto"/>
        <w:ind w:firstLine="709"/>
        <w:jc w:val="both"/>
        <w:rPr>
          <w:rFonts w:ascii="Times New Roman" w:hAnsi="Times New Roman"/>
          <w:sz w:val="28"/>
          <w:szCs w:val="28"/>
        </w:rPr>
      </w:pPr>
    </w:p>
    <w:p w14:paraId="0BCC6FED" w14:textId="07AD3FCB" w:rsidR="007E234B" w:rsidRPr="007E234B" w:rsidRDefault="007E234B" w:rsidP="007E234B">
      <w:pPr>
        <w:spacing w:after="0" w:line="360" w:lineRule="auto"/>
        <w:ind w:firstLine="709"/>
        <w:jc w:val="both"/>
        <w:rPr>
          <w:rFonts w:ascii="Times New Roman" w:hAnsi="Times New Roman"/>
          <w:sz w:val="28"/>
          <w:szCs w:val="28"/>
        </w:rPr>
      </w:pPr>
      <w:r w:rsidRPr="007E234B">
        <w:rPr>
          <w:rFonts w:ascii="Times New Roman" w:hAnsi="Times New Roman"/>
          <w:sz w:val="28"/>
          <w:szCs w:val="28"/>
        </w:rPr>
        <w:t>Після впровадження запропонованих змін усі показники, які раніше не відповідали нормам, приведені у відповідність. Особливо помітним є покращення в організації майданчика для збору побутових відходів — площу було збільшено з 80 м² до 178 м², що дало змогу влаштувати зручний під'їзд та забезпечити місце для роздільного збору сміття.</w:t>
      </w:r>
    </w:p>
    <w:p w14:paraId="3CEE82B5" w14:textId="77777777" w:rsidR="007E234B" w:rsidRPr="007E234B" w:rsidRDefault="007E234B" w:rsidP="007E234B">
      <w:pPr>
        <w:spacing w:after="0" w:line="360" w:lineRule="auto"/>
        <w:ind w:firstLine="709"/>
        <w:jc w:val="both"/>
        <w:rPr>
          <w:rFonts w:ascii="Times New Roman" w:hAnsi="Times New Roman"/>
          <w:sz w:val="28"/>
          <w:szCs w:val="28"/>
        </w:rPr>
      </w:pPr>
      <w:r w:rsidRPr="007E234B">
        <w:rPr>
          <w:rFonts w:ascii="Times New Roman" w:hAnsi="Times New Roman"/>
          <w:sz w:val="28"/>
          <w:szCs w:val="28"/>
        </w:rPr>
        <w:t>Інші функціональні зони, яких не вистачало (відпочинок, спорт, вигул тварин, стоянки для велосипедів), були включені у планування без зменшення інших важливих елементів. Розміщення нових майданчиків запроектовано з урахуванням нормативних відстаней до вікон житлових будинків, що забезпечує комфорт і санітарні умови.</w:t>
      </w:r>
    </w:p>
    <w:p w14:paraId="1A8A222D" w14:textId="4BF22ECB" w:rsidR="007E234B" w:rsidRDefault="007E234B">
      <w:pPr>
        <w:rPr>
          <w:rFonts w:ascii="Times New Roman" w:hAnsi="Times New Roman"/>
          <w:sz w:val="28"/>
          <w:szCs w:val="28"/>
        </w:rPr>
      </w:pPr>
      <w:r>
        <w:rPr>
          <w:rFonts w:ascii="Times New Roman" w:hAnsi="Times New Roman"/>
          <w:sz w:val="28"/>
          <w:szCs w:val="28"/>
        </w:rPr>
        <w:br w:type="page"/>
      </w:r>
    </w:p>
    <w:p w14:paraId="76A32FAD" w14:textId="2C7DC2DF" w:rsidR="002A3E8D" w:rsidRPr="009057AD" w:rsidRDefault="009057AD" w:rsidP="009057AD">
      <w:pPr>
        <w:spacing w:after="0" w:line="360" w:lineRule="auto"/>
        <w:ind w:firstLine="709"/>
        <w:jc w:val="center"/>
        <w:rPr>
          <w:rFonts w:ascii="Times New Roman" w:hAnsi="Times New Roman"/>
          <w:sz w:val="28"/>
          <w:szCs w:val="28"/>
        </w:rPr>
      </w:pPr>
      <w:r w:rsidRPr="009057AD">
        <w:rPr>
          <w:rFonts w:ascii="Times New Roman" w:hAnsi="Times New Roman"/>
          <w:sz w:val="28"/>
          <w:szCs w:val="28"/>
        </w:rPr>
        <w:lastRenderedPageBreak/>
        <w:t>Таблиця 3.1 – Покращені показники прибудинкових майданчиків</w:t>
      </w:r>
    </w:p>
    <w:tbl>
      <w:tblPr>
        <w:tblStyle w:val="11"/>
        <w:tblW w:w="0" w:type="auto"/>
        <w:tblLook w:val="04A0" w:firstRow="1" w:lastRow="0" w:firstColumn="1" w:lastColumn="0" w:noHBand="0" w:noVBand="1"/>
      </w:tblPr>
      <w:tblGrid>
        <w:gridCol w:w="565"/>
        <w:gridCol w:w="2199"/>
        <w:gridCol w:w="1905"/>
        <w:gridCol w:w="1816"/>
        <w:gridCol w:w="1555"/>
        <w:gridCol w:w="1589"/>
      </w:tblGrid>
      <w:tr w:rsidR="009057AD" w:rsidRPr="009057AD" w14:paraId="5FEA2784" w14:textId="77777777" w:rsidTr="009057AD">
        <w:tc>
          <w:tcPr>
            <w:tcW w:w="0" w:type="auto"/>
            <w:vAlign w:val="center"/>
            <w:hideMark/>
          </w:tcPr>
          <w:p w14:paraId="29EED823"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 п/п</w:t>
            </w:r>
          </w:p>
        </w:tc>
        <w:tc>
          <w:tcPr>
            <w:tcW w:w="0" w:type="auto"/>
            <w:vAlign w:val="center"/>
            <w:hideMark/>
          </w:tcPr>
          <w:p w14:paraId="4AE68F81"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Майданчики</w:t>
            </w:r>
          </w:p>
        </w:tc>
        <w:tc>
          <w:tcPr>
            <w:tcW w:w="0" w:type="auto"/>
            <w:vAlign w:val="center"/>
            <w:hideMark/>
          </w:tcPr>
          <w:p w14:paraId="0A1C2B12"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Питомі розміри майданчиків (м² на особу/од. транспорту)</w:t>
            </w:r>
          </w:p>
        </w:tc>
        <w:tc>
          <w:tcPr>
            <w:tcW w:w="0" w:type="auto"/>
            <w:vAlign w:val="center"/>
            <w:hideMark/>
          </w:tcPr>
          <w:p w14:paraId="75AD17E5"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Розрахункова нормативна площа, м²</w:t>
            </w:r>
          </w:p>
        </w:tc>
        <w:tc>
          <w:tcPr>
            <w:tcW w:w="0" w:type="auto"/>
            <w:vAlign w:val="center"/>
            <w:hideMark/>
          </w:tcPr>
          <w:p w14:paraId="0C7A9B8A"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Покращена проєктна площа, м²</w:t>
            </w:r>
          </w:p>
        </w:tc>
        <w:tc>
          <w:tcPr>
            <w:tcW w:w="0" w:type="auto"/>
            <w:vAlign w:val="center"/>
            <w:hideMark/>
          </w:tcPr>
          <w:p w14:paraId="56ADAD9C"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Відхилення після покращень, м²</w:t>
            </w:r>
          </w:p>
        </w:tc>
      </w:tr>
      <w:tr w:rsidR="009057AD" w:rsidRPr="009057AD" w14:paraId="7A056E7D" w14:textId="77777777" w:rsidTr="009057AD">
        <w:tc>
          <w:tcPr>
            <w:tcW w:w="0" w:type="auto"/>
            <w:hideMark/>
          </w:tcPr>
          <w:p w14:paraId="34FAD7BC" w14:textId="77777777" w:rsidR="009057AD" w:rsidRPr="009057AD" w:rsidRDefault="009057AD" w:rsidP="009057AD">
            <w:pPr>
              <w:spacing w:after="0" w:line="240" w:lineRule="auto"/>
              <w:rPr>
                <w:rFonts w:ascii="Times New Roman" w:hAnsi="Times New Roman"/>
                <w:sz w:val="24"/>
                <w:szCs w:val="24"/>
              </w:rPr>
            </w:pPr>
            <w:r w:rsidRPr="009057AD">
              <w:rPr>
                <w:rFonts w:ascii="Times New Roman" w:hAnsi="Times New Roman"/>
                <w:sz w:val="24"/>
                <w:szCs w:val="24"/>
              </w:rPr>
              <w:t>1</w:t>
            </w:r>
          </w:p>
        </w:tc>
        <w:tc>
          <w:tcPr>
            <w:tcW w:w="0" w:type="auto"/>
            <w:hideMark/>
          </w:tcPr>
          <w:p w14:paraId="1633068A" w14:textId="77777777" w:rsidR="009057AD" w:rsidRPr="009057AD" w:rsidRDefault="009057AD" w:rsidP="009057AD">
            <w:pPr>
              <w:spacing w:after="0" w:line="240" w:lineRule="auto"/>
              <w:rPr>
                <w:rFonts w:ascii="Times New Roman" w:hAnsi="Times New Roman"/>
                <w:sz w:val="24"/>
                <w:szCs w:val="24"/>
              </w:rPr>
            </w:pPr>
            <w:r w:rsidRPr="009057AD">
              <w:rPr>
                <w:rFonts w:ascii="Times New Roman" w:hAnsi="Times New Roman"/>
                <w:sz w:val="24"/>
                <w:szCs w:val="24"/>
              </w:rPr>
              <w:t>Для ігор дітей дошкільного і молодшого шкільного віку</w:t>
            </w:r>
          </w:p>
        </w:tc>
        <w:tc>
          <w:tcPr>
            <w:tcW w:w="0" w:type="auto"/>
            <w:vAlign w:val="center"/>
            <w:hideMark/>
          </w:tcPr>
          <w:p w14:paraId="3E8E9B4C"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0,7</w:t>
            </w:r>
          </w:p>
        </w:tc>
        <w:tc>
          <w:tcPr>
            <w:tcW w:w="0" w:type="auto"/>
            <w:vAlign w:val="center"/>
            <w:hideMark/>
          </w:tcPr>
          <w:p w14:paraId="7FE8912A"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1212</w:t>
            </w:r>
          </w:p>
        </w:tc>
        <w:tc>
          <w:tcPr>
            <w:tcW w:w="0" w:type="auto"/>
            <w:vAlign w:val="center"/>
            <w:hideMark/>
          </w:tcPr>
          <w:p w14:paraId="1816014E"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1212</w:t>
            </w:r>
          </w:p>
        </w:tc>
        <w:tc>
          <w:tcPr>
            <w:tcW w:w="0" w:type="auto"/>
            <w:vAlign w:val="center"/>
            <w:hideMark/>
          </w:tcPr>
          <w:p w14:paraId="1F3CC95B"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+0</w:t>
            </w:r>
          </w:p>
        </w:tc>
      </w:tr>
      <w:tr w:rsidR="009057AD" w:rsidRPr="009057AD" w14:paraId="30041F19" w14:textId="77777777" w:rsidTr="009057AD">
        <w:tc>
          <w:tcPr>
            <w:tcW w:w="0" w:type="auto"/>
            <w:hideMark/>
          </w:tcPr>
          <w:p w14:paraId="3D6CA7B9" w14:textId="77777777" w:rsidR="009057AD" w:rsidRPr="009057AD" w:rsidRDefault="009057AD" w:rsidP="009057AD">
            <w:pPr>
              <w:spacing w:after="0" w:line="240" w:lineRule="auto"/>
              <w:rPr>
                <w:rFonts w:ascii="Times New Roman" w:hAnsi="Times New Roman"/>
                <w:sz w:val="24"/>
                <w:szCs w:val="24"/>
              </w:rPr>
            </w:pPr>
            <w:r w:rsidRPr="009057AD">
              <w:rPr>
                <w:rFonts w:ascii="Times New Roman" w:hAnsi="Times New Roman"/>
                <w:sz w:val="24"/>
                <w:szCs w:val="24"/>
              </w:rPr>
              <w:t>2</w:t>
            </w:r>
          </w:p>
        </w:tc>
        <w:tc>
          <w:tcPr>
            <w:tcW w:w="0" w:type="auto"/>
            <w:hideMark/>
          </w:tcPr>
          <w:p w14:paraId="0C6B36DB" w14:textId="77777777" w:rsidR="009057AD" w:rsidRPr="009057AD" w:rsidRDefault="009057AD" w:rsidP="009057AD">
            <w:pPr>
              <w:spacing w:after="0" w:line="240" w:lineRule="auto"/>
              <w:rPr>
                <w:rFonts w:ascii="Times New Roman" w:hAnsi="Times New Roman"/>
                <w:sz w:val="24"/>
                <w:szCs w:val="24"/>
              </w:rPr>
            </w:pPr>
            <w:r w:rsidRPr="009057AD">
              <w:rPr>
                <w:rFonts w:ascii="Times New Roman" w:hAnsi="Times New Roman"/>
                <w:sz w:val="24"/>
                <w:szCs w:val="24"/>
              </w:rPr>
              <w:t>Для відпочинку дорослого населення</w:t>
            </w:r>
          </w:p>
        </w:tc>
        <w:tc>
          <w:tcPr>
            <w:tcW w:w="0" w:type="auto"/>
            <w:vAlign w:val="center"/>
            <w:hideMark/>
          </w:tcPr>
          <w:p w14:paraId="08243073"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0,2</w:t>
            </w:r>
          </w:p>
        </w:tc>
        <w:tc>
          <w:tcPr>
            <w:tcW w:w="0" w:type="auto"/>
            <w:vAlign w:val="center"/>
            <w:hideMark/>
          </w:tcPr>
          <w:p w14:paraId="6F636ACA"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266</w:t>
            </w:r>
          </w:p>
        </w:tc>
        <w:tc>
          <w:tcPr>
            <w:tcW w:w="0" w:type="auto"/>
            <w:vAlign w:val="center"/>
            <w:hideMark/>
          </w:tcPr>
          <w:p w14:paraId="5404BE5E"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266</w:t>
            </w:r>
          </w:p>
        </w:tc>
        <w:tc>
          <w:tcPr>
            <w:tcW w:w="0" w:type="auto"/>
            <w:vAlign w:val="center"/>
            <w:hideMark/>
          </w:tcPr>
          <w:p w14:paraId="55080712"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+0</w:t>
            </w:r>
          </w:p>
        </w:tc>
      </w:tr>
      <w:tr w:rsidR="009057AD" w:rsidRPr="009057AD" w14:paraId="7A4B9A70" w14:textId="77777777" w:rsidTr="009057AD">
        <w:tc>
          <w:tcPr>
            <w:tcW w:w="0" w:type="auto"/>
            <w:hideMark/>
          </w:tcPr>
          <w:p w14:paraId="2929C897" w14:textId="77777777" w:rsidR="009057AD" w:rsidRPr="009057AD" w:rsidRDefault="009057AD" w:rsidP="009057AD">
            <w:pPr>
              <w:spacing w:after="0" w:line="240" w:lineRule="auto"/>
              <w:rPr>
                <w:rFonts w:ascii="Times New Roman" w:hAnsi="Times New Roman"/>
                <w:sz w:val="24"/>
                <w:szCs w:val="24"/>
              </w:rPr>
            </w:pPr>
            <w:r w:rsidRPr="009057AD">
              <w:rPr>
                <w:rFonts w:ascii="Times New Roman" w:hAnsi="Times New Roman"/>
                <w:sz w:val="24"/>
                <w:szCs w:val="24"/>
              </w:rPr>
              <w:t>3</w:t>
            </w:r>
          </w:p>
        </w:tc>
        <w:tc>
          <w:tcPr>
            <w:tcW w:w="0" w:type="auto"/>
            <w:hideMark/>
          </w:tcPr>
          <w:p w14:paraId="43011FC6" w14:textId="77777777" w:rsidR="009057AD" w:rsidRPr="009057AD" w:rsidRDefault="009057AD" w:rsidP="009057AD">
            <w:pPr>
              <w:spacing w:after="0" w:line="240" w:lineRule="auto"/>
              <w:rPr>
                <w:rFonts w:ascii="Times New Roman" w:hAnsi="Times New Roman"/>
                <w:sz w:val="24"/>
                <w:szCs w:val="24"/>
              </w:rPr>
            </w:pPr>
            <w:r w:rsidRPr="009057AD">
              <w:rPr>
                <w:rFonts w:ascii="Times New Roman" w:hAnsi="Times New Roman"/>
                <w:sz w:val="24"/>
                <w:szCs w:val="24"/>
              </w:rPr>
              <w:t>Для тимчасової стоянки автомобілів</w:t>
            </w:r>
          </w:p>
        </w:tc>
        <w:tc>
          <w:tcPr>
            <w:tcW w:w="0" w:type="auto"/>
            <w:vAlign w:val="center"/>
            <w:hideMark/>
          </w:tcPr>
          <w:p w14:paraId="1D2CBD62"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Згідно з [6]</w:t>
            </w:r>
          </w:p>
        </w:tc>
        <w:tc>
          <w:tcPr>
            <w:tcW w:w="0" w:type="auto"/>
            <w:vAlign w:val="center"/>
            <w:hideMark/>
          </w:tcPr>
          <w:p w14:paraId="586A12E5"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2794</w:t>
            </w:r>
          </w:p>
        </w:tc>
        <w:tc>
          <w:tcPr>
            <w:tcW w:w="0" w:type="auto"/>
            <w:vAlign w:val="center"/>
            <w:hideMark/>
          </w:tcPr>
          <w:p w14:paraId="7863C12A"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2794</w:t>
            </w:r>
          </w:p>
        </w:tc>
        <w:tc>
          <w:tcPr>
            <w:tcW w:w="0" w:type="auto"/>
            <w:vAlign w:val="center"/>
            <w:hideMark/>
          </w:tcPr>
          <w:p w14:paraId="25F670A1"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+0</w:t>
            </w:r>
          </w:p>
        </w:tc>
      </w:tr>
      <w:tr w:rsidR="009057AD" w:rsidRPr="009057AD" w14:paraId="2FCCCE4E" w14:textId="77777777" w:rsidTr="009057AD">
        <w:tc>
          <w:tcPr>
            <w:tcW w:w="0" w:type="auto"/>
            <w:hideMark/>
          </w:tcPr>
          <w:p w14:paraId="4170C59B" w14:textId="77777777" w:rsidR="009057AD" w:rsidRPr="009057AD" w:rsidRDefault="009057AD" w:rsidP="009057AD">
            <w:pPr>
              <w:spacing w:after="0" w:line="240" w:lineRule="auto"/>
              <w:rPr>
                <w:rFonts w:ascii="Times New Roman" w:hAnsi="Times New Roman"/>
                <w:sz w:val="24"/>
                <w:szCs w:val="24"/>
              </w:rPr>
            </w:pPr>
            <w:r w:rsidRPr="009057AD">
              <w:rPr>
                <w:rFonts w:ascii="Times New Roman" w:hAnsi="Times New Roman"/>
                <w:sz w:val="24"/>
                <w:szCs w:val="24"/>
              </w:rPr>
              <w:t>4</w:t>
            </w:r>
          </w:p>
        </w:tc>
        <w:tc>
          <w:tcPr>
            <w:tcW w:w="0" w:type="auto"/>
            <w:hideMark/>
          </w:tcPr>
          <w:p w14:paraId="1E599C29" w14:textId="77777777" w:rsidR="009057AD" w:rsidRPr="009057AD" w:rsidRDefault="009057AD" w:rsidP="009057AD">
            <w:pPr>
              <w:spacing w:after="0" w:line="240" w:lineRule="auto"/>
              <w:rPr>
                <w:rFonts w:ascii="Times New Roman" w:hAnsi="Times New Roman"/>
                <w:sz w:val="24"/>
                <w:szCs w:val="24"/>
              </w:rPr>
            </w:pPr>
            <w:r w:rsidRPr="009057AD">
              <w:rPr>
                <w:rFonts w:ascii="Times New Roman" w:hAnsi="Times New Roman"/>
                <w:sz w:val="24"/>
                <w:szCs w:val="24"/>
              </w:rPr>
              <w:t>Для стоянки велосипедів</w:t>
            </w:r>
          </w:p>
        </w:tc>
        <w:tc>
          <w:tcPr>
            <w:tcW w:w="0" w:type="auto"/>
            <w:vAlign w:val="center"/>
            <w:hideMark/>
          </w:tcPr>
          <w:p w14:paraId="6EC883FE"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0,1</w:t>
            </w:r>
          </w:p>
        </w:tc>
        <w:tc>
          <w:tcPr>
            <w:tcW w:w="0" w:type="auto"/>
            <w:vAlign w:val="center"/>
            <w:hideMark/>
          </w:tcPr>
          <w:p w14:paraId="1D7CA2D5"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138</w:t>
            </w:r>
          </w:p>
        </w:tc>
        <w:tc>
          <w:tcPr>
            <w:tcW w:w="0" w:type="auto"/>
            <w:vAlign w:val="center"/>
            <w:hideMark/>
          </w:tcPr>
          <w:p w14:paraId="517F8D16"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138</w:t>
            </w:r>
          </w:p>
        </w:tc>
        <w:tc>
          <w:tcPr>
            <w:tcW w:w="0" w:type="auto"/>
            <w:vAlign w:val="center"/>
            <w:hideMark/>
          </w:tcPr>
          <w:p w14:paraId="25545850"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+0</w:t>
            </w:r>
          </w:p>
        </w:tc>
      </w:tr>
      <w:tr w:rsidR="009057AD" w:rsidRPr="009057AD" w14:paraId="32D01641" w14:textId="77777777" w:rsidTr="009057AD">
        <w:tc>
          <w:tcPr>
            <w:tcW w:w="0" w:type="auto"/>
            <w:hideMark/>
          </w:tcPr>
          <w:p w14:paraId="5F13469F" w14:textId="76A1D88B" w:rsidR="009057AD" w:rsidRPr="009057AD" w:rsidRDefault="009057AD" w:rsidP="009057AD">
            <w:pPr>
              <w:spacing w:after="0" w:line="240" w:lineRule="auto"/>
              <w:rPr>
                <w:rFonts w:ascii="Times New Roman" w:hAnsi="Times New Roman"/>
                <w:sz w:val="24"/>
                <w:szCs w:val="24"/>
              </w:rPr>
            </w:pPr>
            <w:r w:rsidRPr="009057AD">
              <w:rPr>
                <w:rFonts w:ascii="Times New Roman" w:hAnsi="Times New Roman"/>
                <w:sz w:val="24"/>
                <w:szCs w:val="24"/>
              </w:rPr>
              <w:t>5</w:t>
            </w:r>
          </w:p>
        </w:tc>
        <w:tc>
          <w:tcPr>
            <w:tcW w:w="0" w:type="auto"/>
            <w:hideMark/>
          </w:tcPr>
          <w:p w14:paraId="01893C20" w14:textId="77777777" w:rsidR="009057AD" w:rsidRPr="009057AD" w:rsidRDefault="009057AD" w:rsidP="009057AD">
            <w:pPr>
              <w:spacing w:after="0" w:line="240" w:lineRule="auto"/>
              <w:rPr>
                <w:rFonts w:ascii="Times New Roman" w:hAnsi="Times New Roman"/>
                <w:sz w:val="24"/>
                <w:szCs w:val="24"/>
              </w:rPr>
            </w:pPr>
            <w:r w:rsidRPr="009057AD">
              <w:rPr>
                <w:rFonts w:ascii="Times New Roman" w:hAnsi="Times New Roman"/>
                <w:sz w:val="24"/>
                <w:szCs w:val="24"/>
              </w:rPr>
              <w:t>Для занять фізкультурою</w:t>
            </w:r>
          </w:p>
        </w:tc>
        <w:tc>
          <w:tcPr>
            <w:tcW w:w="0" w:type="auto"/>
            <w:vAlign w:val="center"/>
            <w:hideMark/>
          </w:tcPr>
          <w:p w14:paraId="08D43C7E"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2,0 / 0,5</w:t>
            </w:r>
          </w:p>
        </w:tc>
        <w:tc>
          <w:tcPr>
            <w:tcW w:w="0" w:type="auto"/>
            <w:vAlign w:val="center"/>
            <w:hideMark/>
          </w:tcPr>
          <w:p w14:paraId="51216F56"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960</w:t>
            </w:r>
          </w:p>
        </w:tc>
        <w:tc>
          <w:tcPr>
            <w:tcW w:w="0" w:type="auto"/>
            <w:vAlign w:val="center"/>
            <w:hideMark/>
          </w:tcPr>
          <w:p w14:paraId="0AB9191D"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960</w:t>
            </w:r>
          </w:p>
        </w:tc>
        <w:tc>
          <w:tcPr>
            <w:tcW w:w="0" w:type="auto"/>
            <w:vAlign w:val="center"/>
            <w:hideMark/>
          </w:tcPr>
          <w:p w14:paraId="7A0527AD"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+0</w:t>
            </w:r>
          </w:p>
        </w:tc>
      </w:tr>
      <w:tr w:rsidR="009057AD" w:rsidRPr="009057AD" w14:paraId="335C15F0" w14:textId="77777777" w:rsidTr="009057AD">
        <w:tc>
          <w:tcPr>
            <w:tcW w:w="0" w:type="auto"/>
            <w:hideMark/>
          </w:tcPr>
          <w:p w14:paraId="73F27F92" w14:textId="4354F94B" w:rsidR="009057AD" w:rsidRPr="009057AD" w:rsidRDefault="009057AD" w:rsidP="009057AD">
            <w:pPr>
              <w:spacing w:after="0" w:line="240" w:lineRule="auto"/>
              <w:rPr>
                <w:rFonts w:ascii="Times New Roman" w:hAnsi="Times New Roman"/>
                <w:sz w:val="24"/>
                <w:szCs w:val="24"/>
              </w:rPr>
            </w:pPr>
            <w:r>
              <w:rPr>
                <w:rFonts w:ascii="Times New Roman" w:hAnsi="Times New Roman"/>
                <w:sz w:val="24"/>
                <w:szCs w:val="24"/>
              </w:rPr>
              <w:t>6</w:t>
            </w:r>
          </w:p>
        </w:tc>
        <w:tc>
          <w:tcPr>
            <w:tcW w:w="0" w:type="auto"/>
            <w:hideMark/>
          </w:tcPr>
          <w:p w14:paraId="3914FA94" w14:textId="77777777" w:rsidR="009057AD" w:rsidRPr="009057AD" w:rsidRDefault="009057AD" w:rsidP="009057AD">
            <w:pPr>
              <w:spacing w:after="0" w:line="240" w:lineRule="auto"/>
              <w:rPr>
                <w:rFonts w:ascii="Times New Roman" w:hAnsi="Times New Roman"/>
                <w:sz w:val="24"/>
                <w:szCs w:val="24"/>
              </w:rPr>
            </w:pPr>
            <w:r w:rsidRPr="009057AD">
              <w:rPr>
                <w:rFonts w:ascii="Times New Roman" w:hAnsi="Times New Roman"/>
                <w:sz w:val="24"/>
                <w:szCs w:val="24"/>
              </w:rPr>
              <w:t>Для збирання побутових відходів</w:t>
            </w:r>
          </w:p>
        </w:tc>
        <w:tc>
          <w:tcPr>
            <w:tcW w:w="0" w:type="auto"/>
            <w:vAlign w:val="center"/>
            <w:hideMark/>
          </w:tcPr>
          <w:p w14:paraId="74DDC106"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0,18 / 0,08</w:t>
            </w:r>
          </w:p>
        </w:tc>
        <w:tc>
          <w:tcPr>
            <w:tcW w:w="0" w:type="auto"/>
            <w:vAlign w:val="center"/>
            <w:hideMark/>
          </w:tcPr>
          <w:p w14:paraId="7A430B65"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80</w:t>
            </w:r>
          </w:p>
        </w:tc>
        <w:tc>
          <w:tcPr>
            <w:tcW w:w="0" w:type="auto"/>
            <w:vAlign w:val="center"/>
            <w:hideMark/>
          </w:tcPr>
          <w:p w14:paraId="79192A95"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178</w:t>
            </w:r>
          </w:p>
        </w:tc>
        <w:tc>
          <w:tcPr>
            <w:tcW w:w="0" w:type="auto"/>
            <w:vAlign w:val="center"/>
            <w:hideMark/>
          </w:tcPr>
          <w:p w14:paraId="558390EF"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+98</w:t>
            </w:r>
          </w:p>
        </w:tc>
      </w:tr>
      <w:tr w:rsidR="009057AD" w:rsidRPr="009057AD" w14:paraId="42C0EABB" w14:textId="77777777" w:rsidTr="009057AD">
        <w:tc>
          <w:tcPr>
            <w:tcW w:w="0" w:type="auto"/>
            <w:hideMark/>
          </w:tcPr>
          <w:p w14:paraId="6EC26E5A" w14:textId="64CA308E" w:rsidR="009057AD" w:rsidRPr="009057AD" w:rsidRDefault="009057AD" w:rsidP="009057AD">
            <w:pPr>
              <w:spacing w:after="0" w:line="240" w:lineRule="auto"/>
              <w:rPr>
                <w:rFonts w:ascii="Times New Roman" w:hAnsi="Times New Roman"/>
                <w:sz w:val="24"/>
                <w:szCs w:val="24"/>
              </w:rPr>
            </w:pPr>
            <w:r>
              <w:rPr>
                <w:rFonts w:ascii="Times New Roman" w:hAnsi="Times New Roman"/>
                <w:sz w:val="24"/>
                <w:szCs w:val="24"/>
              </w:rPr>
              <w:t>7</w:t>
            </w:r>
          </w:p>
        </w:tc>
        <w:tc>
          <w:tcPr>
            <w:tcW w:w="0" w:type="auto"/>
            <w:hideMark/>
          </w:tcPr>
          <w:p w14:paraId="34106E8E" w14:textId="77777777" w:rsidR="009057AD" w:rsidRPr="009057AD" w:rsidRDefault="009057AD" w:rsidP="009057AD">
            <w:pPr>
              <w:spacing w:after="0" w:line="240" w:lineRule="auto"/>
              <w:rPr>
                <w:rFonts w:ascii="Times New Roman" w:hAnsi="Times New Roman"/>
                <w:sz w:val="24"/>
                <w:szCs w:val="24"/>
              </w:rPr>
            </w:pPr>
            <w:r w:rsidRPr="009057AD">
              <w:rPr>
                <w:rFonts w:ascii="Times New Roman" w:hAnsi="Times New Roman"/>
                <w:sz w:val="24"/>
                <w:szCs w:val="24"/>
              </w:rPr>
              <w:t>Для вигулу домашніх тварин</w:t>
            </w:r>
          </w:p>
        </w:tc>
        <w:tc>
          <w:tcPr>
            <w:tcW w:w="0" w:type="auto"/>
            <w:vAlign w:val="center"/>
            <w:hideMark/>
          </w:tcPr>
          <w:p w14:paraId="756DFACD"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0,3</w:t>
            </w:r>
          </w:p>
        </w:tc>
        <w:tc>
          <w:tcPr>
            <w:tcW w:w="0" w:type="auto"/>
            <w:vAlign w:val="center"/>
            <w:hideMark/>
          </w:tcPr>
          <w:p w14:paraId="173B73AD"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415</w:t>
            </w:r>
          </w:p>
        </w:tc>
        <w:tc>
          <w:tcPr>
            <w:tcW w:w="0" w:type="auto"/>
            <w:vAlign w:val="center"/>
            <w:hideMark/>
          </w:tcPr>
          <w:p w14:paraId="5ED16839"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415</w:t>
            </w:r>
          </w:p>
        </w:tc>
        <w:tc>
          <w:tcPr>
            <w:tcW w:w="0" w:type="auto"/>
            <w:vAlign w:val="center"/>
            <w:hideMark/>
          </w:tcPr>
          <w:p w14:paraId="22982B46"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+0</w:t>
            </w:r>
          </w:p>
        </w:tc>
      </w:tr>
      <w:tr w:rsidR="009057AD" w:rsidRPr="009057AD" w14:paraId="71C2CD7A" w14:textId="77777777" w:rsidTr="009057AD">
        <w:tc>
          <w:tcPr>
            <w:tcW w:w="0" w:type="auto"/>
            <w:hideMark/>
          </w:tcPr>
          <w:p w14:paraId="7DF9DAA7" w14:textId="3F9BB424" w:rsidR="009057AD" w:rsidRPr="009057AD" w:rsidRDefault="009057AD" w:rsidP="009057AD">
            <w:pPr>
              <w:spacing w:after="0" w:line="240" w:lineRule="auto"/>
              <w:rPr>
                <w:rFonts w:ascii="Times New Roman" w:hAnsi="Times New Roman"/>
                <w:sz w:val="24"/>
                <w:szCs w:val="24"/>
              </w:rPr>
            </w:pPr>
            <w:r>
              <w:rPr>
                <w:rFonts w:ascii="Times New Roman" w:hAnsi="Times New Roman"/>
                <w:sz w:val="24"/>
                <w:szCs w:val="24"/>
              </w:rPr>
              <w:t>8</w:t>
            </w:r>
          </w:p>
        </w:tc>
        <w:tc>
          <w:tcPr>
            <w:tcW w:w="0" w:type="auto"/>
            <w:hideMark/>
          </w:tcPr>
          <w:p w14:paraId="754626E2" w14:textId="77777777" w:rsidR="009057AD" w:rsidRPr="009057AD" w:rsidRDefault="009057AD" w:rsidP="009057AD">
            <w:pPr>
              <w:spacing w:after="0" w:line="240" w:lineRule="auto"/>
              <w:rPr>
                <w:rFonts w:ascii="Times New Roman" w:hAnsi="Times New Roman"/>
                <w:sz w:val="24"/>
                <w:szCs w:val="24"/>
              </w:rPr>
            </w:pPr>
            <w:r w:rsidRPr="009057AD">
              <w:rPr>
                <w:rFonts w:ascii="Times New Roman" w:hAnsi="Times New Roman"/>
                <w:sz w:val="24"/>
                <w:szCs w:val="24"/>
              </w:rPr>
              <w:t>Для зелених насаджень</w:t>
            </w:r>
          </w:p>
        </w:tc>
        <w:tc>
          <w:tcPr>
            <w:tcW w:w="0" w:type="auto"/>
            <w:vAlign w:val="center"/>
            <w:hideMark/>
          </w:tcPr>
          <w:p w14:paraId="1F4EB3CD"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6</w:t>
            </w:r>
          </w:p>
        </w:tc>
        <w:tc>
          <w:tcPr>
            <w:tcW w:w="0" w:type="auto"/>
            <w:vAlign w:val="center"/>
            <w:hideMark/>
          </w:tcPr>
          <w:p w14:paraId="29547127"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6384</w:t>
            </w:r>
          </w:p>
        </w:tc>
        <w:tc>
          <w:tcPr>
            <w:tcW w:w="0" w:type="auto"/>
            <w:vAlign w:val="center"/>
            <w:hideMark/>
          </w:tcPr>
          <w:p w14:paraId="2785A90E"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6384</w:t>
            </w:r>
          </w:p>
        </w:tc>
        <w:tc>
          <w:tcPr>
            <w:tcW w:w="0" w:type="auto"/>
            <w:vAlign w:val="center"/>
            <w:hideMark/>
          </w:tcPr>
          <w:p w14:paraId="4DB3474A"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+0</w:t>
            </w:r>
          </w:p>
        </w:tc>
      </w:tr>
      <w:tr w:rsidR="009057AD" w:rsidRPr="009057AD" w14:paraId="0A410444" w14:textId="77777777" w:rsidTr="009057AD">
        <w:tc>
          <w:tcPr>
            <w:tcW w:w="0" w:type="auto"/>
            <w:hideMark/>
          </w:tcPr>
          <w:p w14:paraId="5951BB3A" w14:textId="56798AEE" w:rsidR="009057AD" w:rsidRPr="009057AD" w:rsidRDefault="009057AD" w:rsidP="009057AD">
            <w:pPr>
              <w:spacing w:after="0" w:line="240" w:lineRule="auto"/>
              <w:rPr>
                <w:rFonts w:ascii="Times New Roman" w:hAnsi="Times New Roman"/>
                <w:sz w:val="24"/>
                <w:szCs w:val="24"/>
              </w:rPr>
            </w:pPr>
            <w:r>
              <w:rPr>
                <w:rFonts w:ascii="Times New Roman" w:hAnsi="Times New Roman"/>
                <w:sz w:val="24"/>
                <w:szCs w:val="24"/>
              </w:rPr>
              <w:t>9</w:t>
            </w:r>
          </w:p>
        </w:tc>
        <w:tc>
          <w:tcPr>
            <w:tcW w:w="0" w:type="auto"/>
            <w:hideMark/>
          </w:tcPr>
          <w:p w14:paraId="2F888E4B" w14:textId="77777777" w:rsidR="009057AD" w:rsidRPr="009057AD" w:rsidRDefault="009057AD" w:rsidP="009057AD">
            <w:pPr>
              <w:spacing w:after="0" w:line="240" w:lineRule="auto"/>
              <w:rPr>
                <w:rFonts w:ascii="Times New Roman" w:hAnsi="Times New Roman"/>
                <w:sz w:val="24"/>
                <w:szCs w:val="24"/>
              </w:rPr>
            </w:pPr>
            <w:r w:rsidRPr="009057AD">
              <w:rPr>
                <w:rFonts w:ascii="Times New Roman" w:hAnsi="Times New Roman"/>
                <w:sz w:val="24"/>
                <w:szCs w:val="24"/>
              </w:rPr>
              <w:t>Для елементів обслуговування мікрорайону</w:t>
            </w:r>
          </w:p>
        </w:tc>
        <w:tc>
          <w:tcPr>
            <w:tcW w:w="0" w:type="auto"/>
            <w:vAlign w:val="center"/>
            <w:hideMark/>
          </w:tcPr>
          <w:p w14:paraId="24C78E24"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6 × 3</w:t>
            </w:r>
          </w:p>
        </w:tc>
        <w:tc>
          <w:tcPr>
            <w:tcW w:w="0" w:type="auto"/>
            <w:vAlign w:val="center"/>
            <w:hideMark/>
          </w:tcPr>
          <w:p w14:paraId="16A4CC14"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6534</w:t>
            </w:r>
          </w:p>
        </w:tc>
        <w:tc>
          <w:tcPr>
            <w:tcW w:w="0" w:type="auto"/>
            <w:vAlign w:val="center"/>
            <w:hideMark/>
          </w:tcPr>
          <w:p w14:paraId="4B35DC4E"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6534</w:t>
            </w:r>
          </w:p>
        </w:tc>
        <w:tc>
          <w:tcPr>
            <w:tcW w:w="0" w:type="auto"/>
            <w:vAlign w:val="center"/>
            <w:hideMark/>
          </w:tcPr>
          <w:p w14:paraId="6C516949" w14:textId="77777777" w:rsidR="009057AD" w:rsidRPr="009057AD" w:rsidRDefault="009057AD" w:rsidP="009057AD">
            <w:pPr>
              <w:spacing w:after="0" w:line="240" w:lineRule="auto"/>
              <w:jc w:val="center"/>
              <w:rPr>
                <w:rFonts w:ascii="Times New Roman" w:hAnsi="Times New Roman"/>
                <w:sz w:val="24"/>
                <w:szCs w:val="24"/>
              </w:rPr>
            </w:pPr>
            <w:r w:rsidRPr="009057AD">
              <w:rPr>
                <w:rFonts w:ascii="Times New Roman" w:hAnsi="Times New Roman"/>
                <w:sz w:val="24"/>
                <w:szCs w:val="24"/>
              </w:rPr>
              <w:t>+0</w:t>
            </w:r>
          </w:p>
        </w:tc>
      </w:tr>
    </w:tbl>
    <w:p w14:paraId="3A8A82E8" w14:textId="77777777" w:rsidR="009057AD" w:rsidRDefault="009057AD" w:rsidP="002A3E8D">
      <w:pPr>
        <w:spacing w:after="0" w:line="360" w:lineRule="auto"/>
        <w:ind w:firstLine="709"/>
        <w:jc w:val="both"/>
        <w:rPr>
          <w:rFonts w:ascii="Times New Roman" w:hAnsi="Times New Roman"/>
          <w:sz w:val="28"/>
          <w:szCs w:val="28"/>
        </w:rPr>
      </w:pPr>
    </w:p>
    <w:p w14:paraId="055F2E0C" w14:textId="77777777" w:rsidR="007E234B" w:rsidRDefault="00C840F6" w:rsidP="007E234B">
      <w:pPr>
        <w:pStyle w:val="1"/>
        <w:rPr>
          <w:rFonts w:ascii="Times New Roman" w:hAnsi="Times New Roman"/>
          <w:color w:val="auto"/>
          <w:sz w:val="48"/>
          <w:szCs w:val="48"/>
        </w:rPr>
      </w:pPr>
      <w:r>
        <w:br w:type="page"/>
      </w:r>
    </w:p>
    <w:p w14:paraId="2F762D72" w14:textId="77777777" w:rsidR="007E234B" w:rsidRDefault="007E234B" w:rsidP="007E234B">
      <w:pPr>
        <w:pStyle w:val="1"/>
        <w:rPr>
          <w:rFonts w:ascii="Times New Roman" w:hAnsi="Times New Roman"/>
          <w:color w:val="auto"/>
          <w:sz w:val="48"/>
          <w:szCs w:val="48"/>
        </w:rPr>
      </w:pPr>
    </w:p>
    <w:p w14:paraId="63BA32E6" w14:textId="77777777" w:rsidR="007E234B" w:rsidRDefault="007E234B" w:rsidP="007E234B">
      <w:pPr>
        <w:pStyle w:val="1"/>
        <w:rPr>
          <w:rFonts w:ascii="Times New Roman" w:hAnsi="Times New Roman"/>
          <w:color w:val="auto"/>
          <w:sz w:val="48"/>
          <w:szCs w:val="48"/>
        </w:rPr>
      </w:pPr>
    </w:p>
    <w:p w14:paraId="793F7C24" w14:textId="77777777" w:rsidR="007E234B" w:rsidRDefault="007E234B" w:rsidP="007E234B">
      <w:pPr>
        <w:pStyle w:val="1"/>
        <w:rPr>
          <w:rFonts w:ascii="Times New Roman" w:hAnsi="Times New Roman"/>
          <w:color w:val="auto"/>
          <w:sz w:val="48"/>
          <w:szCs w:val="48"/>
        </w:rPr>
      </w:pPr>
    </w:p>
    <w:p w14:paraId="138A6213" w14:textId="77777777" w:rsidR="007E234B" w:rsidRDefault="007E234B" w:rsidP="007E234B">
      <w:pPr>
        <w:pStyle w:val="1"/>
        <w:rPr>
          <w:rFonts w:ascii="Times New Roman" w:hAnsi="Times New Roman"/>
          <w:color w:val="auto"/>
          <w:sz w:val="48"/>
          <w:szCs w:val="48"/>
        </w:rPr>
      </w:pPr>
    </w:p>
    <w:p w14:paraId="3EE12315" w14:textId="77777777" w:rsidR="007E234B" w:rsidRDefault="007E234B" w:rsidP="007E234B">
      <w:pPr>
        <w:pStyle w:val="1"/>
        <w:rPr>
          <w:rFonts w:ascii="Times New Roman" w:hAnsi="Times New Roman"/>
          <w:color w:val="auto"/>
          <w:sz w:val="48"/>
          <w:szCs w:val="48"/>
        </w:rPr>
      </w:pPr>
    </w:p>
    <w:p w14:paraId="5E0BAE99" w14:textId="77777777" w:rsidR="007E234B" w:rsidRDefault="007E234B" w:rsidP="007E234B">
      <w:pPr>
        <w:pStyle w:val="1"/>
        <w:rPr>
          <w:rFonts w:ascii="Times New Roman" w:hAnsi="Times New Roman"/>
          <w:color w:val="auto"/>
          <w:sz w:val="48"/>
          <w:szCs w:val="48"/>
        </w:rPr>
      </w:pPr>
    </w:p>
    <w:p w14:paraId="013618D9" w14:textId="1B73FE5E" w:rsidR="007E234B" w:rsidRPr="002A6AE7" w:rsidRDefault="007E234B" w:rsidP="007E234B">
      <w:pPr>
        <w:pStyle w:val="1"/>
        <w:rPr>
          <w:rFonts w:ascii="Times New Roman" w:hAnsi="Times New Roman"/>
          <w:color w:val="auto"/>
          <w:sz w:val="48"/>
          <w:szCs w:val="48"/>
        </w:rPr>
      </w:pPr>
      <w:bookmarkStart w:id="73" w:name="_Toc200979405"/>
      <w:r w:rsidRPr="002A6AE7">
        <w:rPr>
          <w:rFonts w:ascii="Times New Roman" w:hAnsi="Times New Roman"/>
          <w:color w:val="auto"/>
          <w:sz w:val="48"/>
          <w:szCs w:val="48"/>
        </w:rPr>
        <w:t xml:space="preserve">Розділ </w:t>
      </w:r>
      <w:r>
        <w:rPr>
          <w:rFonts w:ascii="Times New Roman" w:hAnsi="Times New Roman"/>
          <w:color w:val="auto"/>
          <w:sz w:val="48"/>
          <w:szCs w:val="48"/>
        </w:rPr>
        <w:t>4</w:t>
      </w:r>
      <w:r w:rsidRPr="002A6AE7">
        <w:rPr>
          <w:rFonts w:ascii="Times New Roman" w:hAnsi="Times New Roman"/>
          <w:color w:val="auto"/>
          <w:sz w:val="48"/>
          <w:szCs w:val="48"/>
        </w:rPr>
        <w:t xml:space="preserve">. </w:t>
      </w:r>
      <w:r>
        <w:rPr>
          <w:rFonts w:ascii="Times New Roman" w:hAnsi="Times New Roman"/>
          <w:color w:val="auto"/>
          <w:sz w:val="48"/>
          <w:szCs w:val="48"/>
        </w:rPr>
        <w:t>Охорона праці</w:t>
      </w:r>
      <w:bookmarkEnd w:id="73"/>
    </w:p>
    <w:p w14:paraId="10A45E1F" w14:textId="2396FE87" w:rsidR="004E107F" w:rsidRPr="00B269E9" w:rsidRDefault="007E234B" w:rsidP="004E107F">
      <w:pPr>
        <w:pStyle w:val="1"/>
        <w:spacing w:before="0" w:line="360" w:lineRule="auto"/>
        <w:ind w:firstLine="709"/>
        <w:jc w:val="both"/>
        <w:rPr>
          <w:rFonts w:ascii="Times New Roman" w:hAnsi="Times New Roman"/>
          <w:color w:val="auto"/>
          <w:sz w:val="28"/>
          <w:szCs w:val="28"/>
        </w:rPr>
      </w:pPr>
      <w:r>
        <w:rPr>
          <w:rFonts w:ascii="Times New Roman" w:hAnsi="Times New Roman"/>
          <w:b/>
          <w:bCs/>
          <w:sz w:val="28"/>
          <w:szCs w:val="28"/>
        </w:rPr>
        <w:br w:type="page"/>
      </w:r>
      <w:bookmarkStart w:id="74" w:name="_Toc200979406"/>
      <w:r w:rsidR="004E107F" w:rsidRPr="00B269E9">
        <w:rPr>
          <w:rFonts w:ascii="Times New Roman" w:hAnsi="Times New Roman"/>
          <w:color w:val="auto"/>
          <w:sz w:val="28"/>
          <w:szCs w:val="28"/>
        </w:rPr>
        <w:lastRenderedPageBreak/>
        <w:t xml:space="preserve">Розділ </w:t>
      </w:r>
      <w:r w:rsidR="004E107F">
        <w:rPr>
          <w:rFonts w:ascii="Times New Roman" w:hAnsi="Times New Roman"/>
          <w:color w:val="auto"/>
          <w:sz w:val="28"/>
          <w:szCs w:val="28"/>
        </w:rPr>
        <w:t>4</w:t>
      </w:r>
      <w:r w:rsidR="004E107F" w:rsidRPr="00B269E9">
        <w:rPr>
          <w:rFonts w:ascii="Times New Roman" w:hAnsi="Times New Roman"/>
          <w:color w:val="auto"/>
          <w:sz w:val="28"/>
          <w:szCs w:val="28"/>
        </w:rPr>
        <w:t xml:space="preserve">. </w:t>
      </w:r>
      <w:r w:rsidR="004E107F">
        <w:rPr>
          <w:rFonts w:ascii="Times New Roman" w:hAnsi="Times New Roman"/>
          <w:color w:val="auto"/>
          <w:sz w:val="28"/>
          <w:szCs w:val="28"/>
        </w:rPr>
        <w:t>Охорона праці</w:t>
      </w:r>
      <w:bookmarkEnd w:id="74"/>
    </w:p>
    <w:p w14:paraId="0CBB7945" w14:textId="77777777" w:rsidR="004E107F" w:rsidRPr="007561E5" w:rsidRDefault="004E107F" w:rsidP="007561E5">
      <w:pPr>
        <w:spacing w:after="0" w:line="360" w:lineRule="auto"/>
        <w:ind w:firstLine="709"/>
        <w:jc w:val="both"/>
        <w:rPr>
          <w:rFonts w:ascii="Times New Roman" w:hAnsi="Times New Roman"/>
          <w:sz w:val="28"/>
          <w:szCs w:val="28"/>
        </w:rPr>
      </w:pPr>
    </w:p>
    <w:p w14:paraId="69A63F14" w14:textId="38BDD1F8" w:rsidR="007561E5" w:rsidRDefault="007561E5" w:rsidP="007561E5">
      <w:pPr>
        <w:pStyle w:val="a6"/>
        <w:spacing w:before="0" w:beforeAutospacing="0" w:after="0" w:afterAutospacing="0" w:line="360" w:lineRule="auto"/>
        <w:ind w:firstLine="709"/>
        <w:jc w:val="both"/>
        <w:rPr>
          <w:sz w:val="28"/>
          <w:szCs w:val="28"/>
        </w:rPr>
      </w:pPr>
      <w:r w:rsidRPr="007561E5">
        <w:rPr>
          <w:sz w:val="28"/>
          <w:szCs w:val="28"/>
        </w:rPr>
        <w:t>Охорона праці є невід’ємною складовою проектної, аналітичної та дослідницької діяльності у сфері містобудування та архітектури. Основна мета охорони праці — створення безпечних і здорових умов для працівників на всіх етапах реалізації проекту: від розробки містобудівної документації до виконання будівельно-монтажних та експлуатаційних робіт.</w:t>
      </w:r>
    </w:p>
    <w:p w14:paraId="652CE970" w14:textId="77777777" w:rsidR="007561E5" w:rsidRPr="007561E5" w:rsidRDefault="007561E5" w:rsidP="007561E5">
      <w:pPr>
        <w:pStyle w:val="a6"/>
        <w:spacing w:before="0" w:beforeAutospacing="0" w:after="0" w:afterAutospacing="0" w:line="360" w:lineRule="auto"/>
        <w:ind w:firstLine="709"/>
        <w:jc w:val="both"/>
        <w:rPr>
          <w:sz w:val="28"/>
          <w:szCs w:val="28"/>
        </w:rPr>
      </w:pPr>
    </w:p>
    <w:p w14:paraId="29CED9DA" w14:textId="6B7653FD" w:rsidR="007561E5" w:rsidRDefault="007561E5" w:rsidP="007561E5">
      <w:pPr>
        <w:pStyle w:val="3"/>
        <w:numPr>
          <w:ilvl w:val="1"/>
          <w:numId w:val="1"/>
        </w:numPr>
        <w:spacing w:before="0" w:line="360" w:lineRule="auto"/>
        <w:jc w:val="both"/>
        <w:rPr>
          <w:rFonts w:ascii="Times New Roman" w:hAnsi="Times New Roman" w:cs="Times New Roman"/>
          <w:color w:val="auto"/>
          <w:sz w:val="28"/>
          <w:szCs w:val="28"/>
        </w:rPr>
      </w:pPr>
      <w:bookmarkStart w:id="75" w:name="_Toc200979407"/>
      <w:r w:rsidRPr="007561E5">
        <w:rPr>
          <w:rFonts w:ascii="Times New Roman" w:hAnsi="Times New Roman" w:cs="Times New Roman"/>
          <w:color w:val="auto"/>
          <w:sz w:val="28"/>
          <w:szCs w:val="28"/>
        </w:rPr>
        <w:t>Законодавча база та нормативне забезпечення</w:t>
      </w:r>
      <w:bookmarkEnd w:id="75"/>
    </w:p>
    <w:p w14:paraId="4DCDCE76" w14:textId="77777777" w:rsidR="007561E5" w:rsidRPr="007561E5" w:rsidRDefault="007561E5" w:rsidP="007561E5">
      <w:pPr>
        <w:pStyle w:val="a3"/>
        <w:ind w:left="1204"/>
      </w:pPr>
    </w:p>
    <w:p w14:paraId="7F885622" w14:textId="77777777" w:rsidR="007561E5" w:rsidRPr="007561E5" w:rsidRDefault="007561E5" w:rsidP="007561E5">
      <w:pPr>
        <w:pStyle w:val="a6"/>
        <w:spacing w:before="0" w:beforeAutospacing="0" w:after="0" w:afterAutospacing="0" w:line="360" w:lineRule="auto"/>
        <w:ind w:firstLine="709"/>
        <w:jc w:val="both"/>
        <w:rPr>
          <w:sz w:val="28"/>
          <w:szCs w:val="28"/>
        </w:rPr>
      </w:pPr>
      <w:r w:rsidRPr="007561E5">
        <w:rPr>
          <w:sz w:val="28"/>
          <w:szCs w:val="28"/>
        </w:rPr>
        <w:t>Згідно із Законом України «Про охорону праці» та іншими нормативними актами, роботодавець зобов’язаний забезпечити безпечні умови праці для працівників, а також впроваджувати заходи щодо зниження виробничих ризиків. Під час аналізу містобудівних показників та розробки пропозицій враховувалися вимоги таких документів:</w:t>
      </w:r>
    </w:p>
    <w:p w14:paraId="2C5D63AB" w14:textId="3EBB60C7" w:rsidR="007561E5" w:rsidRPr="007F3E39" w:rsidRDefault="007561E5" w:rsidP="007F3E39">
      <w:pPr>
        <w:pStyle w:val="a6"/>
        <w:numPr>
          <w:ilvl w:val="0"/>
          <w:numId w:val="45"/>
        </w:numPr>
        <w:spacing w:before="0" w:beforeAutospacing="0" w:after="0" w:afterAutospacing="0" w:line="360" w:lineRule="auto"/>
        <w:ind w:left="0" w:firstLine="709"/>
        <w:jc w:val="both"/>
        <w:rPr>
          <w:sz w:val="28"/>
          <w:szCs w:val="28"/>
        </w:rPr>
      </w:pPr>
      <w:r w:rsidRPr="007F3E39">
        <w:rPr>
          <w:sz w:val="28"/>
          <w:szCs w:val="28"/>
        </w:rPr>
        <w:t>ДБН А.3.1-5:2016 «Організація будівельного виробництва»</w:t>
      </w:r>
      <w:r w:rsidR="007F3E39" w:rsidRPr="007F3E39">
        <w:rPr>
          <w:sz w:val="28"/>
          <w:szCs w:val="28"/>
        </w:rPr>
        <w:t xml:space="preserve"> </w:t>
      </w:r>
      <w:r w:rsidR="007F3E39" w:rsidRPr="007F3E39">
        <w:rPr>
          <w:sz w:val="28"/>
          <w:szCs w:val="28"/>
          <w:lang w:val="ru-RU"/>
        </w:rPr>
        <w:t>[12]</w:t>
      </w:r>
      <w:r w:rsidRPr="007F3E39">
        <w:rPr>
          <w:sz w:val="28"/>
          <w:szCs w:val="28"/>
        </w:rPr>
        <w:t>;</w:t>
      </w:r>
    </w:p>
    <w:p w14:paraId="15C560C7" w14:textId="3A769C98" w:rsidR="007561E5" w:rsidRPr="007F3E39" w:rsidRDefault="007561E5" w:rsidP="007F3E39">
      <w:pPr>
        <w:pStyle w:val="a6"/>
        <w:numPr>
          <w:ilvl w:val="0"/>
          <w:numId w:val="45"/>
        </w:numPr>
        <w:spacing w:before="0" w:beforeAutospacing="0" w:after="0" w:afterAutospacing="0" w:line="360" w:lineRule="auto"/>
        <w:ind w:left="0" w:firstLine="709"/>
        <w:jc w:val="both"/>
        <w:rPr>
          <w:sz w:val="28"/>
          <w:szCs w:val="28"/>
        </w:rPr>
      </w:pPr>
      <w:r w:rsidRPr="007F3E39">
        <w:rPr>
          <w:sz w:val="28"/>
          <w:szCs w:val="28"/>
        </w:rPr>
        <w:t>ДСТУ EN ISO 45001:2019 «Системи управління охороною здоров’я та безпекою праці»</w:t>
      </w:r>
      <w:r w:rsidR="007F3E39" w:rsidRPr="007F3E39">
        <w:rPr>
          <w:sz w:val="28"/>
          <w:szCs w:val="28"/>
          <w:lang w:val="ru-RU"/>
        </w:rPr>
        <w:t xml:space="preserve"> [13]</w:t>
      </w:r>
      <w:r w:rsidRPr="007F3E39">
        <w:rPr>
          <w:sz w:val="28"/>
          <w:szCs w:val="28"/>
        </w:rPr>
        <w:t>;</w:t>
      </w:r>
    </w:p>
    <w:p w14:paraId="501E7AF9" w14:textId="77777777" w:rsidR="007561E5" w:rsidRPr="007561E5" w:rsidRDefault="007561E5" w:rsidP="007F3E39">
      <w:pPr>
        <w:pStyle w:val="a6"/>
        <w:numPr>
          <w:ilvl w:val="0"/>
          <w:numId w:val="45"/>
        </w:numPr>
        <w:spacing w:before="0" w:beforeAutospacing="0" w:after="0" w:afterAutospacing="0" w:line="360" w:lineRule="auto"/>
        <w:ind w:left="0" w:firstLine="709"/>
        <w:jc w:val="both"/>
        <w:rPr>
          <w:sz w:val="28"/>
          <w:szCs w:val="28"/>
        </w:rPr>
      </w:pPr>
      <w:r w:rsidRPr="007561E5">
        <w:rPr>
          <w:sz w:val="28"/>
          <w:szCs w:val="28"/>
        </w:rPr>
        <w:t>Правила безпеки праці у будівництві;</w:t>
      </w:r>
    </w:p>
    <w:p w14:paraId="3C6083A4" w14:textId="77777777" w:rsidR="007561E5" w:rsidRPr="007561E5" w:rsidRDefault="007561E5" w:rsidP="007F3E39">
      <w:pPr>
        <w:pStyle w:val="a6"/>
        <w:numPr>
          <w:ilvl w:val="0"/>
          <w:numId w:val="45"/>
        </w:numPr>
        <w:spacing w:before="0" w:beforeAutospacing="0" w:after="0" w:afterAutospacing="0" w:line="360" w:lineRule="auto"/>
        <w:ind w:left="0" w:firstLine="709"/>
        <w:jc w:val="both"/>
        <w:rPr>
          <w:sz w:val="28"/>
          <w:szCs w:val="28"/>
        </w:rPr>
      </w:pPr>
      <w:r w:rsidRPr="007561E5">
        <w:rPr>
          <w:sz w:val="28"/>
          <w:szCs w:val="28"/>
        </w:rPr>
        <w:t>Санітарні норми і правила для житлових територій.</w:t>
      </w:r>
    </w:p>
    <w:p w14:paraId="5DA6F49B" w14:textId="0A4C999A" w:rsidR="007561E5" w:rsidRDefault="007561E5" w:rsidP="007561E5">
      <w:pPr>
        <w:pStyle w:val="a6"/>
        <w:spacing w:before="0" w:beforeAutospacing="0" w:after="0" w:afterAutospacing="0" w:line="360" w:lineRule="auto"/>
        <w:ind w:firstLine="709"/>
        <w:jc w:val="both"/>
        <w:rPr>
          <w:sz w:val="28"/>
          <w:szCs w:val="28"/>
        </w:rPr>
      </w:pPr>
      <w:r w:rsidRPr="007561E5">
        <w:rPr>
          <w:sz w:val="28"/>
          <w:szCs w:val="28"/>
        </w:rPr>
        <w:t>Дотримання цих норм є обов’язковим для проектантів, інженерів, будівельників та інших учасників реалізації проєктів.</w:t>
      </w:r>
    </w:p>
    <w:p w14:paraId="37AD60D8" w14:textId="77777777" w:rsidR="007561E5" w:rsidRPr="007561E5" w:rsidRDefault="007561E5" w:rsidP="007561E5">
      <w:pPr>
        <w:pStyle w:val="a6"/>
        <w:spacing w:before="0" w:beforeAutospacing="0" w:after="0" w:afterAutospacing="0" w:line="360" w:lineRule="auto"/>
        <w:ind w:firstLine="709"/>
        <w:jc w:val="both"/>
        <w:rPr>
          <w:sz w:val="28"/>
          <w:szCs w:val="28"/>
        </w:rPr>
      </w:pPr>
    </w:p>
    <w:p w14:paraId="6902C9D4" w14:textId="5C5EE5AC" w:rsidR="007561E5" w:rsidRDefault="007561E5" w:rsidP="007561E5">
      <w:pPr>
        <w:pStyle w:val="3"/>
        <w:numPr>
          <w:ilvl w:val="1"/>
          <w:numId w:val="1"/>
        </w:numPr>
        <w:spacing w:before="0" w:line="360" w:lineRule="auto"/>
        <w:jc w:val="both"/>
        <w:rPr>
          <w:rFonts w:ascii="Times New Roman" w:hAnsi="Times New Roman" w:cs="Times New Roman"/>
          <w:color w:val="auto"/>
          <w:sz w:val="28"/>
          <w:szCs w:val="28"/>
        </w:rPr>
      </w:pPr>
      <w:bookmarkStart w:id="76" w:name="_Toc200979408"/>
      <w:r w:rsidRPr="007561E5">
        <w:rPr>
          <w:rFonts w:ascii="Times New Roman" w:hAnsi="Times New Roman" w:cs="Times New Roman"/>
          <w:color w:val="auto"/>
          <w:sz w:val="28"/>
          <w:szCs w:val="28"/>
        </w:rPr>
        <w:t>Умови праці в проектній діяльності</w:t>
      </w:r>
      <w:bookmarkEnd w:id="76"/>
    </w:p>
    <w:p w14:paraId="04FC4139" w14:textId="77777777" w:rsidR="007561E5" w:rsidRPr="007561E5" w:rsidRDefault="007561E5" w:rsidP="007561E5">
      <w:pPr>
        <w:pStyle w:val="a3"/>
        <w:ind w:left="1204"/>
      </w:pPr>
    </w:p>
    <w:p w14:paraId="2B05BCF5" w14:textId="77777777" w:rsidR="007561E5" w:rsidRPr="007561E5" w:rsidRDefault="007561E5" w:rsidP="007561E5">
      <w:pPr>
        <w:pStyle w:val="a6"/>
        <w:spacing w:before="0" w:beforeAutospacing="0" w:after="0" w:afterAutospacing="0" w:line="360" w:lineRule="auto"/>
        <w:ind w:firstLine="709"/>
        <w:jc w:val="both"/>
        <w:rPr>
          <w:sz w:val="28"/>
          <w:szCs w:val="28"/>
        </w:rPr>
      </w:pPr>
      <w:r w:rsidRPr="007561E5">
        <w:rPr>
          <w:sz w:val="28"/>
          <w:szCs w:val="28"/>
        </w:rPr>
        <w:t>У сфері архітектурного проектування основними чинниками ризику для працівників є: тривала робота за комп’ютером, перевтома, нераціональне освітлення робочого місця, порушення режиму праці та відпочинку. Щоб уникнути негативного впливу на здоров’я, у робочому середовищі необхідно дотримуватись таких умов:</w:t>
      </w:r>
    </w:p>
    <w:p w14:paraId="162ECEE9" w14:textId="77777777" w:rsidR="007561E5" w:rsidRPr="007561E5" w:rsidRDefault="007561E5" w:rsidP="007F3E39">
      <w:pPr>
        <w:pStyle w:val="a6"/>
        <w:numPr>
          <w:ilvl w:val="0"/>
          <w:numId w:val="46"/>
        </w:numPr>
        <w:spacing w:before="0" w:beforeAutospacing="0" w:after="0" w:afterAutospacing="0" w:line="360" w:lineRule="auto"/>
        <w:ind w:left="0" w:firstLine="709"/>
        <w:jc w:val="both"/>
        <w:rPr>
          <w:sz w:val="28"/>
          <w:szCs w:val="28"/>
        </w:rPr>
      </w:pPr>
      <w:r w:rsidRPr="007561E5">
        <w:rPr>
          <w:sz w:val="28"/>
          <w:szCs w:val="28"/>
        </w:rPr>
        <w:lastRenderedPageBreak/>
        <w:t>ергономічне обладнання робочого місця (регульоване крісло, стіл, монітор на правильному рівні);</w:t>
      </w:r>
    </w:p>
    <w:p w14:paraId="1CC47433" w14:textId="77777777" w:rsidR="007561E5" w:rsidRPr="007561E5" w:rsidRDefault="007561E5" w:rsidP="007F3E39">
      <w:pPr>
        <w:pStyle w:val="a6"/>
        <w:numPr>
          <w:ilvl w:val="0"/>
          <w:numId w:val="46"/>
        </w:numPr>
        <w:spacing w:before="0" w:beforeAutospacing="0" w:after="0" w:afterAutospacing="0" w:line="360" w:lineRule="auto"/>
        <w:ind w:left="0" w:firstLine="709"/>
        <w:jc w:val="both"/>
        <w:rPr>
          <w:sz w:val="28"/>
          <w:szCs w:val="28"/>
        </w:rPr>
      </w:pPr>
      <w:r w:rsidRPr="007561E5">
        <w:rPr>
          <w:sz w:val="28"/>
          <w:szCs w:val="28"/>
        </w:rPr>
        <w:t>відповідне природне та штучне освітлення;</w:t>
      </w:r>
    </w:p>
    <w:p w14:paraId="37AA7ACE" w14:textId="77777777" w:rsidR="007561E5" w:rsidRPr="007561E5" w:rsidRDefault="007561E5" w:rsidP="007F3E39">
      <w:pPr>
        <w:pStyle w:val="a6"/>
        <w:numPr>
          <w:ilvl w:val="0"/>
          <w:numId w:val="46"/>
        </w:numPr>
        <w:spacing w:before="0" w:beforeAutospacing="0" w:after="0" w:afterAutospacing="0" w:line="360" w:lineRule="auto"/>
        <w:ind w:left="0" w:firstLine="709"/>
        <w:jc w:val="both"/>
        <w:rPr>
          <w:sz w:val="28"/>
          <w:szCs w:val="28"/>
        </w:rPr>
      </w:pPr>
      <w:r w:rsidRPr="007561E5">
        <w:rPr>
          <w:sz w:val="28"/>
          <w:szCs w:val="28"/>
        </w:rPr>
        <w:t>перерви кожні 1–2 години для відпочинку очей та опорно-рухового апарату;</w:t>
      </w:r>
    </w:p>
    <w:p w14:paraId="2236061B" w14:textId="34BAB4DB" w:rsidR="007561E5" w:rsidRPr="007F3E39" w:rsidRDefault="007561E5" w:rsidP="007F3E39">
      <w:pPr>
        <w:pStyle w:val="a6"/>
        <w:numPr>
          <w:ilvl w:val="0"/>
          <w:numId w:val="46"/>
        </w:numPr>
        <w:spacing w:before="0" w:beforeAutospacing="0" w:after="0" w:afterAutospacing="0" w:line="360" w:lineRule="auto"/>
        <w:ind w:left="0" w:firstLine="709"/>
        <w:jc w:val="both"/>
        <w:rPr>
          <w:sz w:val="28"/>
          <w:szCs w:val="28"/>
        </w:rPr>
      </w:pPr>
      <w:r w:rsidRPr="007F3E39">
        <w:rPr>
          <w:sz w:val="28"/>
          <w:szCs w:val="28"/>
        </w:rPr>
        <w:t>вентиляція та мікроклімат приміщення відповідно до норм ДСН 3.3.6.042–99</w:t>
      </w:r>
      <w:r w:rsidR="007F3E39" w:rsidRPr="007F3E39">
        <w:rPr>
          <w:sz w:val="28"/>
          <w:szCs w:val="28"/>
          <w:lang w:val="ru-RU"/>
        </w:rPr>
        <w:t xml:space="preserve"> [14]</w:t>
      </w:r>
      <w:r w:rsidRPr="007F3E39">
        <w:rPr>
          <w:sz w:val="28"/>
          <w:szCs w:val="28"/>
        </w:rPr>
        <w:t>.</w:t>
      </w:r>
    </w:p>
    <w:p w14:paraId="0D950869" w14:textId="17F44558" w:rsidR="007561E5" w:rsidRDefault="007561E5" w:rsidP="007561E5">
      <w:pPr>
        <w:pStyle w:val="a6"/>
        <w:spacing w:before="0" w:beforeAutospacing="0" w:after="0" w:afterAutospacing="0" w:line="360" w:lineRule="auto"/>
        <w:ind w:firstLine="709"/>
        <w:jc w:val="both"/>
        <w:rPr>
          <w:sz w:val="28"/>
          <w:szCs w:val="28"/>
        </w:rPr>
      </w:pPr>
      <w:r w:rsidRPr="007561E5">
        <w:rPr>
          <w:sz w:val="28"/>
          <w:szCs w:val="28"/>
        </w:rPr>
        <w:t>Крім того, має бути передбачене інформування працівників про засоби колективного та індивідуального захисту, а також проходження первинного інструктажу з охорони праці.</w:t>
      </w:r>
    </w:p>
    <w:p w14:paraId="1114F113" w14:textId="77777777" w:rsidR="007561E5" w:rsidRPr="007561E5" w:rsidRDefault="007561E5" w:rsidP="007561E5">
      <w:pPr>
        <w:pStyle w:val="a6"/>
        <w:spacing w:before="0" w:beforeAutospacing="0" w:after="0" w:afterAutospacing="0" w:line="360" w:lineRule="auto"/>
        <w:ind w:firstLine="709"/>
        <w:jc w:val="both"/>
        <w:rPr>
          <w:sz w:val="28"/>
          <w:szCs w:val="28"/>
        </w:rPr>
      </w:pPr>
    </w:p>
    <w:p w14:paraId="29706C61" w14:textId="77777777" w:rsidR="007561E5" w:rsidRPr="007561E5" w:rsidRDefault="007561E5" w:rsidP="007561E5">
      <w:pPr>
        <w:pStyle w:val="3"/>
        <w:spacing w:before="0" w:line="360" w:lineRule="auto"/>
        <w:ind w:firstLine="709"/>
        <w:jc w:val="both"/>
        <w:rPr>
          <w:rFonts w:ascii="Times New Roman" w:hAnsi="Times New Roman" w:cs="Times New Roman"/>
          <w:color w:val="auto"/>
          <w:sz w:val="28"/>
          <w:szCs w:val="28"/>
        </w:rPr>
      </w:pPr>
      <w:bookmarkStart w:id="77" w:name="_Toc200979409"/>
      <w:r w:rsidRPr="007561E5">
        <w:rPr>
          <w:rFonts w:ascii="Times New Roman" w:hAnsi="Times New Roman" w:cs="Times New Roman"/>
          <w:color w:val="auto"/>
          <w:sz w:val="28"/>
          <w:szCs w:val="28"/>
        </w:rPr>
        <w:t>4.3. Безпека на етапі реалізації пропозицій</w:t>
      </w:r>
      <w:bookmarkEnd w:id="77"/>
    </w:p>
    <w:p w14:paraId="706E074D" w14:textId="77777777" w:rsidR="007561E5" w:rsidRDefault="007561E5" w:rsidP="007561E5">
      <w:pPr>
        <w:pStyle w:val="a6"/>
        <w:spacing w:before="0" w:beforeAutospacing="0" w:after="0" w:afterAutospacing="0" w:line="360" w:lineRule="auto"/>
        <w:ind w:firstLine="709"/>
        <w:jc w:val="both"/>
        <w:rPr>
          <w:sz w:val="28"/>
          <w:szCs w:val="28"/>
        </w:rPr>
      </w:pPr>
    </w:p>
    <w:p w14:paraId="58FA7C9C" w14:textId="6B7130E7" w:rsidR="007561E5" w:rsidRPr="007561E5" w:rsidRDefault="007561E5" w:rsidP="007561E5">
      <w:pPr>
        <w:pStyle w:val="a6"/>
        <w:spacing w:before="0" w:beforeAutospacing="0" w:after="0" w:afterAutospacing="0" w:line="360" w:lineRule="auto"/>
        <w:ind w:firstLine="709"/>
        <w:jc w:val="both"/>
        <w:rPr>
          <w:sz w:val="28"/>
          <w:szCs w:val="28"/>
        </w:rPr>
      </w:pPr>
      <w:r w:rsidRPr="007561E5">
        <w:rPr>
          <w:sz w:val="28"/>
          <w:szCs w:val="28"/>
        </w:rPr>
        <w:t>Під час реалізації запропонованих заходів з покращення прибудинкової території можливе проведення будівельних або монтажних робіт. В такому разі необхідно забезпечити:</w:t>
      </w:r>
    </w:p>
    <w:p w14:paraId="1C8B4F6E" w14:textId="77777777" w:rsidR="007561E5" w:rsidRPr="007561E5" w:rsidRDefault="007561E5" w:rsidP="007561E5">
      <w:pPr>
        <w:pStyle w:val="a6"/>
        <w:numPr>
          <w:ilvl w:val="0"/>
          <w:numId w:val="47"/>
        </w:numPr>
        <w:spacing w:before="0" w:beforeAutospacing="0" w:after="0" w:afterAutospacing="0" w:line="360" w:lineRule="auto"/>
        <w:ind w:firstLine="709"/>
        <w:jc w:val="both"/>
        <w:rPr>
          <w:sz w:val="28"/>
          <w:szCs w:val="28"/>
        </w:rPr>
      </w:pPr>
      <w:r w:rsidRPr="007561E5">
        <w:rPr>
          <w:sz w:val="28"/>
          <w:szCs w:val="28"/>
        </w:rPr>
        <w:t>захисне огородження будівельного майданчика;</w:t>
      </w:r>
    </w:p>
    <w:p w14:paraId="2772F1E0" w14:textId="77777777" w:rsidR="007561E5" w:rsidRPr="007561E5" w:rsidRDefault="007561E5" w:rsidP="007561E5">
      <w:pPr>
        <w:pStyle w:val="a6"/>
        <w:numPr>
          <w:ilvl w:val="0"/>
          <w:numId w:val="47"/>
        </w:numPr>
        <w:spacing w:before="0" w:beforeAutospacing="0" w:after="0" w:afterAutospacing="0" w:line="360" w:lineRule="auto"/>
        <w:ind w:firstLine="709"/>
        <w:jc w:val="both"/>
        <w:rPr>
          <w:sz w:val="28"/>
          <w:szCs w:val="28"/>
        </w:rPr>
      </w:pPr>
      <w:r w:rsidRPr="007561E5">
        <w:rPr>
          <w:sz w:val="28"/>
          <w:szCs w:val="28"/>
        </w:rPr>
        <w:t>попереджувальні знаки та інформаційні таблички для мешканців;</w:t>
      </w:r>
    </w:p>
    <w:p w14:paraId="7FB5D9B7" w14:textId="77777777" w:rsidR="007561E5" w:rsidRPr="007561E5" w:rsidRDefault="007561E5" w:rsidP="007561E5">
      <w:pPr>
        <w:pStyle w:val="a6"/>
        <w:numPr>
          <w:ilvl w:val="0"/>
          <w:numId w:val="47"/>
        </w:numPr>
        <w:spacing w:before="0" w:beforeAutospacing="0" w:after="0" w:afterAutospacing="0" w:line="360" w:lineRule="auto"/>
        <w:ind w:firstLine="709"/>
        <w:jc w:val="both"/>
        <w:rPr>
          <w:sz w:val="28"/>
          <w:szCs w:val="28"/>
        </w:rPr>
      </w:pPr>
      <w:r w:rsidRPr="007561E5">
        <w:rPr>
          <w:sz w:val="28"/>
          <w:szCs w:val="28"/>
        </w:rPr>
        <w:t>безпечні маршрути для пересування пішоходів;</w:t>
      </w:r>
    </w:p>
    <w:p w14:paraId="7E6E3C49" w14:textId="77777777" w:rsidR="007561E5" w:rsidRPr="007561E5" w:rsidRDefault="007561E5" w:rsidP="007561E5">
      <w:pPr>
        <w:pStyle w:val="a6"/>
        <w:numPr>
          <w:ilvl w:val="0"/>
          <w:numId w:val="47"/>
        </w:numPr>
        <w:spacing w:before="0" w:beforeAutospacing="0" w:after="0" w:afterAutospacing="0" w:line="360" w:lineRule="auto"/>
        <w:ind w:firstLine="709"/>
        <w:jc w:val="both"/>
        <w:rPr>
          <w:sz w:val="28"/>
          <w:szCs w:val="28"/>
        </w:rPr>
      </w:pPr>
      <w:r w:rsidRPr="007561E5">
        <w:rPr>
          <w:sz w:val="28"/>
          <w:szCs w:val="28"/>
        </w:rPr>
        <w:t>використання засобів індивідуального захисту (каски, рукавички, взуття зі сталевим носком);</w:t>
      </w:r>
    </w:p>
    <w:p w14:paraId="660BB1A1" w14:textId="77777777" w:rsidR="007561E5" w:rsidRPr="007561E5" w:rsidRDefault="007561E5" w:rsidP="007561E5">
      <w:pPr>
        <w:pStyle w:val="a6"/>
        <w:numPr>
          <w:ilvl w:val="0"/>
          <w:numId w:val="47"/>
        </w:numPr>
        <w:spacing w:before="0" w:beforeAutospacing="0" w:after="0" w:afterAutospacing="0" w:line="360" w:lineRule="auto"/>
        <w:ind w:firstLine="709"/>
        <w:jc w:val="both"/>
        <w:rPr>
          <w:sz w:val="28"/>
          <w:szCs w:val="28"/>
        </w:rPr>
      </w:pPr>
      <w:r w:rsidRPr="007561E5">
        <w:rPr>
          <w:sz w:val="28"/>
          <w:szCs w:val="28"/>
        </w:rPr>
        <w:t>інструктаж з техніки безпеки для всіх робітників.</w:t>
      </w:r>
    </w:p>
    <w:p w14:paraId="69AA6A18" w14:textId="210A1617" w:rsidR="007561E5" w:rsidRDefault="007561E5" w:rsidP="007561E5">
      <w:pPr>
        <w:pStyle w:val="a6"/>
        <w:spacing w:before="0" w:beforeAutospacing="0" w:after="0" w:afterAutospacing="0" w:line="360" w:lineRule="auto"/>
        <w:ind w:firstLine="709"/>
        <w:jc w:val="both"/>
        <w:rPr>
          <w:sz w:val="28"/>
          <w:szCs w:val="28"/>
        </w:rPr>
      </w:pPr>
      <w:r w:rsidRPr="007561E5">
        <w:rPr>
          <w:sz w:val="28"/>
          <w:szCs w:val="28"/>
        </w:rPr>
        <w:t>Особливої уваги потребує розміщення важкого обладнання (вуличні тренажери, конструкції альтанок тощо), яке повинно встановлюватися лише сертифікованими фахівцями відповідно до технічних вимог.</w:t>
      </w:r>
    </w:p>
    <w:p w14:paraId="1AFE275B" w14:textId="4C0D6C37" w:rsidR="007F3E39" w:rsidRDefault="007F3E39">
      <w:pPr>
        <w:rPr>
          <w:rFonts w:ascii="Times New Roman" w:hAnsi="Times New Roman"/>
          <w:sz w:val="28"/>
          <w:szCs w:val="28"/>
        </w:rPr>
      </w:pPr>
      <w:r>
        <w:rPr>
          <w:sz w:val="28"/>
          <w:szCs w:val="28"/>
        </w:rPr>
        <w:br w:type="page"/>
      </w:r>
    </w:p>
    <w:p w14:paraId="49B4F72E" w14:textId="77777777" w:rsidR="007561E5" w:rsidRPr="007561E5" w:rsidRDefault="007561E5" w:rsidP="007561E5">
      <w:pPr>
        <w:pStyle w:val="3"/>
        <w:spacing w:before="0" w:line="360" w:lineRule="auto"/>
        <w:ind w:firstLine="709"/>
        <w:jc w:val="both"/>
        <w:rPr>
          <w:rFonts w:ascii="Times New Roman" w:hAnsi="Times New Roman" w:cs="Times New Roman"/>
          <w:color w:val="auto"/>
          <w:sz w:val="28"/>
          <w:szCs w:val="28"/>
        </w:rPr>
      </w:pPr>
      <w:bookmarkStart w:id="78" w:name="_Toc200979410"/>
      <w:r w:rsidRPr="007561E5">
        <w:rPr>
          <w:rFonts w:ascii="Times New Roman" w:hAnsi="Times New Roman" w:cs="Times New Roman"/>
          <w:color w:val="auto"/>
          <w:sz w:val="28"/>
          <w:szCs w:val="28"/>
        </w:rPr>
        <w:lastRenderedPageBreak/>
        <w:t>4.4. Забезпечення безпечної експлуатації громадських просторів</w:t>
      </w:r>
      <w:bookmarkEnd w:id="78"/>
    </w:p>
    <w:p w14:paraId="264ADCEC" w14:textId="77777777" w:rsidR="007F2D35" w:rsidRDefault="007F2D35" w:rsidP="007561E5">
      <w:pPr>
        <w:pStyle w:val="a6"/>
        <w:spacing w:before="0" w:beforeAutospacing="0" w:after="0" w:afterAutospacing="0" w:line="360" w:lineRule="auto"/>
        <w:ind w:firstLine="709"/>
        <w:jc w:val="both"/>
        <w:rPr>
          <w:sz w:val="28"/>
          <w:szCs w:val="28"/>
        </w:rPr>
      </w:pPr>
    </w:p>
    <w:p w14:paraId="3E7B7F18" w14:textId="0ED541D2" w:rsidR="007561E5" w:rsidRPr="007561E5" w:rsidRDefault="007561E5" w:rsidP="007561E5">
      <w:pPr>
        <w:pStyle w:val="a6"/>
        <w:spacing w:before="0" w:beforeAutospacing="0" w:after="0" w:afterAutospacing="0" w:line="360" w:lineRule="auto"/>
        <w:ind w:firstLine="709"/>
        <w:jc w:val="both"/>
        <w:rPr>
          <w:sz w:val="28"/>
          <w:szCs w:val="28"/>
        </w:rPr>
      </w:pPr>
      <w:r w:rsidRPr="007561E5">
        <w:rPr>
          <w:sz w:val="28"/>
          <w:szCs w:val="28"/>
        </w:rPr>
        <w:t>Після впровадження благоустрою, що передбачає появу нових майданчиків, спортивних зон, велосипедних стоянок і майданчиків для вигулу тварин, важливо врахувати вимоги щодо безпечного користування об’єктами:</w:t>
      </w:r>
    </w:p>
    <w:p w14:paraId="22C79E54" w14:textId="77777777" w:rsidR="007561E5" w:rsidRPr="007561E5" w:rsidRDefault="007561E5" w:rsidP="007F3E39">
      <w:pPr>
        <w:pStyle w:val="a6"/>
        <w:numPr>
          <w:ilvl w:val="0"/>
          <w:numId w:val="48"/>
        </w:numPr>
        <w:spacing w:before="0" w:beforeAutospacing="0" w:after="0" w:afterAutospacing="0" w:line="360" w:lineRule="auto"/>
        <w:ind w:left="0" w:firstLine="709"/>
        <w:jc w:val="both"/>
        <w:rPr>
          <w:sz w:val="28"/>
          <w:szCs w:val="28"/>
        </w:rPr>
      </w:pPr>
      <w:r w:rsidRPr="007561E5">
        <w:rPr>
          <w:sz w:val="28"/>
          <w:szCs w:val="28"/>
        </w:rPr>
        <w:t>покриття майданчиків має бути протиударним, водопроникним і неслизьким;</w:t>
      </w:r>
    </w:p>
    <w:p w14:paraId="5F11B17D" w14:textId="77777777" w:rsidR="007561E5" w:rsidRPr="007561E5" w:rsidRDefault="007561E5" w:rsidP="007F3E39">
      <w:pPr>
        <w:pStyle w:val="a6"/>
        <w:numPr>
          <w:ilvl w:val="0"/>
          <w:numId w:val="48"/>
        </w:numPr>
        <w:spacing w:before="0" w:beforeAutospacing="0" w:after="0" w:afterAutospacing="0" w:line="360" w:lineRule="auto"/>
        <w:ind w:left="0" w:firstLine="709"/>
        <w:jc w:val="both"/>
        <w:rPr>
          <w:sz w:val="28"/>
          <w:szCs w:val="28"/>
        </w:rPr>
      </w:pPr>
      <w:r w:rsidRPr="007561E5">
        <w:rPr>
          <w:sz w:val="28"/>
          <w:szCs w:val="28"/>
        </w:rPr>
        <w:t>дитячі елементи повинні бути сертифікованими, з відсутністю гострих кутів та небезпечних деталей;</w:t>
      </w:r>
    </w:p>
    <w:p w14:paraId="44D2F25C" w14:textId="484A350C" w:rsidR="007561E5" w:rsidRPr="007561E5" w:rsidRDefault="007561E5" w:rsidP="007F3E39">
      <w:pPr>
        <w:pStyle w:val="a6"/>
        <w:numPr>
          <w:ilvl w:val="0"/>
          <w:numId w:val="48"/>
        </w:numPr>
        <w:spacing w:before="0" w:beforeAutospacing="0" w:after="0" w:afterAutospacing="0" w:line="360" w:lineRule="auto"/>
        <w:ind w:left="0" w:firstLine="709"/>
        <w:jc w:val="both"/>
        <w:rPr>
          <w:sz w:val="28"/>
          <w:szCs w:val="28"/>
        </w:rPr>
      </w:pPr>
      <w:r w:rsidRPr="007561E5">
        <w:rPr>
          <w:sz w:val="28"/>
          <w:szCs w:val="28"/>
        </w:rPr>
        <w:t xml:space="preserve">усі зони відпочинку мають бути освітлені відповідно до </w:t>
      </w:r>
      <w:r w:rsidR="007F3E39">
        <w:rPr>
          <w:sz w:val="28"/>
          <w:szCs w:val="28"/>
        </w:rPr>
        <w:t>норм</w:t>
      </w:r>
      <w:r w:rsidRPr="007561E5">
        <w:rPr>
          <w:sz w:val="28"/>
          <w:szCs w:val="28"/>
        </w:rPr>
        <w:t xml:space="preserve"> щодо нічного освітлення;</w:t>
      </w:r>
    </w:p>
    <w:p w14:paraId="6BA8871D" w14:textId="77777777" w:rsidR="007561E5" w:rsidRPr="007561E5" w:rsidRDefault="007561E5" w:rsidP="007F3E39">
      <w:pPr>
        <w:pStyle w:val="a6"/>
        <w:numPr>
          <w:ilvl w:val="0"/>
          <w:numId w:val="48"/>
        </w:numPr>
        <w:spacing w:before="0" w:beforeAutospacing="0" w:after="0" w:afterAutospacing="0" w:line="360" w:lineRule="auto"/>
        <w:ind w:left="0" w:firstLine="709"/>
        <w:jc w:val="both"/>
        <w:rPr>
          <w:sz w:val="28"/>
          <w:szCs w:val="28"/>
        </w:rPr>
      </w:pPr>
      <w:r w:rsidRPr="007561E5">
        <w:rPr>
          <w:sz w:val="28"/>
          <w:szCs w:val="28"/>
        </w:rPr>
        <w:t>майданчики мають бути візуально контрольованими з вікон житлових будинків для підвищення безпеки.</w:t>
      </w:r>
    </w:p>
    <w:p w14:paraId="3B545F9E" w14:textId="77777777" w:rsidR="007561E5" w:rsidRPr="007561E5" w:rsidRDefault="007561E5" w:rsidP="007561E5">
      <w:pPr>
        <w:pStyle w:val="a6"/>
        <w:spacing w:before="0" w:beforeAutospacing="0" w:after="0" w:afterAutospacing="0" w:line="360" w:lineRule="auto"/>
        <w:ind w:firstLine="709"/>
        <w:jc w:val="both"/>
        <w:rPr>
          <w:sz w:val="28"/>
          <w:szCs w:val="28"/>
        </w:rPr>
      </w:pPr>
      <w:r w:rsidRPr="007561E5">
        <w:rPr>
          <w:sz w:val="28"/>
          <w:szCs w:val="28"/>
        </w:rPr>
        <w:t>Додатково, рекомендується встановлення камер відеоспостереження на території та регулярний технічний огляд обладнання, розміщеного на майданчиках.</w:t>
      </w:r>
    </w:p>
    <w:p w14:paraId="229BA549" w14:textId="77777777" w:rsidR="007561E5" w:rsidRPr="007561E5" w:rsidRDefault="007561E5" w:rsidP="007561E5">
      <w:pPr>
        <w:pStyle w:val="a6"/>
        <w:spacing w:before="0" w:beforeAutospacing="0" w:after="0" w:afterAutospacing="0" w:line="360" w:lineRule="auto"/>
        <w:ind w:firstLine="709"/>
        <w:jc w:val="both"/>
        <w:rPr>
          <w:sz w:val="28"/>
          <w:szCs w:val="28"/>
        </w:rPr>
      </w:pPr>
      <w:r w:rsidRPr="007561E5">
        <w:rPr>
          <w:sz w:val="28"/>
          <w:szCs w:val="28"/>
        </w:rPr>
        <w:t>Організація охорони праці є ключовим елементом під час аналізу, проектування та реалізації містобудівних рішень. Запропоновані в роботі заходи щодо покращення прибудинкової території в місті Луцьк повинні супроводжуватись суворим дотриманням вимог безпеки на всіх етапах. Лише за умови впровадження ефективної системи охорони праці можна гарантувати безпечні умови як для фахівців під час реалізації рішень, так і для мешканців у подальшій експлуатації оновленої території.</w:t>
      </w:r>
    </w:p>
    <w:p w14:paraId="1363FA93" w14:textId="0F8B6641" w:rsidR="007E234B" w:rsidRDefault="007E234B" w:rsidP="007E234B">
      <w:pPr>
        <w:rPr>
          <w:rFonts w:ascii="Times New Roman" w:hAnsi="Times New Roman"/>
          <w:b/>
          <w:bCs/>
          <w:sz w:val="28"/>
          <w:szCs w:val="28"/>
        </w:rPr>
      </w:pPr>
    </w:p>
    <w:p w14:paraId="365D4C59" w14:textId="4DF74EF4" w:rsidR="004E107F" w:rsidRDefault="004E107F">
      <w:r>
        <w:br w:type="page"/>
      </w:r>
    </w:p>
    <w:p w14:paraId="1A75C6EB" w14:textId="6449C1AD" w:rsidR="0093246A" w:rsidRPr="00291099" w:rsidRDefault="0093246A" w:rsidP="00291099">
      <w:pPr>
        <w:pStyle w:val="1"/>
        <w:spacing w:before="0" w:line="360" w:lineRule="auto"/>
        <w:ind w:firstLine="709"/>
        <w:jc w:val="center"/>
        <w:rPr>
          <w:rFonts w:ascii="Times New Roman" w:hAnsi="Times New Roman"/>
          <w:color w:val="auto"/>
          <w:sz w:val="28"/>
          <w:szCs w:val="28"/>
        </w:rPr>
      </w:pPr>
      <w:bookmarkStart w:id="79" w:name="_Toc200979411"/>
      <w:r w:rsidRPr="009E7167">
        <w:rPr>
          <w:rFonts w:ascii="Times New Roman" w:hAnsi="Times New Roman"/>
          <w:color w:val="auto"/>
          <w:sz w:val="28"/>
          <w:szCs w:val="28"/>
        </w:rPr>
        <w:lastRenderedPageBreak/>
        <w:t>Висновки</w:t>
      </w:r>
      <w:bookmarkEnd w:id="79"/>
    </w:p>
    <w:p w14:paraId="4DC3E23D" w14:textId="77777777" w:rsidR="007561E5" w:rsidRDefault="007561E5" w:rsidP="00291099">
      <w:pPr>
        <w:rPr>
          <w:rFonts w:ascii="Times New Roman" w:hAnsi="Times New Roman"/>
          <w:sz w:val="28"/>
          <w:szCs w:val="28"/>
        </w:rPr>
      </w:pPr>
    </w:p>
    <w:p w14:paraId="3A528BC6" w14:textId="77777777" w:rsidR="007561E5" w:rsidRPr="007561E5" w:rsidRDefault="007561E5" w:rsidP="007561E5">
      <w:pPr>
        <w:spacing w:after="0" w:line="360" w:lineRule="auto"/>
        <w:ind w:firstLine="709"/>
        <w:jc w:val="both"/>
        <w:rPr>
          <w:rFonts w:ascii="Times New Roman" w:hAnsi="Times New Roman"/>
          <w:sz w:val="28"/>
          <w:szCs w:val="28"/>
        </w:rPr>
      </w:pPr>
      <w:r w:rsidRPr="007561E5">
        <w:rPr>
          <w:rFonts w:ascii="Times New Roman" w:hAnsi="Times New Roman"/>
          <w:sz w:val="28"/>
          <w:szCs w:val="28"/>
        </w:rPr>
        <w:t>У ході виконання бакалаврської роботи було здійснено комплексне дослідження прибудинкової території житлової групи в місті Луцьк, яка включає чотири багатоквартирні будинки, розташовані на розі проспекту Соборності та вулиці Воїнів-Афганців. Аналіз охопив ключові містобудівні показники, такі як площа забудови, щільність населення, забезпеченість майданчиками різного функціонального призначення, озеленення, транспортна доступність та відповідність ділянки чинним державним будівельним нормам.</w:t>
      </w:r>
    </w:p>
    <w:p w14:paraId="0BC90526" w14:textId="77777777" w:rsidR="007561E5" w:rsidRPr="007561E5" w:rsidRDefault="007561E5" w:rsidP="007561E5">
      <w:pPr>
        <w:spacing w:after="0" w:line="360" w:lineRule="auto"/>
        <w:ind w:firstLine="709"/>
        <w:jc w:val="both"/>
        <w:rPr>
          <w:rFonts w:ascii="Times New Roman" w:hAnsi="Times New Roman"/>
          <w:sz w:val="28"/>
          <w:szCs w:val="28"/>
        </w:rPr>
      </w:pPr>
      <w:r w:rsidRPr="007561E5">
        <w:rPr>
          <w:rFonts w:ascii="Times New Roman" w:hAnsi="Times New Roman"/>
          <w:sz w:val="28"/>
          <w:szCs w:val="28"/>
        </w:rPr>
        <w:t>У результаті дослідження встановлено, що територія має як відповідності нормативним вимогам, так і низку суттєвих відхилень, зокрема: недостатню кількість майданчиків для відпочинку дорослого населення, занять фізкультурою, вигулу домашніх тварин та стоянки велосипедів. Також виявлено перевищення нормативної щільності населення та недостатню озелененість, що негативно впливає на якість середовища проживання мешканців.</w:t>
      </w:r>
    </w:p>
    <w:p w14:paraId="39D72A98" w14:textId="77777777" w:rsidR="007561E5" w:rsidRPr="007561E5" w:rsidRDefault="007561E5" w:rsidP="007561E5">
      <w:pPr>
        <w:spacing w:after="0" w:line="360" w:lineRule="auto"/>
        <w:ind w:firstLine="709"/>
        <w:jc w:val="both"/>
        <w:rPr>
          <w:rFonts w:ascii="Times New Roman" w:hAnsi="Times New Roman"/>
          <w:sz w:val="28"/>
          <w:szCs w:val="28"/>
        </w:rPr>
      </w:pPr>
      <w:r w:rsidRPr="007561E5">
        <w:rPr>
          <w:rFonts w:ascii="Times New Roman" w:hAnsi="Times New Roman"/>
          <w:sz w:val="28"/>
          <w:szCs w:val="28"/>
        </w:rPr>
        <w:t>На основі проведеного аналізу було запропоновано низку проектних рішень щодо покращення функціонального планування прибудинкової території. Зокрема, передбачено реконструкцію та оптимізацію просторової організації, розширення функціонального наповнення майданчиків, збільшення площ озеленення, а також покращення умов безпеки й комфорту пересування для різних груп населення. Розроблені рекомендації спрямовані на підвищення якості життєвого середовища, формування сприятливого міського простору, відповідного принципам сталого розвитку.</w:t>
      </w:r>
    </w:p>
    <w:p w14:paraId="0E89CE02" w14:textId="77777777" w:rsidR="007561E5" w:rsidRPr="007561E5" w:rsidRDefault="007561E5" w:rsidP="007561E5">
      <w:pPr>
        <w:spacing w:after="0" w:line="360" w:lineRule="auto"/>
        <w:ind w:firstLine="709"/>
        <w:jc w:val="both"/>
        <w:rPr>
          <w:rFonts w:ascii="Times New Roman" w:hAnsi="Times New Roman"/>
          <w:sz w:val="28"/>
          <w:szCs w:val="28"/>
        </w:rPr>
      </w:pPr>
      <w:r w:rsidRPr="007561E5">
        <w:rPr>
          <w:rFonts w:ascii="Times New Roman" w:hAnsi="Times New Roman"/>
          <w:sz w:val="28"/>
          <w:szCs w:val="28"/>
        </w:rPr>
        <w:t xml:space="preserve">Узагальнюючи результати роботи, можна зробити висновок, що правильна організація прибудинкової території є важливою складовою підвищення якості життя мешканців. Проведена оцінка підтвердила необхідність системного підходу до аналізу та планування житлового середовища, що дозволяє виявити недоліки та розробити ефективні архітектурно-планувальні рішення для їх усунення. Отримані результати можуть бути використані для подальшого </w:t>
      </w:r>
      <w:r w:rsidRPr="007561E5">
        <w:rPr>
          <w:rFonts w:ascii="Times New Roman" w:hAnsi="Times New Roman"/>
          <w:sz w:val="28"/>
          <w:szCs w:val="28"/>
        </w:rPr>
        <w:lastRenderedPageBreak/>
        <w:t>проектування, а також під час розробки локальних програм покращення житлових мікрорайонів у межах муніципального управління.</w:t>
      </w:r>
    </w:p>
    <w:p w14:paraId="00562A53" w14:textId="77777777" w:rsidR="007561E5" w:rsidRDefault="007561E5" w:rsidP="00291099">
      <w:pPr>
        <w:rPr>
          <w:rFonts w:ascii="Times New Roman" w:hAnsi="Times New Roman"/>
          <w:sz w:val="28"/>
          <w:szCs w:val="28"/>
        </w:rPr>
      </w:pPr>
    </w:p>
    <w:p w14:paraId="357E57EB" w14:textId="6ECB179F" w:rsidR="002A6AE7" w:rsidRDefault="0093246A" w:rsidP="00291099">
      <w:pPr>
        <w:rPr>
          <w:rFonts w:ascii="Times New Roman" w:hAnsi="Times New Roman"/>
          <w:sz w:val="28"/>
          <w:szCs w:val="28"/>
        </w:rPr>
      </w:pPr>
      <w:r>
        <w:rPr>
          <w:rFonts w:ascii="Times New Roman" w:hAnsi="Times New Roman"/>
          <w:sz w:val="28"/>
          <w:szCs w:val="28"/>
        </w:rPr>
        <w:br w:type="page"/>
      </w:r>
    </w:p>
    <w:p w14:paraId="5BB9D2B5" w14:textId="32E8E471" w:rsidR="0058090D" w:rsidRPr="00705FF4" w:rsidRDefault="002A6AE7" w:rsidP="00705FF4">
      <w:pPr>
        <w:pStyle w:val="1"/>
        <w:spacing w:before="0" w:line="360" w:lineRule="auto"/>
        <w:ind w:firstLine="709"/>
        <w:jc w:val="center"/>
        <w:rPr>
          <w:rFonts w:ascii="Times New Roman" w:hAnsi="Times New Roman"/>
          <w:color w:val="auto"/>
          <w:sz w:val="28"/>
          <w:szCs w:val="28"/>
        </w:rPr>
      </w:pPr>
      <w:bookmarkStart w:id="80" w:name="_Toc200979412"/>
      <w:r w:rsidRPr="00705FF4">
        <w:rPr>
          <w:rFonts w:ascii="Times New Roman" w:hAnsi="Times New Roman"/>
          <w:color w:val="auto"/>
          <w:sz w:val="28"/>
          <w:szCs w:val="28"/>
        </w:rPr>
        <w:lastRenderedPageBreak/>
        <w:t>Список використаних джерел</w:t>
      </w:r>
      <w:bookmarkEnd w:id="80"/>
    </w:p>
    <w:p w14:paraId="4529132E" w14:textId="6F025592" w:rsidR="00194139" w:rsidRPr="00694B5C" w:rsidRDefault="00194139" w:rsidP="00694B5C">
      <w:pPr>
        <w:pStyle w:val="a3"/>
        <w:numPr>
          <w:ilvl w:val="0"/>
          <w:numId w:val="3"/>
        </w:numPr>
        <w:spacing w:after="0" w:line="360" w:lineRule="auto"/>
        <w:ind w:left="0" w:firstLine="709"/>
        <w:jc w:val="both"/>
        <w:rPr>
          <w:rFonts w:ascii="Times New Roman" w:hAnsi="Times New Roman"/>
          <w:sz w:val="28"/>
          <w:szCs w:val="28"/>
        </w:rPr>
      </w:pPr>
      <w:r w:rsidRPr="00694B5C">
        <w:rPr>
          <w:rFonts w:ascii="Times New Roman" w:hAnsi="Times New Roman"/>
          <w:color w:val="000000"/>
          <w:sz w:val="28"/>
          <w:szCs w:val="28"/>
          <w:shd w:val="clear" w:color="auto" w:fill="FFFFFF"/>
        </w:rPr>
        <w:t>ДБН Б.1.1-16:2013 «Склад та зміст містобудівного кадастру»</w:t>
      </w:r>
    </w:p>
    <w:p w14:paraId="02F93680" w14:textId="568349DE" w:rsidR="00F50F4E" w:rsidRPr="00694B5C" w:rsidRDefault="00F50F4E" w:rsidP="00694B5C">
      <w:pPr>
        <w:pStyle w:val="a3"/>
        <w:numPr>
          <w:ilvl w:val="0"/>
          <w:numId w:val="3"/>
        </w:numPr>
        <w:spacing w:after="0" w:line="360" w:lineRule="auto"/>
        <w:ind w:left="0" w:firstLine="709"/>
        <w:jc w:val="both"/>
        <w:rPr>
          <w:rFonts w:ascii="Times New Roman" w:hAnsi="Times New Roman"/>
          <w:sz w:val="28"/>
          <w:szCs w:val="28"/>
        </w:rPr>
      </w:pPr>
      <w:r w:rsidRPr="00694B5C">
        <w:rPr>
          <w:rFonts w:ascii="Times New Roman" w:hAnsi="Times New Roman"/>
          <w:sz w:val="28"/>
          <w:szCs w:val="28"/>
        </w:rPr>
        <w:t xml:space="preserve">Геопортал Луцької міської територіальної громади [Електронний ресурс: </w:t>
      </w:r>
      <w:hyperlink r:id="rId14" w:history="1">
        <w:r w:rsidRPr="00694B5C">
          <w:rPr>
            <w:rStyle w:val="aa"/>
            <w:rFonts w:ascii="Times New Roman" w:hAnsi="Times New Roman"/>
            <w:sz w:val="28"/>
            <w:szCs w:val="28"/>
          </w:rPr>
          <w:t>https://geo.lutskrada.gov.ua/home</w:t>
        </w:r>
      </w:hyperlink>
      <w:r w:rsidRPr="00694B5C">
        <w:rPr>
          <w:rFonts w:ascii="Times New Roman" w:hAnsi="Times New Roman"/>
          <w:sz w:val="28"/>
          <w:szCs w:val="28"/>
        </w:rPr>
        <w:t xml:space="preserve"> Дата звернення: 2</w:t>
      </w:r>
      <w:r w:rsidR="00194139" w:rsidRPr="00694B5C">
        <w:rPr>
          <w:rFonts w:ascii="Times New Roman" w:hAnsi="Times New Roman"/>
          <w:sz w:val="28"/>
          <w:szCs w:val="28"/>
        </w:rPr>
        <w:t>5</w:t>
      </w:r>
      <w:r w:rsidRPr="00694B5C">
        <w:rPr>
          <w:rFonts w:ascii="Times New Roman" w:hAnsi="Times New Roman"/>
          <w:sz w:val="28"/>
          <w:szCs w:val="28"/>
        </w:rPr>
        <w:t>.0</w:t>
      </w:r>
      <w:r w:rsidR="00194139" w:rsidRPr="00694B5C">
        <w:rPr>
          <w:rFonts w:ascii="Times New Roman" w:hAnsi="Times New Roman"/>
          <w:sz w:val="28"/>
          <w:szCs w:val="28"/>
        </w:rPr>
        <w:t>4</w:t>
      </w:r>
      <w:r w:rsidRPr="00694B5C">
        <w:rPr>
          <w:rFonts w:ascii="Times New Roman" w:hAnsi="Times New Roman"/>
          <w:sz w:val="28"/>
          <w:szCs w:val="28"/>
        </w:rPr>
        <w:t>.202</w:t>
      </w:r>
      <w:r w:rsidR="00194139" w:rsidRPr="00694B5C">
        <w:rPr>
          <w:rFonts w:ascii="Times New Roman" w:hAnsi="Times New Roman"/>
          <w:sz w:val="28"/>
          <w:szCs w:val="28"/>
        </w:rPr>
        <w:t>5</w:t>
      </w:r>
      <w:r w:rsidRPr="00694B5C">
        <w:rPr>
          <w:rFonts w:ascii="Times New Roman" w:hAnsi="Times New Roman"/>
          <w:sz w:val="28"/>
          <w:szCs w:val="28"/>
        </w:rPr>
        <w:t>]</w:t>
      </w:r>
    </w:p>
    <w:p w14:paraId="24AF7FB0" w14:textId="07758001" w:rsidR="00C51DA6" w:rsidRPr="00694B5C" w:rsidRDefault="00C51DA6" w:rsidP="00694B5C">
      <w:pPr>
        <w:pStyle w:val="a3"/>
        <w:numPr>
          <w:ilvl w:val="0"/>
          <w:numId w:val="3"/>
        </w:numPr>
        <w:spacing w:after="0" w:line="360" w:lineRule="auto"/>
        <w:ind w:left="0" w:firstLine="709"/>
        <w:jc w:val="both"/>
        <w:rPr>
          <w:rFonts w:ascii="Times New Roman" w:hAnsi="Times New Roman"/>
          <w:sz w:val="28"/>
          <w:szCs w:val="28"/>
        </w:rPr>
      </w:pPr>
      <w:r w:rsidRPr="00694B5C">
        <w:rPr>
          <w:rFonts w:ascii="Times New Roman" w:hAnsi="Times New Roman"/>
          <w:sz w:val="28"/>
          <w:szCs w:val="28"/>
        </w:rPr>
        <w:t xml:space="preserve">Генеральний план м. Луцьк [Електронний ресурс: </w:t>
      </w:r>
      <w:hyperlink r:id="rId15" w:history="1">
        <w:r w:rsidRPr="00694B5C">
          <w:rPr>
            <w:rStyle w:val="aa"/>
            <w:rFonts w:ascii="Times New Roman" w:hAnsi="Times New Roman"/>
            <w:sz w:val="28"/>
            <w:szCs w:val="28"/>
          </w:rPr>
          <w:t>https://www.lutskrada.gov.ua</w:t>
        </w:r>
      </w:hyperlink>
      <w:r w:rsidRPr="00694B5C">
        <w:rPr>
          <w:rFonts w:ascii="Times New Roman" w:hAnsi="Times New Roman"/>
          <w:sz w:val="28"/>
          <w:szCs w:val="28"/>
        </w:rPr>
        <w:t xml:space="preserve"> Дата звернення: 25.04.2025]</w:t>
      </w:r>
    </w:p>
    <w:p w14:paraId="24FB9C1D" w14:textId="0E3F2184" w:rsidR="00D96D16" w:rsidRPr="00694B5C" w:rsidRDefault="00D96D16" w:rsidP="00694B5C">
      <w:pPr>
        <w:pStyle w:val="a3"/>
        <w:numPr>
          <w:ilvl w:val="0"/>
          <w:numId w:val="3"/>
        </w:numPr>
        <w:spacing w:after="0" w:line="360" w:lineRule="auto"/>
        <w:ind w:left="0" w:firstLine="709"/>
        <w:jc w:val="both"/>
        <w:rPr>
          <w:rFonts w:ascii="Times New Roman" w:hAnsi="Times New Roman"/>
          <w:sz w:val="28"/>
          <w:szCs w:val="28"/>
        </w:rPr>
      </w:pPr>
      <w:r w:rsidRPr="00694B5C">
        <w:rPr>
          <w:rFonts w:ascii="Times New Roman" w:hAnsi="Times New Roman"/>
          <w:sz w:val="28"/>
          <w:szCs w:val="28"/>
        </w:rPr>
        <w:t xml:space="preserve">Паспорт міста Луцька [Електронний ресурс: </w:t>
      </w:r>
      <w:hyperlink r:id="rId16" w:history="1">
        <w:r w:rsidRPr="00694B5C">
          <w:rPr>
            <w:rStyle w:val="aa"/>
            <w:rFonts w:ascii="Times New Roman" w:hAnsi="Times New Roman"/>
            <w:sz w:val="28"/>
            <w:szCs w:val="28"/>
          </w:rPr>
          <w:t>https://www.lutskrada.gov.ua/static/content/files/p/tg/i64jj4yejcxgw6jbidj65eeim5vmltgp.pdf</w:t>
        </w:r>
      </w:hyperlink>
      <w:r w:rsidRPr="00694B5C">
        <w:rPr>
          <w:rFonts w:ascii="Times New Roman" w:hAnsi="Times New Roman"/>
          <w:sz w:val="28"/>
          <w:szCs w:val="28"/>
        </w:rPr>
        <w:t xml:space="preserve">  Дата звернення: 25.04.2025]</w:t>
      </w:r>
    </w:p>
    <w:p w14:paraId="26F586D1" w14:textId="3DAD0BCB" w:rsidR="00694B5C" w:rsidRPr="00694B5C" w:rsidRDefault="00694B5C" w:rsidP="00694B5C">
      <w:pPr>
        <w:pStyle w:val="a3"/>
        <w:numPr>
          <w:ilvl w:val="0"/>
          <w:numId w:val="3"/>
        </w:numPr>
        <w:spacing w:after="0" w:line="360" w:lineRule="auto"/>
        <w:ind w:left="0" w:firstLine="709"/>
        <w:jc w:val="both"/>
        <w:rPr>
          <w:rFonts w:ascii="Times New Roman" w:hAnsi="Times New Roman"/>
          <w:sz w:val="28"/>
          <w:szCs w:val="28"/>
        </w:rPr>
      </w:pPr>
      <w:r w:rsidRPr="00694B5C">
        <w:rPr>
          <w:rFonts w:ascii="Times New Roman" w:hAnsi="Times New Roman"/>
          <w:sz w:val="28"/>
          <w:szCs w:val="28"/>
        </w:rPr>
        <w:t>ЗАКОН УКРАЇНИ Про регулювання містобудівної діяльності (Відомості Верховної Ради України (ВВР), 2011, № 34, ст.343)</w:t>
      </w:r>
    </w:p>
    <w:p w14:paraId="41BC6D05" w14:textId="75B44141" w:rsidR="00C51DA6" w:rsidRPr="00694B5C" w:rsidRDefault="006017AF" w:rsidP="00694B5C">
      <w:pPr>
        <w:pStyle w:val="a3"/>
        <w:numPr>
          <w:ilvl w:val="0"/>
          <w:numId w:val="3"/>
        </w:numPr>
        <w:spacing w:after="0" w:line="360" w:lineRule="auto"/>
        <w:ind w:left="0" w:firstLine="709"/>
        <w:jc w:val="both"/>
        <w:rPr>
          <w:rFonts w:ascii="Times New Roman" w:hAnsi="Times New Roman"/>
          <w:sz w:val="28"/>
          <w:szCs w:val="28"/>
        </w:rPr>
      </w:pPr>
      <w:r w:rsidRPr="00694B5C">
        <w:rPr>
          <w:rFonts w:ascii="Times New Roman" w:hAnsi="Times New Roman"/>
          <w:sz w:val="28"/>
          <w:szCs w:val="28"/>
        </w:rPr>
        <w:t>ДБН Б.1.1-14:2021 «Склад та зміст містобудівної документації на місцевому рівні»</w:t>
      </w:r>
    </w:p>
    <w:p w14:paraId="7B76FAEF" w14:textId="77777777" w:rsidR="006017AF" w:rsidRPr="00694B5C" w:rsidRDefault="006017AF" w:rsidP="00694B5C">
      <w:pPr>
        <w:pStyle w:val="a3"/>
        <w:numPr>
          <w:ilvl w:val="0"/>
          <w:numId w:val="3"/>
        </w:numPr>
        <w:spacing w:after="0" w:line="360" w:lineRule="auto"/>
        <w:ind w:left="0" w:firstLine="709"/>
        <w:jc w:val="both"/>
        <w:rPr>
          <w:rFonts w:ascii="Times New Roman" w:hAnsi="Times New Roman"/>
          <w:sz w:val="28"/>
          <w:szCs w:val="28"/>
        </w:rPr>
      </w:pPr>
      <w:r w:rsidRPr="00694B5C">
        <w:rPr>
          <w:rFonts w:ascii="Times New Roman" w:hAnsi="Times New Roman"/>
          <w:sz w:val="28"/>
          <w:szCs w:val="28"/>
        </w:rPr>
        <w:t>ДБН Б.2.2-12-2019. Планування і забудова територій. – Київ.: Мінрегіон України 2019. – 177 с. .</w:t>
      </w:r>
    </w:p>
    <w:p w14:paraId="64CD1BD5" w14:textId="77777777" w:rsidR="00694B5C" w:rsidRDefault="006E5E1F" w:rsidP="00694B5C">
      <w:pPr>
        <w:pStyle w:val="a3"/>
        <w:numPr>
          <w:ilvl w:val="0"/>
          <w:numId w:val="3"/>
        </w:numPr>
        <w:spacing w:after="0" w:line="360" w:lineRule="auto"/>
        <w:ind w:left="0" w:firstLine="709"/>
        <w:jc w:val="both"/>
        <w:rPr>
          <w:rFonts w:ascii="Times New Roman" w:hAnsi="Times New Roman"/>
          <w:sz w:val="28"/>
          <w:szCs w:val="28"/>
        </w:rPr>
      </w:pPr>
      <w:r w:rsidRPr="00694B5C">
        <w:rPr>
          <w:rFonts w:ascii="Times New Roman" w:hAnsi="Times New Roman"/>
          <w:sz w:val="28"/>
          <w:szCs w:val="28"/>
        </w:rPr>
        <w:t>ДСТУ-Н Б Б.1.1-12:2011. Настанова про склад та зміст плану зонування території (зонінг), затв. Наказом Міністерства регіонального розвитку, будівництва та житлово-комунального господарства України від 15 грудня 2011 р. № 345. Видання офіційне. – Київ, 2011.</w:t>
      </w:r>
    </w:p>
    <w:p w14:paraId="09DC2792" w14:textId="409D1220" w:rsidR="00694B5C" w:rsidRPr="00694B5C" w:rsidRDefault="00694B5C" w:rsidP="00694B5C">
      <w:pPr>
        <w:pStyle w:val="a3"/>
        <w:numPr>
          <w:ilvl w:val="0"/>
          <w:numId w:val="3"/>
        </w:numPr>
        <w:spacing w:after="0" w:line="360" w:lineRule="auto"/>
        <w:ind w:left="0" w:firstLine="709"/>
        <w:jc w:val="both"/>
        <w:rPr>
          <w:rFonts w:ascii="Times New Roman" w:hAnsi="Times New Roman"/>
          <w:sz w:val="28"/>
          <w:szCs w:val="28"/>
        </w:rPr>
      </w:pPr>
      <w:r w:rsidRPr="00694B5C">
        <w:rPr>
          <w:rFonts w:ascii="Times New Roman" w:hAnsi="Times New Roman"/>
          <w:sz w:val="28"/>
          <w:szCs w:val="28"/>
        </w:rPr>
        <w:t>ЗАКОН УКРАЇНИ</w:t>
      </w:r>
      <w:r w:rsidRPr="00694B5C">
        <w:rPr>
          <w:rFonts w:ascii="Times New Roman" w:hAnsi="Times New Roman"/>
          <w:sz w:val="28"/>
          <w:szCs w:val="28"/>
          <w:lang w:val="ru-RU"/>
        </w:rPr>
        <w:t xml:space="preserve"> </w:t>
      </w:r>
      <w:r w:rsidRPr="00694B5C">
        <w:rPr>
          <w:rFonts w:ascii="Times New Roman" w:hAnsi="Times New Roman"/>
          <w:sz w:val="28"/>
          <w:szCs w:val="28"/>
        </w:rPr>
        <w:t>Про стратегічну екологічну оцінку</w:t>
      </w:r>
      <w:r w:rsidRPr="00694B5C">
        <w:rPr>
          <w:rFonts w:ascii="Times New Roman" w:hAnsi="Times New Roman"/>
          <w:sz w:val="28"/>
          <w:szCs w:val="28"/>
          <w:lang w:val="ru-RU"/>
        </w:rPr>
        <w:t xml:space="preserve"> </w:t>
      </w:r>
      <w:r w:rsidRPr="00694B5C">
        <w:rPr>
          <w:rFonts w:ascii="Times New Roman" w:hAnsi="Times New Roman"/>
          <w:sz w:val="28"/>
          <w:szCs w:val="28"/>
        </w:rPr>
        <w:t>(Відомості Верховної Ради (ВВР), 2018, № 16, ст.138)</w:t>
      </w:r>
    </w:p>
    <w:p w14:paraId="282E4DF9" w14:textId="0498B96C" w:rsidR="00E54324" w:rsidRPr="00694B5C" w:rsidRDefault="004708E9" w:rsidP="00694B5C">
      <w:pPr>
        <w:pStyle w:val="a3"/>
        <w:numPr>
          <w:ilvl w:val="0"/>
          <w:numId w:val="3"/>
        </w:numPr>
        <w:spacing w:after="0" w:line="360" w:lineRule="auto"/>
        <w:ind w:left="0" w:firstLine="709"/>
        <w:jc w:val="both"/>
        <w:rPr>
          <w:rFonts w:ascii="Times New Roman" w:hAnsi="Times New Roman"/>
          <w:sz w:val="28"/>
          <w:szCs w:val="28"/>
        </w:rPr>
      </w:pPr>
      <w:r w:rsidRPr="00694B5C">
        <w:rPr>
          <w:rFonts w:ascii="Times New Roman" w:hAnsi="Times New Roman"/>
          <w:sz w:val="28"/>
          <w:szCs w:val="28"/>
        </w:rPr>
        <w:t>ДБН Б.2.2-5:2011 «Благоустрій територій»</w:t>
      </w:r>
    </w:p>
    <w:p w14:paraId="0A420C59" w14:textId="3E3FFBC6" w:rsidR="002A3E8D" w:rsidRPr="00694B5C" w:rsidRDefault="004708E9" w:rsidP="00694B5C">
      <w:pPr>
        <w:pStyle w:val="a3"/>
        <w:numPr>
          <w:ilvl w:val="0"/>
          <w:numId w:val="3"/>
        </w:numPr>
        <w:spacing w:after="0" w:line="360" w:lineRule="auto"/>
        <w:ind w:left="0" w:firstLine="709"/>
        <w:jc w:val="both"/>
        <w:rPr>
          <w:rFonts w:ascii="Times New Roman" w:hAnsi="Times New Roman"/>
          <w:sz w:val="28"/>
          <w:szCs w:val="28"/>
        </w:rPr>
      </w:pPr>
      <w:r w:rsidRPr="00694B5C">
        <w:rPr>
          <w:rFonts w:ascii="Times New Roman" w:hAnsi="Times New Roman"/>
          <w:sz w:val="28"/>
          <w:szCs w:val="28"/>
        </w:rPr>
        <w:t>ДСТУ-Н Б Б.2.2-7:2013 Настанова з улаштування контейнерних майданчиків</w:t>
      </w:r>
    </w:p>
    <w:p w14:paraId="37AAA6D5" w14:textId="73624530" w:rsidR="007561E5" w:rsidRDefault="007F3E39" w:rsidP="00FB2423">
      <w:pPr>
        <w:pStyle w:val="a3"/>
        <w:numPr>
          <w:ilvl w:val="0"/>
          <w:numId w:val="3"/>
        </w:numPr>
        <w:spacing w:after="0" w:line="360" w:lineRule="auto"/>
        <w:ind w:left="0" w:firstLine="709"/>
        <w:jc w:val="both"/>
        <w:rPr>
          <w:rFonts w:ascii="Times New Roman" w:hAnsi="Times New Roman"/>
          <w:sz w:val="28"/>
          <w:szCs w:val="28"/>
        </w:rPr>
      </w:pPr>
      <w:r w:rsidRPr="007F3E39">
        <w:rPr>
          <w:rFonts w:ascii="Times New Roman" w:hAnsi="Times New Roman"/>
          <w:sz w:val="28"/>
          <w:szCs w:val="28"/>
        </w:rPr>
        <w:t xml:space="preserve">ДБН А.3.1-5:2016 </w:t>
      </w:r>
      <w:r>
        <w:rPr>
          <w:rFonts w:ascii="Times New Roman" w:hAnsi="Times New Roman"/>
          <w:sz w:val="28"/>
          <w:szCs w:val="28"/>
        </w:rPr>
        <w:t>«</w:t>
      </w:r>
      <w:r w:rsidRPr="007F3E39">
        <w:rPr>
          <w:rFonts w:ascii="Times New Roman" w:hAnsi="Times New Roman"/>
          <w:sz w:val="28"/>
          <w:szCs w:val="28"/>
        </w:rPr>
        <w:t>Організація будівельного виробництва</w:t>
      </w:r>
      <w:r>
        <w:rPr>
          <w:rFonts w:ascii="Times New Roman" w:hAnsi="Times New Roman"/>
          <w:sz w:val="28"/>
          <w:szCs w:val="28"/>
        </w:rPr>
        <w:t>»</w:t>
      </w:r>
    </w:p>
    <w:p w14:paraId="1C0537B4" w14:textId="79B90069" w:rsidR="007F3E39" w:rsidRPr="007F3E39" w:rsidRDefault="007F3E39" w:rsidP="00FB2423">
      <w:pPr>
        <w:pStyle w:val="a3"/>
        <w:numPr>
          <w:ilvl w:val="0"/>
          <w:numId w:val="3"/>
        </w:numPr>
        <w:spacing w:after="0" w:line="360" w:lineRule="auto"/>
        <w:ind w:left="0" w:firstLine="709"/>
        <w:jc w:val="both"/>
        <w:rPr>
          <w:rFonts w:ascii="Times New Roman" w:hAnsi="Times New Roman"/>
          <w:sz w:val="28"/>
          <w:szCs w:val="28"/>
        </w:rPr>
      </w:pPr>
      <w:r w:rsidRPr="007F3E39">
        <w:rPr>
          <w:rFonts w:ascii="Times New Roman" w:hAnsi="Times New Roman"/>
          <w:sz w:val="28"/>
          <w:szCs w:val="28"/>
          <w:shd w:val="clear" w:color="auto" w:fill="FFFFFF"/>
        </w:rPr>
        <w:t>ДСТУ ISO 45001:2019 Системи управління охороною здоров’я та безпекою праці. Вимоги та настанови щодо застосування (ISO 45001:2018, IDT)</w:t>
      </w:r>
    </w:p>
    <w:p w14:paraId="4951A797" w14:textId="676C57F7" w:rsidR="007F3E39" w:rsidRPr="007F3E39" w:rsidRDefault="007F3E39" w:rsidP="00FB2423">
      <w:pPr>
        <w:pStyle w:val="a3"/>
        <w:numPr>
          <w:ilvl w:val="0"/>
          <w:numId w:val="3"/>
        </w:numPr>
        <w:spacing w:after="0" w:line="360" w:lineRule="auto"/>
        <w:ind w:left="0" w:firstLine="709"/>
        <w:jc w:val="both"/>
        <w:rPr>
          <w:rFonts w:ascii="Times New Roman" w:hAnsi="Times New Roman"/>
          <w:sz w:val="40"/>
          <w:szCs w:val="40"/>
        </w:rPr>
      </w:pPr>
      <w:r w:rsidRPr="007F3E39">
        <w:rPr>
          <w:rFonts w:ascii="Times New Roman" w:hAnsi="Times New Roman"/>
          <w:sz w:val="28"/>
          <w:szCs w:val="28"/>
          <w:shd w:val="clear" w:color="auto" w:fill="FFFFFF"/>
        </w:rPr>
        <w:t>ДСН 3.3.6.042-99 Санітарні норми мікроклімату виробничих приміщень</w:t>
      </w:r>
    </w:p>
    <w:p w14:paraId="37A0143E" w14:textId="20D77DCC" w:rsidR="005D08F2" w:rsidRDefault="005D08F2">
      <w:pPr>
        <w:rPr>
          <w:rFonts w:ascii="Times New Roman" w:hAnsi="Times New Roman"/>
          <w:sz w:val="28"/>
          <w:szCs w:val="28"/>
        </w:rPr>
      </w:pPr>
      <w:r>
        <w:rPr>
          <w:rFonts w:ascii="Times New Roman" w:hAnsi="Times New Roman"/>
          <w:sz w:val="28"/>
          <w:szCs w:val="28"/>
        </w:rPr>
        <w:br w:type="page"/>
      </w:r>
    </w:p>
    <w:p w14:paraId="0601CDAF" w14:textId="16424392" w:rsidR="004708E9" w:rsidRDefault="005D08F2" w:rsidP="001B590D">
      <w:pPr>
        <w:spacing w:after="0" w:line="360" w:lineRule="auto"/>
        <w:jc w:val="both"/>
        <w:rPr>
          <w:rFonts w:ascii="Times New Roman" w:hAnsi="Times New Roman"/>
          <w:sz w:val="28"/>
          <w:szCs w:val="28"/>
          <w:lang w:val="en-US"/>
        </w:rPr>
      </w:pPr>
      <w:r w:rsidRPr="005D08F2">
        <w:rPr>
          <w:rFonts w:ascii="Times New Roman" w:hAnsi="Times New Roman"/>
          <w:noProof/>
          <w:sz w:val="28"/>
          <w:szCs w:val="28"/>
        </w:rPr>
        <w:lastRenderedPageBreak/>
        <w:drawing>
          <wp:inline distT="0" distB="0" distL="0" distR="0" wp14:anchorId="46DB340B" wp14:editId="63145004">
            <wp:extent cx="6120765" cy="4291330"/>
            <wp:effectExtent l="0" t="0" r="0" b="0"/>
            <wp:docPr id="203315180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20765" cy="4291330"/>
                    </a:xfrm>
                    <a:prstGeom prst="rect">
                      <a:avLst/>
                    </a:prstGeom>
                    <a:noFill/>
                    <a:ln>
                      <a:noFill/>
                    </a:ln>
                  </pic:spPr>
                </pic:pic>
              </a:graphicData>
            </a:graphic>
          </wp:inline>
        </w:drawing>
      </w:r>
    </w:p>
    <w:p w14:paraId="6C11D7BF" w14:textId="2AD9E125" w:rsidR="005D08F2" w:rsidRDefault="005D08F2" w:rsidP="001B590D">
      <w:pPr>
        <w:spacing w:after="0" w:line="360" w:lineRule="auto"/>
        <w:jc w:val="both"/>
        <w:rPr>
          <w:rFonts w:ascii="Times New Roman" w:hAnsi="Times New Roman"/>
          <w:sz w:val="28"/>
          <w:szCs w:val="28"/>
          <w:lang w:val="en-US"/>
        </w:rPr>
      </w:pPr>
      <w:r w:rsidRPr="005D08F2">
        <w:rPr>
          <w:rFonts w:ascii="Times New Roman" w:hAnsi="Times New Roman"/>
          <w:noProof/>
          <w:sz w:val="28"/>
          <w:szCs w:val="28"/>
          <w:lang w:val="en-US"/>
        </w:rPr>
        <w:drawing>
          <wp:inline distT="0" distB="0" distL="0" distR="0" wp14:anchorId="73E9D0EE" wp14:editId="1EB5DC64">
            <wp:extent cx="6120765" cy="4316095"/>
            <wp:effectExtent l="0" t="0" r="0" b="8255"/>
            <wp:docPr id="183015959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20765" cy="4316095"/>
                    </a:xfrm>
                    <a:prstGeom prst="rect">
                      <a:avLst/>
                    </a:prstGeom>
                    <a:noFill/>
                    <a:ln>
                      <a:noFill/>
                    </a:ln>
                  </pic:spPr>
                </pic:pic>
              </a:graphicData>
            </a:graphic>
          </wp:inline>
        </w:drawing>
      </w:r>
    </w:p>
    <w:p w14:paraId="16CB6418" w14:textId="51C13063" w:rsidR="005D08F2" w:rsidRDefault="005D08F2" w:rsidP="001B590D">
      <w:pPr>
        <w:spacing w:after="0" w:line="360" w:lineRule="auto"/>
        <w:jc w:val="both"/>
        <w:rPr>
          <w:rFonts w:ascii="Times New Roman" w:hAnsi="Times New Roman"/>
          <w:sz w:val="28"/>
          <w:szCs w:val="28"/>
          <w:lang w:val="en-US"/>
        </w:rPr>
      </w:pPr>
      <w:r w:rsidRPr="005D08F2">
        <w:rPr>
          <w:rFonts w:ascii="Times New Roman" w:hAnsi="Times New Roman"/>
          <w:noProof/>
          <w:sz w:val="28"/>
          <w:szCs w:val="28"/>
          <w:lang w:val="en-US"/>
        </w:rPr>
        <w:lastRenderedPageBreak/>
        <w:drawing>
          <wp:inline distT="0" distB="0" distL="0" distR="0" wp14:anchorId="1A4EE2E2" wp14:editId="2DADFC5C">
            <wp:extent cx="6120765" cy="4316095"/>
            <wp:effectExtent l="0" t="0" r="0" b="8255"/>
            <wp:docPr id="119525501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20765" cy="4316095"/>
                    </a:xfrm>
                    <a:prstGeom prst="rect">
                      <a:avLst/>
                    </a:prstGeom>
                    <a:noFill/>
                    <a:ln>
                      <a:noFill/>
                    </a:ln>
                  </pic:spPr>
                </pic:pic>
              </a:graphicData>
            </a:graphic>
          </wp:inline>
        </w:drawing>
      </w:r>
    </w:p>
    <w:p w14:paraId="37FCA44B" w14:textId="36958206" w:rsidR="005D08F2" w:rsidRDefault="005D08F2" w:rsidP="001B590D">
      <w:pPr>
        <w:spacing w:after="0" w:line="360" w:lineRule="auto"/>
        <w:jc w:val="both"/>
        <w:rPr>
          <w:rFonts w:ascii="Times New Roman" w:hAnsi="Times New Roman"/>
          <w:sz w:val="28"/>
          <w:szCs w:val="28"/>
          <w:lang w:val="en-US"/>
        </w:rPr>
      </w:pPr>
      <w:r w:rsidRPr="005D08F2">
        <w:rPr>
          <w:rFonts w:ascii="Times New Roman" w:hAnsi="Times New Roman"/>
          <w:noProof/>
          <w:sz w:val="28"/>
          <w:szCs w:val="28"/>
          <w:lang w:val="en-US"/>
        </w:rPr>
        <w:drawing>
          <wp:inline distT="0" distB="0" distL="0" distR="0" wp14:anchorId="399E3C94" wp14:editId="43CA80D5">
            <wp:extent cx="6120765" cy="4316095"/>
            <wp:effectExtent l="0" t="0" r="0" b="8255"/>
            <wp:docPr id="211811306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20765" cy="4316095"/>
                    </a:xfrm>
                    <a:prstGeom prst="rect">
                      <a:avLst/>
                    </a:prstGeom>
                    <a:noFill/>
                    <a:ln>
                      <a:noFill/>
                    </a:ln>
                  </pic:spPr>
                </pic:pic>
              </a:graphicData>
            </a:graphic>
          </wp:inline>
        </w:drawing>
      </w:r>
    </w:p>
    <w:p w14:paraId="5923D1E1" w14:textId="7CE78D88" w:rsidR="005D08F2" w:rsidRDefault="005D08F2" w:rsidP="001B590D">
      <w:pPr>
        <w:spacing w:after="0" w:line="360" w:lineRule="auto"/>
        <w:jc w:val="both"/>
        <w:rPr>
          <w:rFonts w:ascii="Times New Roman" w:hAnsi="Times New Roman"/>
          <w:sz w:val="28"/>
          <w:szCs w:val="28"/>
          <w:lang w:val="en-US"/>
        </w:rPr>
      </w:pPr>
      <w:r w:rsidRPr="005D08F2">
        <w:rPr>
          <w:rFonts w:ascii="Times New Roman" w:hAnsi="Times New Roman"/>
          <w:noProof/>
          <w:sz w:val="28"/>
          <w:szCs w:val="28"/>
          <w:lang w:val="en-US"/>
        </w:rPr>
        <w:lastRenderedPageBreak/>
        <w:drawing>
          <wp:inline distT="0" distB="0" distL="0" distR="0" wp14:anchorId="0FEC35B6" wp14:editId="0E494CF9">
            <wp:extent cx="6120765" cy="4316095"/>
            <wp:effectExtent l="0" t="0" r="0" b="8255"/>
            <wp:docPr id="148378266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20765" cy="4316095"/>
                    </a:xfrm>
                    <a:prstGeom prst="rect">
                      <a:avLst/>
                    </a:prstGeom>
                    <a:noFill/>
                    <a:ln>
                      <a:noFill/>
                    </a:ln>
                  </pic:spPr>
                </pic:pic>
              </a:graphicData>
            </a:graphic>
          </wp:inline>
        </w:drawing>
      </w:r>
    </w:p>
    <w:p w14:paraId="7492A1AB" w14:textId="72261693" w:rsidR="005D08F2" w:rsidRDefault="005D08F2" w:rsidP="001B590D">
      <w:pPr>
        <w:spacing w:after="0" w:line="360" w:lineRule="auto"/>
        <w:jc w:val="both"/>
        <w:rPr>
          <w:rFonts w:ascii="Times New Roman" w:hAnsi="Times New Roman"/>
          <w:sz w:val="28"/>
          <w:szCs w:val="28"/>
          <w:lang w:val="en-US"/>
        </w:rPr>
      </w:pPr>
      <w:r w:rsidRPr="005D08F2">
        <w:rPr>
          <w:rFonts w:ascii="Times New Roman" w:hAnsi="Times New Roman"/>
          <w:noProof/>
          <w:sz w:val="28"/>
          <w:szCs w:val="28"/>
          <w:lang w:val="en-US"/>
        </w:rPr>
        <w:drawing>
          <wp:inline distT="0" distB="0" distL="0" distR="0" wp14:anchorId="431AC222" wp14:editId="60A75155">
            <wp:extent cx="6120765" cy="4276725"/>
            <wp:effectExtent l="0" t="0" r="0" b="9525"/>
            <wp:docPr id="111538645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120765" cy="4276725"/>
                    </a:xfrm>
                    <a:prstGeom prst="rect">
                      <a:avLst/>
                    </a:prstGeom>
                    <a:noFill/>
                    <a:ln>
                      <a:noFill/>
                    </a:ln>
                  </pic:spPr>
                </pic:pic>
              </a:graphicData>
            </a:graphic>
          </wp:inline>
        </w:drawing>
      </w:r>
    </w:p>
    <w:p w14:paraId="1AC0A60D" w14:textId="6DCA1988" w:rsidR="005D08F2" w:rsidRDefault="005D08F2" w:rsidP="001B590D">
      <w:pPr>
        <w:spacing w:after="0" w:line="360" w:lineRule="auto"/>
        <w:jc w:val="both"/>
        <w:rPr>
          <w:rFonts w:ascii="Times New Roman" w:hAnsi="Times New Roman"/>
          <w:sz w:val="28"/>
          <w:szCs w:val="28"/>
          <w:lang w:val="en-US"/>
        </w:rPr>
      </w:pPr>
      <w:r w:rsidRPr="005D08F2">
        <w:rPr>
          <w:rFonts w:ascii="Times New Roman" w:hAnsi="Times New Roman"/>
          <w:noProof/>
          <w:sz w:val="28"/>
          <w:szCs w:val="28"/>
          <w:lang w:val="en-US"/>
        </w:rPr>
        <w:lastRenderedPageBreak/>
        <w:drawing>
          <wp:inline distT="0" distB="0" distL="0" distR="0" wp14:anchorId="5147A88F" wp14:editId="155C05C9">
            <wp:extent cx="6120765" cy="4286885"/>
            <wp:effectExtent l="0" t="0" r="0" b="0"/>
            <wp:docPr id="194832992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20765" cy="4286885"/>
                    </a:xfrm>
                    <a:prstGeom prst="rect">
                      <a:avLst/>
                    </a:prstGeom>
                    <a:noFill/>
                    <a:ln>
                      <a:noFill/>
                    </a:ln>
                  </pic:spPr>
                </pic:pic>
              </a:graphicData>
            </a:graphic>
          </wp:inline>
        </w:drawing>
      </w:r>
    </w:p>
    <w:p w14:paraId="463DE020" w14:textId="22A77000" w:rsidR="005D08F2" w:rsidRDefault="005D08F2" w:rsidP="001B590D">
      <w:pPr>
        <w:spacing w:after="0" w:line="360" w:lineRule="auto"/>
        <w:jc w:val="both"/>
        <w:rPr>
          <w:rFonts w:ascii="Times New Roman" w:hAnsi="Times New Roman"/>
          <w:sz w:val="28"/>
          <w:szCs w:val="28"/>
          <w:lang w:val="en-US"/>
        </w:rPr>
      </w:pPr>
      <w:r w:rsidRPr="005D08F2">
        <w:rPr>
          <w:rFonts w:ascii="Times New Roman" w:hAnsi="Times New Roman"/>
          <w:noProof/>
          <w:sz w:val="28"/>
          <w:szCs w:val="28"/>
          <w:lang w:val="en-US"/>
        </w:rPr>
        <w:drawing>
          <wp:inline distT="0" distB="0" distL="0" distR="0" wp14:anchorId="20864167" wp14:editId="179E0BA9">
            <wp:extent cx="6120765" cy="4316095"/>
            <wp:effectExtent l="0" t="0" r="0" b="8255"/>
            <wp:docPr id="81592222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20765" cy="4316095"/>
                    </a:xfrm>
                    <a:prstGeom prst="rect">
                      <a:avLst/>
                    </a:prstGeom>
                    <a:noFill/>
                    <a:ln>
                      <a:noFill/>
                    </a:ln>
                  </pic:spPr>
                </pic:pic>
              </a:graphicData>
            </a:graphic>
          </wp:inline>
        </w:drawing>
      </w:r>
    </w:p>
    <w:p w14:paraId="0B2F0CA7" w14:textId="0909C149" w:rsidR="005D08F2" w:rsidRDefault="005D08F2" w:rsidP="001B590D">
      <w:pPr>
        <w:spacing w:after="0" w:line="360" w:lineRule="auto"/>
        <w:jc w:val="both"/>
        <w:rPr>
          <w:rFonts w:ascii="Times New Roman" w:hAnsi="Times New Roman"/>
          <w:sz w:val="28"/>
          <w:szCs w:val="28"/>
          <w:lang w:val="en-US"/>
        </w:rPr>
      </w:pPr>
      <w:r w:rsidRPr="005D08F2">
        <w:rPr>
          <w:rFonts w:ascii="Times New Roman" w:hAnsi="Times New Roman"/>
          <w:noProof/>
          <w:sz w:val="28"/>
          <w:szCs w:val="28"/>
          <w:lang w:val="en-US"/>
        </w:rPr>
        <w:lastRenderedPageBreak/>
        <w:drawing>
          <wp:inline distT="0" distB="0" distL="0" distR="0" wp14:anchorId="33CC4E6B" wp14:editId="7A18693E">
            <wp:extent cx="6120765" cy="4314190"/>
            <wp:effectExtent l="0" t="0" r="0" b="0"/>
            <wp:docPr id="109371273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120765" cy="4314190"/>
                    </a:xfrm>
                    <a:prstGeom prst="rect">
                      <a:avLst/>
                    </a:prstGeom>
                    <a:noFill/>
                    <a:ln>
                      <a:noFill/>
                    </a:ln>
                  </pic:spPr>
                </pic:pic>
              </a:graphicData>
            </a:graphic>
          </wp:inline>
        </w:drawing>
      </w:r>
    </w:p>
    <w:p w14:paraId="78A29EB2" w14:textId="5E7D7F1C" w:rsidR="005D08F2" w:rsidRPr="005D08F2" w:rsidRDefault="005D08F2" w:rsidP="001B590D">
      <w:pPr>
        <w:spacing w:after="0" w:line="360" w:lineRule="auto"/>
        <w:jc w:val="both"/>
        <w:rPr>
          <w:rFonts w:ascii="Times New Roman" w:hAnsi="Times New Roman"/>
          <w:sz w:val="28"/>
          <w:szCs w:val="28"/>
          <w:lang w:val="en-US"/>
        </w:rPr>
      </w:pPr>
      <w:r w:rsidRPr="005D08F2">
        <w:rPr>
          <w:rFonts w:ascii="Times New Roman" w:hAnsi="Times New Roman"/>
          <w:noProof/>
          <w:sz w:val="28"/>
          <w:szCs w:val="28"/>
          <w:lang w:val="en-US"/>
        </w:rPr>
        <w:drawing>
          <wp:inline distT="0" distB="0" distL="0" distR="0" wp14:anchorId="54AE566F" wp14:editId="14A182CF">
            <wp:extent cx="6120765" cy="4316095"/>
            <wp:effectExtent l="0" t="0" r="0" b="8255"/>
            <wp:docPr id="1442303666"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20765" cy="4316095"/>
                    </a:xfrm>
                    <a:prstGeom prst="rect">
                      <a:avLst/>
                    </a:prstGeom>
                    <a:noFill/>
                    <a:ln>
                      <a:noFill/>
                    </a:ln>
                  </pic:spPr>
                </pic:pic>
              </a:graphicData>
            </a:graphic>
          </wp:inline>
        </w:drawing>
      </w:r>
    </w:p>
    <w:sectPr w:rsidR="005D08F2" w:rsidRPr="005D08F2" w:rsidSect="00481999">
      <w:footerReference w:type="default" r:id="rId27"/>
      <w:pgSz w:w="11906" w:h="16838" w:code="9"/>
      <w:pgMar w:top="850" w:right="850" w:bottom="850" w:left="1417" w:header="708" w:footer="708" w:gutter="0"/>
      <w:pgNumType w:start="6"/>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20A835D" w14:textId="77777777" w:rsidR="00BF1D98" w:rsidRDefault="00BF1D98">
      <w:pPr>
        <w:spacing w:after="0" w:line="240" w:lineRule="auto"/>
      </w:pPr>
      <w:r>
        <w:separator/>
      </w:r>
    </w:p>
  </w:endnote>
  <w:endnote w:type="continuationSeparator" w:id="0">
    <w:p w14:paraId="261B3DE8" w14:textId="77777777" w:rsidR="00BF1D98" w:rsidRDefault="00BF1D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andara">
    <w:panose1 w:val="020E0502030303020204"/>
    <w:charset w:val="CC"/>
    <w:family w:val="swiss"/>
    <w:pitch w:val="variable"/>
    <w:sig w:usb0="A00002EF" w:usb1="4000A44B" w:usb2="00000000" w:usb3="00000000" w:csb0="0000019F" w:csb1="00000000"/>
  </w:font>
  <w:font w:name="Times New Roman CYR">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EEAB17" w14:textId="5F949A19" w:rsidR="00481999" w:rsidRDefault="00481999">
    <w:pPr>
      <w:pStyle w:val="a7"/>
      <w:jc w:val="right"/>
    </w:pPr>
  </w:p>
  <w:p w14:paraId="73DCDA8B" w14:textId="77777777" w:rsidR="00313248" w:rsidRDefault="00313248">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842DE6" w14:textId="77777777" w:rsidR="0058090D" w:rsidRDefault="002C7E28">
    <w:pPr>
      <w:pStyle w:val="a7"/>
      <w:framePr w:wrap="around" w:vAnchor="text" w:hAnchor="margin"/>
    </w:pPr>
    <w:r>
      <w:rPr>
        <w:rStyle w:val="ab"/>
      </w:rPr>
      <w:fldChar w:fldCharType="begin"/>
    </w:r>
    <w:r>
      <w:rPr>
        <w:rStyle w:val="ab"/>
      </w:rPr>
      <w:instrText xml:space="preserve">PAGE  </w:instrText>
    </w:r>
    <w:r>
      <w:rPr>
        <w:rStyle w:val="ab"/>
      </w:rPr>
      <w:fldChar w:fldCharType="separate"/>
    </w:r>
    <w:r>
      <w:rPr>
        <w:rStyle w:val="ab"/>
      </w:rPr>
      <w:t>#</w:t>
    </w:r>
    <w:r>
      <w:rPr>
        <w:rStyle w:val="ab"/>
      </w:rPr>
      <w:fldChar w:fldCharType="end"/>
    </w:r>
  </w:p>
  <w:p w14:paraId="34E1A1B4" w14:textId="77777777" w:rsidR="0058090D" w:rsidRDefault="0058090D">
    <w:pP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5D775B" w14:textId="77777777" w:rsidR="0058090D" w:rsidRDefault="0058090D"/>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01671636"/>
      <w:docPartObj>
        <w:docPartGallery w:val="Page Numbers (Bottom of Page)"/>
        <w:docPartUnique/>
      </w:docPartObj>
    </w:sdtPr>
    <w:sdtContent>
      <w:p w14:paraId="0437E317" w14:textId="46B27586" w:rsidR="00481999" w:rsidRDefault="00481999">
        <w:pPr>
          <w:pStyle w:val="a7"/>
          <w:jc w:val="right"/>
        </w:pPr>
        <w:r>
          <w:fldChar w:fldCharType="begin"/>
        </w:r>
        <w:r>
          <w:instrText>PAGE   \* MERGEFORMAT</w:instrText>
        </w:r>
        <w:r>
          <w:fldChar w:fldCharType="separate"/>
        </w:r>
        <w:r>
          <w:t>2</w:t>
        </w:r>
        <w:r>
          <w:fldChar w:fldCharType="end"/>
        </w:r>
      </w:p>
    </w:sdtContent>
  </w:sdt>
  <w:p w14:paraId="495C9314" w14:textId="77777777" w:rsidR="00481999" w:rsidRDefault="00481999">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1CD01DE" w14:textId="77777777" w:rsidR="00BF1D98" w:rsidRDefault="00BF1D98">
      <w:pPr>
        <w:spacing w:after="0" w:line="240" w:lineRule="auto"/>
      </w:pPr>
      <w:r>
        <w:separator/>
      </w:r>
    </w:p>
  </w:footnote>
  <w:footnote w:type="continuationSeparator" w:id="0">
    <w:p w14:paraId="6233082E" w14:textId="77777777" w:rsidR="00BF1D98" w:rsidRDefault="00BF1D9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CA140BE" w14:textId="77777777" w:rsidR="0058090D" w:rsidRDefault="0058090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3B30D9" w14:textId="77777777" w:rsidR="0058090D" w:rsidRDefault="0058090D"/>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42EBDC" w14:textId="77777777" w:rsidR="0058090D" w:rsidRDefault="0058090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3"/>
    <w:multiLevelType w:val="hybridMultilevel"/>
    <w:tmpl w:val="515F007C"/>
    <w:lvl w:ilvl="0" w:tplc="FFFFFFFF">
      <w:start w:val="1"/>
      <w:numFmt w:val="bullet"/>
      <w:lvlText w:val="−"/>
      <w:lvlJc w:val="left"/>
    </w:lvl>
    <w:lvl w:ilvl="1" w:tplc="FFFFFFFF">
      <w:start w:val="1"/>
      <w:numFmt w:val="bullet"/>
      <w:lvlText w:val="В"/>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FC6389"/>
    <w:multiLevelType w:val="multilevel"/>
    <w:tmpl w:val="B642A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1FB3022"/>
    <w:multiLevelType w:val="multilevel"/>
    <w:tmpl w:val="970295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27A2E25"/>
    <w:multiLevelType w:val="multilevel"/>
    <w:tmpl w:val="DBBC40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832884"/>
    <w:multiLevelType w:val="multilevel"/>
    <w:tmpl w:val="F0FA2C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CFF3C6C"/>
    <w:multiLevelType w:val="multilevel"/>
    <w:tmpl w:val="6C58E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ED07FB2"/>
    <w:multiLevelType w:val="multilevel"/>
    <w:tmpl w:val="4F90D9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32B0496"/>
    <w:multiLevelType w:val="multilevel"/>
    <w:tmpl w:val="3F9814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37C3FD0"/>
    <w:multiLevelType w:val="multilevel"/>
    <w:tmpl w:val="BD60A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78D2776"/>
    <w:multiLevelType w:val="multilevel"/>
    <w:tmpl w:val="267CBD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804019F"/>
    <w:multiLevelType w:val="multilevel"/>
    <w:tmpl w:val="AB0C6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A5C035A"/>
    <w:multiLevelType w:val="multilevel"/>
    <w:tmpl w:val="97F8850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AA723F0"/>
    <w:multiLevelType w:val="multilevel"/>
    <w:tmpl w:val="C53895FC"/>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15:restartNumberingAfterBreak="0">
    <w:nsid w:val="1BAD701E"/>
    <w:multiLevelType w:val="hybridMultilevel"/>
    <w:tmpl w:val="6CB601C8"/>
    <w:lvl w:ilvl="0" w:tplc="00DC6A0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1DB733E4"/>
    <w:multiLevelType w:val="multilevel"/>
    <w:tmpl w:val="E31AD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27233C0"/>
    <w:multiLevelType w:val="multilevel"/>
    <w:tmpl w:val="F6D037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5F325E0"/>
    <w:multiLevelType w:val="multilevel"/>
    <w:tmpl w:val="73FAD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A5834D9"/>
    <w:multiLevelType w:val="multilevel"/>
    <w:tmpl w:val="5DF61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1960B0C"/>
    <w:multiLevelType w:val="multilevel"/>
    <w:tmpl w:val="FB72E1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40F5A6E"/>
    <w:multiLevelType w:val="multilevel"/>
    <w:tmpl w:val="DF345B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43E7A19"/>
    <w:multiLevelType w:val="multilevel"/>
    <w:tmpl w:val="AE00CB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4457026"/>
    <w:multiLevelType w:val="multilevel"/>
    <w:tmpl w:val="68AAAE40"/>
    <w:lvl w:ilvl="0">
      <w:start w:val="1"/>
      <w:numFmt w:val="decimal"/>
      <w:lvlText w:val="%1."/>
      <w:lvlJc w:val="left"/>
      <w:pPr>
        <w:ind w:left="450" w:hanging="450"/>
      </w:pPr>
      <w:rPr>
        <w:rFonts w:hint="default"/>
      </w:rPr>
    </w:lvl>
    <w:lvl w:ilvl="1">
      <w:start w:val="4"/>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2" w15:restartNumberingAfterBreak="0">
    <w:nsid w:val="35786C8E"/>
    <w:multiLevelType w:val="multilevel"/>
    <w:tmpl w:val="6B0064CA"/>
    <w:lvl w:ilvl="0">
      <w:start w:val="1"/>
      <w:numFmt w:val="decimal"/>
      <w:lvlText w:val="%1."/>
      <w:lvlJc w:val="left"/>
      <w:pPr>
        <w:ind w:left="720" w:hanging="360"/>
      </w:pPr>
    </w:lvl>
    <w:lvl w:ilvl="1">
      <w:start w:val="1"/>
      <w:numFmt w:val="decimal"/>
      <w:isLgl/>
      <w:lvlText w:val="%1.%2."/>
      <w:lvlJc w:val="left"/>
      <w:pPr>
        <w:ind w:left="1204" w:hanging="495"/>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23" w15:restartNumberingAfterBreak="0">
    <w:nsid w:val="37741979"/>
    <w:multiLevelType w:val="multilevel"/>
    <w:tmpl w:val="EE54C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93D0B5B"/>
    <w:multiLevelType w:val="hybridMultilevel"/>
    <w:tmpl w:val="F6AE0C34"/>
    <w:lvl w:ilvl="0" w:tplc="67F6CA44">
      <w:start w:val="1"/>
      <w:numFmt w:val="decimal"/>
      <w:lvlText w:val="%1."/>
      <w:lvlJc w:val="left"/>
      <w:pPr>
        <w:ind w:left="1080" w:hanging="360"/>
      </w:pPr>
      <w:rPr>
        <w:rFonts w:ascii="Times New Roman" w:hAnsi="Times New Roman" w:cs="Times New Roman" w:hint="default"/>
        <w:color w:val="auto"/>
        <w:sz w:val="28"/>
        <w:szCs w:val="28"/>
      </w:rPr>
    </w:lvl>
    <w:lvl w:ilvl="1" w:tplc="04220019">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5" w15:restartNumberingAfterBreak="0">
    <w:nsid w:val="3A3B1BF7"/>
    <w:multiLevelType w:val="hybridMultilevel"/>
    <w:tmpl w:val="1524449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3C6B0BE4"/>
    <w:multiLevelType w:val="multilevel"/>
    <w:tmpl w:val="941C5C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E395A32"/>
    <w:multiLevelType w:val="multilevel"/>
    <w:tmpl w:val="F796C5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00D7DB9"/>
    <w:multiLevelType w:val="hybridMultilevel"/>
    <w:tmpl w:val="A07EA33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15:restartNumberingAfterBreak="0">
    <w:nsid w:val="427679E0"/>
    <w:multiLevelType w:val="multilevel"/>
    <w:tmpl w:val="D1CE5F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52C60C5"/>
    <w:multiLevelType w:val="multilevel"/>
    <w:tmpl w:val="702810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68813B3"/>
    <w:multiLevelType w:val="multilevel"/>
    <w:tmpl w:val="EB969C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B250935"/>
    <w:multiLevelType w:val="multilevel"/>
    <w:tmpl w:val="E286EC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D851C02"/>
    <w:multiLevelType w:val="multilevel"/>
    <w:tmpl w:val="4C50F3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35947FA"/>
    <w:multiLevelType w:val="multilevel"/>
    <w:tmpl w:val="1F3248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80157AF"/>
    <w:multiLevelType w:val="multilevel"/>
    <w:tmpl w:val="285A8F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9BA6FFC"/>
    <w:multiLevelType w:val="multilevel"/>
    <w:tmpl w:val="F0F447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BC610D4"/>
    <w:multiLevelType w:val="multilevel"/>
    <w:tmpl w:val="7B6095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D16522C"/>
    <w:multiLevelType w:val="multilevel"/>
    <w:tmpl w:val="58DE95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D2B0D25"/>
    <w:multiLevelType w:val="multilevel"/>
    <w:tmpl w:val="0540D1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14F4F68"/>
    <w:multiLevelType w:val="hybridMultilevel"/>
    <w:tmpl w:val="2186961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 w15:restartNumberingAfterBreak="0">
    <w:nsid w:val="64887D42"/>
    <w:multiLevelType w:val="multilevel"/>
    <w:tmpl w:val="3020B5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2BD0C24"/>
    <w:multiLevelType w:val="multilevel"/>
    <w:tmpl w:val="04F6BD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3C81D27"/>
    <w:multiLevelType w:val="multilevel"/>
    <w:tmpl w:val="148C82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6A20701"/>
    <w:multiLevelType w:val="multilevel"/>
    <w:tmpl w:val="ADEE2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B844D67"/>
    <w:multiLevelType w:val="multilevel"/>
    <w:tmpl w:val="68CCB0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BD6221D"/>
    <w:multiLevelType w:val="multilevel"/>
    <w:tmpl w:val="E51E4C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F45611B"/>
    <w:multiLevelType w:val="multilevel"/>
    <w:tmpl w:val="393C2D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04219171">
    <w:abstractNumId w:val="22"/>
  </w:num>
  <w:num w:numId="2" w16cid:durableId="2070953448">
    <w:abstractNumId w:val="13"/>
  </w:num>
  <w:num w:numId="3" w16cid:durableId="1158689429">
    <w:abstractNumId w:val="24"/>
  </w:num>
  <w:num w:numId="4" w16cid:durableId="750155876">
    <w:abstractNumId w:val="0"/>
  </w:num>
  <w:num w:numId="5" w16cid:durableId="1678770428">
    <w:abstractNumId w:val="40"/>
  </w:num>
  <w:num w:numId="6" w16cid:durableId="375009518">
    <w:abstractNumId w:val="28"/>
  </w:num>
  <w:num w:numId="7" w16cid:durableId="438721545">
    <w:abstractNumId w:val="27"/>
  </w:num>
  <w:num w:numId="8" w16cid:durableId="456997678">
    <w:abstractNumId w:val="7"/>
  </w:num>
  <w:num w:numId="9" w16cid:durableId="1276671677">
    <w:abstractNumId w:val="36"/>
  </w:num>
  <w:num w:numId="10" w16cid:durableId="913704848">
    <w:abstractNumId w:val="19"/>
  </w:num>
  <w:num w:numId="11" w16cid:durableId="1473673973">
    <w:abstractNumId w:val="11"/>
  </w:num>
  <w:num w:numId="12" w16cid:durableId="33623131">
    <w:abstractNumId w:val="2"/>
  </w:num>
  <w:num w:numId="13" w16cid:durableId="15277539">
    <w:abstractNumId w:val="9"/>
  </w:num>
  <w:num w:numId="14" w16cid:durableId="146366052">
    <w:abstractNumId w:val="23"/>
  </w:num>
  <w:num w:numId="15" w16cid:durableId="610822748">
    <w:abstractNumId w:val="33"/>
  </w:num>
  <w:num w:numId="16" w16cid:durableId="1515726836">
    <w:abstractNumId w:val="39"/>
  </w:num>
  <w:num w:numId="17" w16cid:durableId="1401750959">
    <w:abstractNumId w:val="47"/>
  </w:num>
  <w:num w:numId="18" w16cid:durableId="788668750">
    <w:abstractNumId w:val="41"/>
  </w:num>
  <w:num w:numId="19" w16cid:durableId="786005600">
    <w:abstractNumId w:val="26"/>
  </w:num>
  <w:num w:numId="20" w16cid:durableId="96560363">
    <w:abstractNumId w:val="30"/>
  </w:num>
  <w:num w:numId="21" w16cid:durableId="80492412">
    <w:abstractNumId w:val="35"/>
  </w:num>
  <w:num w:numId="22" w16cid:durableId="272132809">
    <w:abstractNumId w:val="1"/>
  </w:num>
  <w:num w:numId="23" w16cid:durableId="1770588828">
    <w:abstractNumId w:val="4"/>
  </w:num>
  <w:num w:numId="24" w16cid:durableId="937177218">
    <w:abstractNumId w:val="42"/>
  </w:num>
  <w:num w:numId="25" w16cid:durableId="635793279">
    <w:abstractNumId w:val="38"/>
  </w:num>
  <w:num w:numId="26" w16cid:durableId="238368977">
    <w:abstractNumId w:val="46"/>
  </w:num>
  <w:num w:numId="27" w16cid:durableId="940795424">
    <w:abstractNumId w:val="3"/>
  </w:num>
  <w:num w:numId="28" w16cid:durableId="611015965">
    <w:abstractNumId w:val="45"/>
  </w:num>
  <w:num w:numId="29" w16cid:durableId="12612036">
    <w:abstractNumId w:val="17"/>
  </w:num>
  <w:num w:numId="30" w16cid:durableId="2048289041">
    <w:abstractNumId w:val="20"/>
  </w:num>
  <w:num w:numId="31" w16cid:durableId="1634216539">
    <w:abstractNumId w:val="34"/>
  </w:num>
  <w:num w:numId="32" w16cid:durableId="747192258">
    <w:abstractNumId w:val="14"/>
  </w:num>
  <w:num w:numId="33" w16cid:durableId="621350707">
    <w:abstractNumId w:val="10"/>
  </w:num>
  <w:num w:numId="34" w16cid:durableId="1413042125">
    <w:abstractNumId w:val="43"/>
  </w:num>
  <w:num w:numId="35" w16cid:durableId="1263606224">
    <w:abstractNumId w:val="44"/>
  </w:num>
  <w:num w:numId="36" w16cid:durableId="2069843095">
    <w:abstractNumId w:val="15"/>
  </w:num>
  <w:num w:numId="37" w16cid:durableId="345793865">
    <w:abstractNumId w:val="12"/>
  </w:num>
  <w:num w:numId="38" w16cid:durableId="613827521">
    <w:abstractNumId w:val="21"/>
  </w:num>
  <w:num w:numId="39" w16cid:durableId="1583368204">
    <w:abstractNumId w:val="25"/>
  </w:num>
  <w:num w:numId="40" w16cid:durableId="941299515">
    <w:abstractNumId w:val="16"/>
  </w:num>
  <w:num w:numId="41" w16cid:durableId="1404914890">
    <w:abstractNumId w:val="32"/>
  </w:num>
  <w:num w:numId="42" w16cid:durableId="1620718444">
    <w:abstractNumId w:val="6"/>
  </w:num>
  <w:num w:numId="43" w16cid:durableId="2095320801">
    <w:abstractNumId w:val="37"/>
  </w:num>
  <w:num w:numId="44" w16cid:durableId="1240990018">
    <w:abstractNumId w:val="5"/>
  </w:num>
  <w:num w:numId="45" w16cid:durableId="1098795218">
    <w:abstractNumId w:val="18"/>
  </w:num>
  <w:num w:numId="46" w16cid:durableId="1830829761">
    <w:abstractNumId w:val="29"/>
  </w:num>
  <w:num w:numId="47" w16cid:durableId="1631471819">
    <w:abstractNumId w:val="8"/>
  </w:num>
  <w:num w:numId="48" w16cid:durableId="2091660678">
    <w:abstractNumId w:val="3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90D"/>
    <w:rsid w:val="000027DC"/>
    <w:rsid w:val="00007E0E"/>
    <w:rsid w:val="00007EFE"/>
    <w:rsid w:val="00015CC6"/>
    <w:rsid w:val="000164A3"/>
    <w:rsid w:val="00032C4E"/>
    <w:rsid w:val="00032D25"/>
    <w:rsid w:val="00036806"/>
    <w:rsid w:val="00037DC3"/>
    <w:rsid w:val="00070629"/>
    <w:rsid w:val="00074D22"/>
    <w:rsid w:val="000903AE"/>
    <w:rsid w:val="00091C50"/>
    <w:rsid w:val="000929E0"/>
    <w:rsid w:val="00094AB2"/>
    <w:rsid w:val="000A184E"/>
    <w:rsid w:val="000A3469"/>
    <w:rsid w:val="000C16F3"/>
    <w:rsid w:val="00125981"/>
    <w:rsid w:val="001743EA"/>
    <w:rsid w:val="00175831"/>
    <w:rsid w:val="0017614D"/>
    <w:rsid w:val="001848A5"/>
    <w:rsid w:val="001903A5"/>
    <w:rsid w:val="001903E7"/>
    <w:rsid w:val="00194139"/>
    <w:rsid w:val="001B23B2"/>
    <w:rsid w:val="001B590D"/>
    <w:rsid w:val="001B5BFA"/>
    <w:rsid w:val="001C4E2C"/>
    <w:rsid w:val="001D3838"/>
    <w:rsid w:val="001E3BB0"/>
    <w:rsid w:val="001E3CCB"/>
    <w:rsid w:val="001F79EC"/>
    <w:rsid w:val="00212C83"/>
    <w:rsid w:val="00213905"/>
    <w:rsid w:val="002200AA"/>
    <w:rsid w:val="00220748"/>
    <w:rsid w:val="002476F7"/>
    <w:rsid w:val="0027469F"/>
    <w:rsid w:val="00291099"/>
    <w:rsid w:val="002A3B81"/>
    <w:rsid w:val="002A3E8D"/>
    <w:rsid w:val="002A6AE7"/>
    <w:rsid w:val="002A7424"/>
    <w:rsid w:val="002B7AE1"/>
    <w:rsid w:val="002C7E28"/>
    <w:rsid w:val="002D5C96"/>
    <w:rsid w:val="002E2B80"/>
    <w:rsid w:val="002E52D6"/>
    <w:rsid w:val="002F1F47"/>
    <w:rsid w:val="003049C1"/>
    <w:rsid w:val="003077E8"/>
    <w:rsid w:val="00313248"/>
    <w:rsid w:val="0031460B"/>
    <w:rsid w:val="00331776"/>
    <w:rsid w:val="00336112"/>
    <w:rsid w:val="0036391B"/>
    <w:rsid w:val="0039370A"/>
    <w:rsid w:val="00394B0F"/>
    <w:rsid w:val="00394B88"/>
    <w:rsid w:val="003A102E"/>
    <w:rsid w:val="003B6AF7"/>
    <w:rsid w:val="003F2B90"/>
    <w:rsid w:val="00404003"/>
    <w:rsid w:val="004052E7"/>
    <w:rsid w:val="00405DCF"/>
    <w:rsid w:val="0041343E"/>
    <w:rsid w:val="004228A3"/>
    <w:rsid w:val="004236C5"/>
    <w:rsid w:val="00430EA2"/>
    <w:rsid w:val="0043304B"/>
    <w:rsid w:val="004376D9"/>
    <w:rsid w:val="00446B7F"/>
    <w:rsid w:val="00455BCC"/>
    <w:rsid w:val="004623D9"/>
    <w:rsid w:val="004708E9"/>
    <w:rsid w:val="00481999"/>
    <w:rsid w:val="004902A4"/>
    <w:rsid w:val="004977AC"/>
    <w:rsid w:val="004B1505"/>
    <w:rsid w:val="004C296F"/>
    <w:rsid w:val="004D0268"/>
    <w:rsid w:val="004D1EAC"/>
    <w:rsid w:val="004E107F"/>
    <w:rsid w:val="004E1B22"/>
    <w:rsid w:val="00510101"/>
    <w:rsid w:val="005173AB"/>
    <w:rsid w:val="00521BC4"/>
    <w:rsid w:val="00530AEE"/>
    <w:rsid w:val="00540EE8"/>
    <w:rsid w:val="00546ACF"/>
    <w:rsid w:val="00553E35"/>
    <w:rsid w:val="00557D4A"/>
    <w:rsid w:val="005618E8"/>
    <w:rsid w:val="00574BC3"/>
    <w:rsid w:val="00574E65"/>
    <w:rsid w:val="0058090D"/>
    <w:rsid w:val="00591428"/>
    <w:rsid w:val="005A23BD"/>
    <w:rsid w:val="005A3D31"/>
    <w:rsid w:val="005A7B68"/>
    <w:rsid w:val="005B41BA"/>
    <w:rsid w:val="005C2341"/>
    <w:rsid w:val="005C5B73"/>
    <w:rsid w:val="005D08F2"/>
    <w:rsid w:val="005F0A7E"/>
    <w:rsid w:val="00600145"/>
    <w:rsid w:val="006014D3"/>
    <w:rsid w:val="006017AF"/>
    <w:rsid w:val="006111B5"/>
    <w:rsid w:val="00611FD6"/>
    <w:rsid w:val="00614CF7"/>
    <w:rsid w:val="0063133D"/>
    <w:rsid w:val="0067782C"/>
    <w:rsid w:val="00690DD0"/>
    <w:rsid w:val="00694B5C"/>
    <w:rsid w:val="006A0356"/>
    <w:rsid w:val="006A31E9"/>
    <w:rsid w:val="006C3685"/>
    <w:rsid w:val="006C590A"/>
    <w:rsid w:val="006D7EA9"/>
    <w:rsid w:val="006E307B"/>
    <w:rsid w:val="006E5E1F"/>
    <w:rsid w:val="00705FF4"/>
    <w:rsid w:val="00707BC1"/>
    <w:rsid w:val="00721231"/>
    <w:rsid w:val="00732325"/>
    <w:rsid w:val="00745693"/>
    <w:rsid w:val="00747A7C"/>
    <w:rsid w:val="00751482"/>
    <w:rsid w:val="00752B64"/>
    <w:rsid w:val="00753FDC"/>
    <w:rsid w:val="007561E5"/>
    <w:rsid w:val="00766621"/>
    <w:rsid w:val="00777BE5"/>
    <w:rsid w:val="00782599"/>
    <w:rsid w:val="007856D8"/>
    <w:rsid w:val="00792FF4"/>
    <w:rsid w:val="007B1DB3"/>
    <w:rsid w:val="007C0D4E"/>
    <w:rsid w:val="007C3F33"/>
    <w:rsid w:val="007C4B28"/>
    <w:rsid w:val="007D6EC0"/>
    <w:rsid w:val="007E0DE3"/>
    <w:rsid w:val="007E234B"/>
    <w:rsid w:val="007E6F73"/>
    <w:rsid w:val="007F2D35"/>
    <w:rsid w:val="007F3E39"/>
    <w:rsid w:val="00801B9E"/>
    <w:rsid w:val="00811C2A"/>
    <w:rsid w:val="0081367B"/>
    <w:rsid w:val="008149B4"/>
    <w:rsid w:val="008158FA"/>
    <w:rsid w:val="008219CD"/>
    <w:rsid w:val="00852A86"/>
    <w:rsid w:val="00881FBE"/>
    <w:rsid w:val="00896726"/>
    <w:rsid w:val="00897073"/>
    <w:rsid w:val="008B31A8"/>
    <w:rsid w:val="009057AD"/>
    <w:rsid w:val="00916B2E"/>
    <w:rsid w:val="009219D8"/>
    <w:rsid w:val="0093246A"/>
    <w:rsid w:val="00960C72"/>
    <w:rsid w:val="0097411A"/>
    <w:rsid w:val="00975BAB"/>
    <w:rsid w:val="009874D8"/>
    <w:rsid w:val="009A352B"/>
    <w:rsid w:val="009C0AD5"/>
    <w:rsid w:val="009C57D2"/>
    <w:rsid w:val="009E02F9"/>
    <w:rsid w:val="009E7167"/>
    <w:rsid w:val="00A013A2"/>
    <w:rsid w:val="00A062CD"/>
    <w:rsid w:val="00A30C4A"/>
    <w:rsid w:val="00A503C8"/>
    <w:rsid w:val="00A64C3C"/>
    <w:rsid w:val="00A67C6C"/>
    <w:rsid w:val="00A77786"/>
    <w:rsid w:val="00AA1F78"/>
    <w:rsid w:val="00AB1FDC"/>
    <w:rsid w:val="00AD1C28"/>
    <w:rsid w:val="00AE4D07"/>
    <w:rsid w:val="00AF74B0"/>
    <w:rsid w:val="00B023A7"/>
    <w:rsid w:val="00B13AF9"/>
    <w:rsid w:val="00B269E9"/>
    <w:rsid w:val="00B4489C"/>
    <w:rsid w:val="00B44EDC"/>
    <w:rsid w:val="00B61AAA"/>
    <w:rsid w:val="00B61E77"/>
    <w:rsid w:val="00B66B3D"/>
    <w:rsid w:val="00B904A2"/>
    <w:rsid w:val="00B91374"/>
    <w:rsid w:val="00B93988"/>
    <w:rsid w:val="00BD332F"/>
    <w:rsid w:val="00BE2D90"/>
    <w:rsid w:val="00BE463C"/>
    <w:rsid w:val="00BF1D98"/>
    <w:rsid w:val="00C042FB"/>
    <w:rsid w:val="00C205DF"/>
    <w:rsid w:val="00C51DA6"/>
    <w:rsid w:val="00C57660"/>
    <w:rsid w:val="00C66F47"/>
    <w:rsid w:val="00C734AC"/>
    <w:rsid w:val="00C810B9"/>
    <w:rsid w:val="00C840F6"/>
    <w:rsid w:val="00C95478"/>
    <w:rsid w:val="00CB5683"/>
    <w:rsid w:val="00CC2C7B"/>
    <w:rsid w:val="00CC5596"/>
    <w:rsid w:val="00CC73F7"/>
    <w:rsid w:val="00CC7AED"/>
    <w:rsid w:val="00CD13B4"/>
    <w:rsid w:val="00CD6173"/>
    <w:rsid w:val="00CF4D26"/>
    <w:rsid w:val="00D00403"/>
    <w:rsid w:val="00D0100A"/>
    <w:rsid w:val="00D01975"/>
    <w:rsid w:val="00D0732E"/>
    <w:rsid w:val="00D1107C"/>
    <w:rsid w:val="00D26C2D"/>
    <w:rsid w:val="00D30F92"/>
    <w:rsid w:val="00D33372"/>
    <w:rsid w:val="00D445CA"/>
    <w:rsid w:val="00D54182"/>
    <w:rsid w:val="00D67B70"/>
    <w:rsid w:val="00D71086"/>
    <w:rsid w:val="00D8249F"/>
    <w:rsid w:val="00D859F4"/>
    <w:rsid w:val="00D85B38"/>
    <w:rsid w:val="00D90A16"/>
    <w:rsid w:val="00D96A9A"/>
    <w:rsid w:val="00D96D16"/>
    <w:rsid w:val="00DA6651"/>
    <w:rsid w:val="00DA68B4"/>
    <w:rsid w:val="00DD1BF2"/>
    <w:rsid w:val="00DD1EAC"/>
    <w:rsid w:val="00DF45FD"/>
    <w:rsid w:val="00E03CE1"/>
    <w:rsid w:val="00E07057"/>
    <w:rsid w:val="00E343A0"/>
    <w:rsid w:val="00E35061"/>
    <w:rsid w:val="00E54324"/>
    <w:rsid w:val="00E54F91"/>
    <w:rsid w:val="00E61C37"/>
    <w:rsid w:val="00E872DC"/>
    <w:rsid w:val="00EA160B"/>
    <w:rsid w:val="00EA2249"/>
    <w:rsid w:val="00EA293C"/>
    <w:rsid w:val="00EB13FE"/>
    <w:rsid w:val="00EB68C8"/>
    <w:rsid w:val="00EC16D9"/>
    <w:rsid w:val="00EC210A"/>
    <w:rsid w:val="00EC4A42"/>
    <w:rsid w:val="00ED43F1"/>
    <w:rsid w:val="00EE753E"/>
    <w:rsid w:val="00F02DD2"/>
    <w:rsid w:val="00F50F4E"/>
    <w:rsid w:val="00F77CC3"/>
    <w:rsid w:val="00F8579F"/>
    <w:rsid w:val="00F93550"/>
    <w:rsid w:val="00FA79D9"/>
    <w:rsid w:val="00FB2423"/>
    <w:rsid w:val="00FB5C9E"/>
    <w:rsid w:val="00FC5164"/>
    <w:rsid w:val="00FD4713"/>
    <w:rsid w:val="00FD5983"/>
    <w:rsid w:val="00FE6A31"/>
    <w:rsid w:val="00FF1C28"/>
    <w:rsid w:val="00FF2E4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C10566"/>
  <w15:docId w15:val="{E513803F-AF39-40AC-A89D-D3B7C781E8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Times New Roman" w:hAnsi="Calibri" w:cs="Times New Roman"/>
        <w:sz w:val="22"/>
        <w:lang w:val="uk-UA" w:eastAsia="uk-U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E107F"/>
  </w:style>
  <w:style w:type="paragraph" w:styleId="1">
    <w:name w:val="heading 1"/>
    <w:basedOn w:val="a"/>
    <w:next w:val="a"/>
    <w:link w:val="10"/>
    <w:uiPriority w:val="9"/>
    <w:qFormat/>
    <w:pPr>
      <w:keepNext/>
      <w:keepLines/>
      <w:spacing w:before="240" w:after="0"/>
      <w:outlineLvl w:val="0"/>
    </w:pPr>
    <w:rPr>
      <w:color w:val="2E74B5"/>
      <w:sz w:val="32"/>
    </w:rPr>
  </w:style>
  <w:style w:type="paragraph" w:styleId="2">
    <w:name w:val="heading 2"/>
    <w:basedOn w:val="a"/>
    <w:next w:val="a"/>
    <w:link w:val="20"/>
    <w:uiPriority w:val="9"/>
    <w:semiHidden/>
    <w:unhideWhenUsed/>
    <w:qFormat/>
    <w:rsid w:val="004D026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7561E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CD6173"/>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pPr>
      <w:ind w:left="720"/>
      <w:contextualSpacing/>
    </w:pPr>
  </w:style>
  <w:style w:type="paragraph" w:styleId="a4">
    <w:name w:val="Body Text"/>
    <w:basedOn w:val="a"/>
    <w:link w:val="a5"/>
    <w:qFormat/>
    <w:pPr>
      <w:widowControl w:val="0"/>
      <w:spacing w:after="0" w:line="240" w:lineRule="auto"/>
    </w:pPr>
    <w:rPr>
      <w:rFonts w:ascii="Microsoft Sans Serif" w:hAnsi="Microsoft Sans Serif"/>
      <w:sz w:val="18"/>
    </w:rPr>
  </w:style>
  <w:style w:type="paragraph" w:styleId="a6">
    <w:name w:val="Normal (Web)"/>
    <w:basedOn w:val="a"/>
    <w:uiPriority w:val="99"/>
    <w:semiHidden/>
    <w:pPr>
      <w:spacing w:before="100" w:beforeAutospacing="1" w:after="100" w:afterAutospacing="1" w:line="240" w:lineRule="auto"/>
    </w:pPr>
    <w:rPr>
      <w:rFonts w:ascii="Times New Roman" w:hAnsi="Times New Roman"/>
      <w:sz w:val="24"/>
    </w:rPr>
  </w:style>
  <w:style w:type="paragraph" w:customStyle="1" w:styleId="TableParagraph">
    <w:name w:val="Table Paragraph"/>
    <w:basedOn w:val="a"/>
    <w:qFormat/>
    <w:pPr>
      <w:widowControl w:val="0"/>
      <w:spacing w:after="0" w:line="240" w:lineRule="auto"/>
    </w:pPr>
    <w:rPr>
      <w:rFonts w:ascii="Microsoft Sans Serif" w:hAnsi="Microsoft Sans Serif"/>
    </w:rPr>
  </w:style>
  <w:style w:type="paragraph" w:styleId="a7">
    <w:name w:val="footer"/>
    <w:basedOn w:val="a"/>
    <w:link w:val="a8"/>
    <w:uiPriority w:val="99"/>
    <w:pPr>
      <w:tabs>
        <w:tab w:val="center" w:pos="4153"/>
        <w:tab w:val="right" w:pos="8306"/>
      </w:tabs>
      <w:spacing w:after="0" w:line="240" w:lineRule="auto"/>
    </w:pPr>
    <w:rPr>
      <w:rFonts w:ascii="Times New Roman" w:hAnsi="Times New Roman"/>
      <w:sz w:val="24"/>
    </w:rPr>
  </w:style>
  <w:style w:type="character" w:styleId="a9">
    <w:name w:val="line number"/>
    <w:basedOn w:val="a0"/>
    <w:semiHidden/>
  </w:style>
  <w:style w:type="character" w:styleId="aa">
    <w:name w:val="Hyperlink"/>
    <w:basedOn w:val="a0"/>
    <w:uiPriority w:val="99"/>
    <w:rPr>
      <w:color w:val="0000FF"/>
      <w:u w:val="single"/>
    </w:rPr>
  </w:style>
  <w:style w:type="character" w:customStyle="1" w:styleId="a5">
    <w:name w:val="Основний текст Знак"/>
    <w:basedOn w:val="a0"/>
    <w:link w:val="a4"/>
    <w:rPr>
      <w:rFonts w:ascii="Microsoft Sans Serif" w:hAnsi="Microsoft Sans Serif"/>
      <w:sz w:val="18"/>
    </w:rPr>
  </w:style>
  <w:style w:type="character" w:customStyle="1" w:styleId="10">
    <w:name w:val="Заголовок 1 Знак"/>
    <w:basedOn w:val="a0"/>
    <w:link w:val="1"/>
    <w:uiPriority w:val="9"/>
    <w:rPr>
      <w:color w:val="2E74B5"/>
      <w:sz w:val="32"/>
    </w:rPr>
  </w:style>
  <w:style w:type="character" w:styleId="ab">
    <w:name w:val="page number"/>
    <w:basedOn w:val="a0"/>
  </w:style>
  <w:style w:type="table" w:styleId="11">
    <w:name w:val="Table Simple 1"/>
    <w:basedOn w:val="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c">
    <w:name w:val="Table Grid"/>
    <w:basedOn w:val="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semiHidden/>
    <w:qFormat/>
    <w:pPr>
      <w:widowControl w:val="0"/>
      <w:spacing w:after="0" w:line="240" w:lineRule="auto"/>
    </w:pPr>
    <w:tblPr>
      <w:tblInd w:w="0" w:type="dxa"/>
      <w:tblCellMar>
        <w:top w:w="0" w:type="dxa"/>
        <w:left w:w="0" w:type="dxa"/>
        <w:bottom w:w="0" w:type="dxa"/>
        <w:right w:w="0" w:type="dxa"/>
      </w:tblCellMar>
    </w:tblPr>
  </w:style>
  <w:style w:type="paragraph" w:customStyle="1" w:styleId="ad">
    <w:name w:val="Таблица Верхн"/>
    <w:basedOn w:val="a"/>
    <w:autoRedefine/>
    <w:uiPriority w:val="99"/>
    <w:rsid w:val="00EC4A42"/>
    <w:pPr>
      <w:tabs>
        <w:tab w:val="left" w:pos="284"/>
      </w:tabs>
      <w:spacing w:after="0" w:line="240" w:lineRule="auto"/>
      <w:ind w:right="49" w:hanging="140"/>
      <w:jc w:val="center"/>
    </w:pPr>
    <w:rPr>
      <w:rFonts w:ascii="Times New Roman" w:hAnsi="Times New Roman"/>
      <w:b/>
      <w:sz w:val="24"/>
      <w:szCs w:val="22"/>
      <w:lang w:eastAsia="ru-RU"/>
    </w:rPr>
  </w:style>
  <w:style w:type="paragraph" w:customStyle="1" w:styleId="ae">
    <w:name w:val="Таблица Основн"/>
    <w:basedOn w:val="a"/>
    <w:uiPriority w:val="99"/>
    <w:rsid w:val="00EC4A42"/>
    <w:pPr>
      <w:spacing w:after="0" w:line="240" w:lineRule="auto"/>
      <w:jc w:val="center"/>
    </w:pPr>
    <w:rPr>
      <w:rFonts w:ascii="Times New Roman" w:hAnsi="Times New Roman"/>
      <w:sz w:val="24"/>
      <w:szCs w:val="24"/>
      <w:lang w:eastAsia="ru-RU"/>
    </w:rPr>
  </w:style>
  <w:style w:type="character" w:customStyle="1" w:styleId="Bodytext2">
    <w:name w:val="Body text (2)"/>
    <w:basedOn w:val="a0"/>
    <w:rsid w:val="00446B7F"/>
    <w:rPr>
      <w:rFonts w:ascii="Times New Roman" w:eastAsia="Times New Roman" w:hAnsi="Times New Roman" w:cs="Times New Roman"/>
      <w:b w:val="0"/>
      <w:bCs w:val="0"/>
      <w:i w:val="0"/>
      <w:iCs w:val="0"/>
      <w:smallCaps w:val="0"/>
      <w:strike w:val="0"/>
      <w:color w:val="000000"/>
      <w:spacing w:val="0"/>
      <w:w w:val="100"/>
      <w:position w:val="0"/>
      <w:sz w:val="20"/>
      <w:szCs w:val="20"/>
      <w:u w:val="none"/>
      <w:lang w:val="uk-UA" w:eastAsia="uk-UA" w:bidi="uk-UA"/>
    </w:rPr>
  </w:style>
  <w:style w:type="character" w:customStyle="1" w:styleId="Bodytext20">
    <w:name w:val="Body text (2)_"/>
    <w:basedOn w:val="a0"/>
    <w:rsid w:val="00540EE8"/>
    <w:rPr>
      <w:rFonts w:ascii="Times New Roman" w:eastAsia="Times New Roman" w:hAnsi="Times New Roman" w:cs="Times New Roman"/>
      <w:sz w:val="20"/>
      <w:szCs w:val="20"/>
      <w:shd w:val="clear" w:color="auto" w:fill="FFFFFF"/>
    </w:rPr>
  </w:style>
  <w:style w:type="character" w:customStyle="1" w:styleId="20">
    <w:name w:val="Заголовок 2 Знак"/>
    <w:basedOn w:val="a0"/>
    <w:link w:val="2"/>
    <w:uiPriority w:val="9"/>
    <w:semiHidden/>
    <w:rsid w:val="004D0268"/>
    <w:rPr>
      <w:rFonts w:asciiTheme="majorHAnsi" w:eastAsiaTheme="majorEastAsia" w:hAnsiTheme="majorHAnsi" w:cstheme="majorBidi"/>
      <w:color w:val="2F5496" w:themeColor="accent1" w:themeShade="BF"/>
      <w:sz w:val="26"/>
      <w:szCs w:val="26"/>
    </w:rPr>
  </w:style>
  <w:style w:type="character" w:customStyle="1" w:styleId="css-96zuhp-word-diff">
    <w:name w:val="css-96zuhp-word-diff"/>
    <w:basedOn w:val="a0"/>
    <w:rsid w:val="00EE753E"/>
  </w:style>
  <w:style w:type="character" w:customStyle="1" w:styleId="a8">
    <w:name w:val="Нижній колонтитул Знак"/>
    <w:basedOn w:val="a0"/>
    <w:link w:val="a7"/>
    <w:uiPriority w:val="99"/>
    <w:rsid w:val="00313248"/>
    <w:rPr>
      <w:rFonts w:ascii="Times New Roman" w:hAnsi="Times New Roman"/>
      <w:sz w:val="24"/>
    </w:rPr>
  </w:style>
  <w:style w:type="paragraph" w:styleId="af">
    <w:name w:val="TOC Heading"/>
    <w:basedOn w:val="1"/>
    <w:next w:val="a"/>
    <w:uiPriority w:val="39"/>
    <w:unhideWhenUsed/>
    <w:qFormat/>
    <w:rsid w:val="00852A86"/>
    <w:pPr>
      <w:outlineLvl w:val="9"/>
    </w:pPr>
    <w:rPr>
      <w:rFonts w:asciiTheme="majorHAnsi" w:eastAsiaTheme="majorEastAsia" w:hAnsiTheme="majorHAnsi" w:cstheme="majorBidi"/>
      <w:color w:val="2F5496" w:themeColor="accent1" w:themeShade="BF"/>
      <w:szCs w:val="32"/>
    </w:rPr>
  </w:style>
  <w:style w:type="paragraph" w:styleId="12">
    <w:name w:val="toc 1"/>
    <w:basedOn w:val="a"/>
    <w:next w:val="a"/>
    <w:autoRedefine/>
    <w:uiPriority w:val="39"/>
    <w:unhideWhenUsed/>
    <w:rsid w:val="00852A86"/>
    <w:pPr>
      <w:spacing w:after="100"/>
    </w:pPr>
  </w:style>
  <w:style w:type="paragraph" w:styleId="21">
    <w:name w:val="toc 2"/>
    <w:basedOn w:val="a"/>
    <w:next w:val="a"/>
    <w:autoRedefine/>
    <w:uiPriority w:val="39"/>
    <w:unhideWhenUsed/>
    <w:rsid w:val="00852A86"/>
    <w:pPr>
      <w:spacing w:after="100"/>
      <w:ind w:left="220"/>
    </w:pPr>
  </w:style>
  <w:style w:type="paragraph" w:styleId="31">
    <w:name w:val="toc 3"/>
    <w:basedOn w:val="a"/>
    <w:next w:val="a"/>
    <w:autoRedefine/>
    <w:uiPriority w:val="39"/>
    <w:unhideWhenUsed/>
    <w:rsid w:val="00852A86"/>
    <w:pPr>
      <w:spacing w:after="100"/>
      <w:ind w:left="440"/>
    </w:pPr>
  </w:style>
  <w:style w:type="character" w:styleId="af0">
    <w:name w:val="Unresolved Mention"/>
    <w:basedOn w:val="a0"/>
    <w:uiPriority w:val="99"/>
    <w:semiHidden/>
    <w:unhideWhenUsed/>
    <w:rsid w:val="00394B88"/>
    <w:rPr>
      <w:color w:val="605E5C"/>
      <w:shd w:val="clear" w:color="auto" w:fill="E1DFDD"/>
    </w:rPr>
  </w:style>
  <w:style w:type="paragraph" w:styleId="af1">
    <w:name w:val="header"/>
    <w:basedOn w:val="a"/>
    <w:link w:val="af2"/>
    <w:uiPriority w:val="99"/>
    <w:unhideWhenUsed/>
    <w:rsid w:val="008219CD"/>
    <w:pPr>
      <w:tabs>
        <w:tab w:val="center" w:pos="4819"/>
        <w:tab w:val="right" w:pos="9639"/>
      </w:tabs>
      <w:spacing w:after="0" w:line="240" w:lineRule="auto"/>
    </w:pPr>
  </w:style>
  <w:style w:type="character" w:customStyle="1" w:styleId="af2">
    <w:name w:val="Верхній колонтитул Знак"/>
    <w:basedOn w:val="a0"/>
    <w:link w:val="af1"/>
    <w:uiPriority w:val="99"/>
    <w:rsid w:val="008219CD"/>
  </w:style>
  <w:style w:type="paragraph" w:customStyle="1" w:styleId="Default">
    <w:name w:val="Default"/>
    <w:rsid w:val="00015CC6"/>
    <w:pPr>
      <w:autoSpaceDE w:val="0"/>
      <w:autoSpaceDN w:val="0"/>
      <w:adjustRightInd w:val="0"/>
      <w:spacing w:after="0" w:line="240" w:lineRule="auto"/>
    </w:pPr>
    <w:rPr>
      <w:rFonts w:ascii="Times New Roman" w:hAnsi="Times New Roman"/>
      <w:color w:val="000000"/>
      <w:sz w:val="24"/>
      <w:szCs w:val="24"/>
      <w:lang w:eastAsia="ru-RU"/>
    </w:rPr>
  </w:style>
  <w:style w:type="paragraph" w:customStyle="1" w:styleId="Style22">
    <w:name w:val="Style22"/>
    <w:basedOn w:val="a"/>
    <w:rsid w:val="00015CC6"/>
    <w:pPr>
      <w:widowControl w:val="0"/>
      <w:autoSpaceDE w:val="0"/>
      <w:autoSpaceDN w:val="0"/>
      <w:adjustRightInd w:val="0"/>
      <w:spacing w:after="0" w:line="240" w:lineRule="auto"/>
    </w:pPr>
    <w:rPr>
      <w:rFonts w:ascii="Candara" w:hAnsi="Candara"/>
      <w:sz w:val="24"/>
      <w:szCs w:val="24"/>
      <w:lang w:val="ru-RU" w:eastAsia="ru-RU"/>
    </w:rPr>
  </w:style>
  <w:style w:type="character" w:styleId="af3">
    <w:name w:val="Strong"/>
    <w:basedOn w:val="a0"/>
    <w:uiPriority w:val="22"/>
    <w:qFormat/>
    <w:rsid w:val="002A3E8D"/>
    <w:rPr>
      <w:b/>
      <w:bCs/>
    </w:rPr>
  </w:style>
  <w:style w:type="character" w:customStyle="1" w:styleId="40">
    <w:name w:val="Заголовок 4 Знак"/>
    <w:basedOn w:val="a0"/>
    <w:link w:val="4"/>
    <w:uiPriority w:val="9"/>
    <w:semiHidden/>
    <w:rsid w:val="00CD6173"/>
    <w:rPr>
      <w:rFonts w:asciiTheme="majorHAnsi" w:eastAsiaTheme="majorEastAsia" w:hAnsiTheme="majorHAnsi" w:cstheme="majorBidi"/>
      <w:i/>
      <w:iCs/>
      <w:color w:val="2F5496" w:themeColor="accent1" w:themeShade="BF"/>
    </w:rPr>
  </w:style>
  <w:style w:type="character" w:customStyle="1" w:styleId="selected">
    <w:name w:val="selected"/>
    <w:basedOn w:val="a0"/>
    <w:rsid w:val="00D00403"/>
  </w:style>
  <w:style w:type="character" w:styleId="af4">
    <w:name w:val="FollowedHyperlink"/>
    <w:basedOn w:val="a0"/>
    <w:uiPriority w:val="99"/>
    <w:semiHidden/>
    <w:unhideWhenUsed/>
    <w:rsid w:val="006017AF"/>
    <w:rPr>
      <w:color w:val="954F72" w:themeColor="followedHyperlink"/>
      <w:u w:val="single"/>
    </w:rPr>
  </w:style>
  <w:style w:type="character" w:customStyle="1" w:styleId="30">
    <w:name w:val="Заголовок 3 Знак"/>
    <w:basedOn w:val="a0"/>
    <w:link w:val="3"/>
    <w:uiPriority w:val="9"/>
    <w:semiHidden/>
    <w:rsid w:val="007561E5"/>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102545">
      <w:bodyDiv w:val="1"/>
      <w:marLeft w:val="0"/>
      <w:marRight w:val="0"/>
      <w:marTop w:val="0"/>
      <w:marBottom w:val="0"/>
      <w:divBdr>
        <w:top w:val="none" w:sz="0" w:space="0" w:color="auto"/>
        <w:left w:val="none" w:sz="0" w:space="0" w:color="auto"/>
        <w:bottom w:val="none" w:sz="0" w:space="0" w:color="auto"/>
        <w:right w:val="none" w:sz="0" w:space="0" w:color="auto"/>
      </w:divBdr>
    </w:div>
    <w:div w:id="23673954">
      <w:bodyDiv w:val="1"/>
      <w:marLeft w:val="0"/>
      <w:marRight w:val="0"/>
      <w:marTop w:val="0"/>
      <w:marBottom w:val="0"/>
      <w:divBdr>
        <w:top w:val="none" w:sz="0" w:space="0" w:color="auto"/>
        <w:left w:val="none" w:sz="0" w:space="0" w:color="auto"/>
        <w:bottom w:val="none" w:sz="0" w:space="0" w:color="auto"/>
        <w:right w:val="none" w:sz="0" w:space="0" w:color="auto"/>
      </w:divBdr>
    </w:div>
    <w:div w:id="35590205">
      <w:bodyDiv w:val="1"/>
      <w:marLeft w:val="0"/>
      <w:marRight w:val="0"/>
      <w:marTop w:val="0"/>
      <w:marBottom w:val="0"/>
      <w:divBdr>
        <w:top w:val="none" w:sz="0" w:space="0" w:color="auto"/>
        <w:left w:val="none" w:sz="0" w:space="0" w:color="auto"/>
        <w:bottom w:val="none" w:sz="0" w:space="0" w:color="auto"/>
        <w:right w:val="none" w:sz="0" w:space="0" w:color="auto"/>
      </w:divBdr>
    </w:div>
    <w:div w:id="43143889">
      <w:bodyDiv w:val="1"/>
      <w:marLeft w:val="0"/>
      <w:marRight w:val="0"/>
      <w:marTop w:val="0"/>
      <w:marBottom w:val="0"/>
      <w:divBdr>
        <w:top w:val="none" w:sz="0" w:space="0" w:color="auto"/>
        <w:left w:val="none" w:sz="0" w:space="0" w:color="auto"/>
        <w:bottom w:val="none" w:sz="0" w:space="0" w:color="auto"/>
        <w:right w:val="none" w:sz="0" w:space="0" w:color="auto"/>
      </w:divBdr>
    </w:div>
    <w:div w:id="67503578">
      <w:bodyDiv w:val="1"/>
      <w:marLeft w:val="0"/>
      <w:marRight w:val="0"/>
      <w:marTop w:val="0"/>
      <w:marBottom w:val="0"/>
      <w:divBdr>
        <w:top w:val="none" w:sz="0" w:space="0" w:color="auto"/>
        <w:left w:val="none" w:sz="0" w:space="0" w:color="auto"/>
        <w:bottom w:val="none" w:sz="0" w:space="0" w:color="auto"/>
        <w:right w:val="none" w:sz="0" w:space="0" w:color="auto"/>
      </w:divBdr>
    </w:div>
    <w:div w:id="148333364">
      <w:bodyDiv w:val="1"/>
      <w:marLeft w:val="0"/>
      <w:marRight w:val="0"/>
      <w:marTop w:val="0"/>
      <w:marBottom w:val="0"/>
      <w:divBdr>
        <w:top w:val="none" w:sz="0" w:space="0" w:color="auto"/>
        <w:left w:val="none" w:sz="0" w:space="0" w:color="auto"/>
        <w:bottom w:val="none" w:sz="0" w:space="0" w:color="auto"/>
        <w:right w:val="none" w:sz="0" w:space="0" w:color="auto"/>
      </w:divBdr>
    </w:div>
    <w:div w:id="156649819">
      <w:bodyDiv w:val="1"/>
      <w:marLeft w:val="0"/>
      <w:marRight w:val="0"/>
      <w:marTop w:val="0"/>
      <w:marBottom w:val="0"/>
      <w:divBdr>
        <w:top w:val="none" w:sz="0" w:space="0" w:color="auto"/>
        <w:left w:val="none" w:sz="0" w:space="0" w:color="auto"/>
        <w:bottom w:val="none" w:sz="0" w:space="0" w:color="auto"/>
        <w:right w:val="none" w:sz="0" w:space="0" w:color="auto"/>
      </w:divBdr>
    </w:div>
    <w:div w:id="191502951">
      <w:bodyDiv w:val="1"/>
      <w:marLeft w:val="0"/>
      <w:marRight w:val="0"/>
      <w:marTop w:val="0"/>
      <w:marBottom w:val="0"/>
      <w:divBdr>
        <w:top w:val="none" w:sz="0" w:space="0" w:color="auto"/>
        <w:left w:val="none" w:sz="0" w:space="0" w:color="auto"/>
        <w:bottom w:val="none" w:sz="0" w:space="0" w:color="auto"/>
        <w:right w:val="none" w:sz="0" w:space="0" w:color="auto"/>
      </w:divBdr>
    </w:div>
    <w:div w:id="195898197">
      <w:bodyDiv w:val="1"/>
      <w:marLeft w:val="0"/>
      <w:marRight w:val="0"/>
      <w:marTop w:val="0"/>
      <w:marBottom w:val="0"/>
      <w:divBdr>
        <w:top w:val="none" w:sz="0" w:space="0" w:color="auto"/>
        <w:left w:val="none" w:sz="0" w:space="0" w:color="auto"/>
        <w:bottom w:val="none" w:sz="0" w:space="0" w:color="auto"/>
        <w:right w:val="none" w:sz="0" w:space="0" w:color="auto"/>
      </w:divBdr>
    </w:div>
    <w:div w:id="345835179">
      <w:bodyDiv w:val="1"/>
      <w:marLeft w:val="0"/>
      <w:marRight w:val="0"/>
      <w:marTop w:val="0"/>
      <w:marBottom w:val="0"/>
      <w:divBdr>
        <w:top w:val="none" w:sz="0" w:space="0" w:color="auto"/>
        <w:left w:val="none" w:sz="0" w:space="0" w:color="auto"/>
        <w:bottom w:val="none" w:sz="0" w:space="0" w:color="auto"/>
        <w:right w:val="none" w:sz="0" w:space="0" w:color="auto"/>
      </w:divBdr>
    </w:div>
    <w:div w:id="361252551">
      <w:bodyDiv w:val="1"/>
      <w:marLeft w:val="0"/>
      <w:marRight w:val="0"/>
      <w:marTop w:val="0"/>
      <w:marBottom w:val="0"/>
      <w:divBdr>
        <w:top w:val="none" w:sz="0" w:space="0" w:color="auto"/>
        <w:left w:val="none" w:sz="0" w:space="0" w:color="auto"/>
        <w:bottom w:val="none" w:sz="0" w:space="0" w:color="auto"/>
        <w:right w:val="none" w:sz="0" w:space="0" w:color="auto"/>
      </w:divBdr>
    </w:div>
    <w:div w:id="363870379">
      <w:bodyDiv w:val="1"/>
      <w:marLeft w:val="0"/>
      <w:marRight w:val="0"/>
      <w:marTop w:val="0"/>
      <w:marBottom w:val="0"/>
      <w:divBdr>
        <w:top w:val="none" w:sz="0" w:space="0" w:color="auto"/>
        <w:left w:val="none" w:sz="0" w:space="0" w:color="auto"/>
        <w:bottom w:val="none" w:sz="0" w:space="0" w:color="auto"/>
        <w:right w:val="none" w:sz="0" w:space="0" w:color="auto"/>
      </w:divBdr>
    </w:div>
    <w:div w:id="401342582">
      <w:bodyDiv w:val="1"/>
      <w:marLeft w:val="0"/>
      <w:marRight w:val="0"/>
      <w:marTop w:val="0"/>
      <w:marBottom w:val="0"/>
      <w:divBdr>
        <w:top w:val="none" w:sz="0" w:space="0" w:color="auto"/>
        <w:left w:val="none" w:sz="0" w:space="0" w:color="auto"/>
        <w:bottom w:val="none" w:sz="0" w:space="0" w:color="auto"/>
        <w:right w:val="none" w:sz="0" w:space="0" w:color="auto"/>
      </w:divBdr>
    </w:div>
    <w:div w:id="591206741">
      <w:bodyDiv w:val="1"/>
      <w:marLeft w:val="0"/>
      <w:marRight w:val="0"/>
      <w:marTop w:val="0"/>
      <w:marBottom w:val="0"/>
      <w:divBdr>
        <w:top w:val="none" w:sz="0" w:space="0" w:color="auto"/>
        <w:left w:val="none" w:sz="0" w:space="0" w:color="auto"/>
        <w:bottom w:val="none" w:sz="0" w:space="0" w:color="auto"/>
        <w:right w:val="none" w:sz="0" w:space="0" w:color="auto"/>
      </w:divBdr>
    </w:div>
    <w:div w:id="614023771">
      <w:bodyDiv w:val="1"/>
      <w:marLeft w:val="0"/>
      <w:marRight w:val="0"/>
      <w:marTop w:val="0"/>
      <w:marBottom w:val="0"/>
      <w:divBdr>
        <w:top w:val="none" w:sz="0" w:space="0" w:color="auto"/>
        <w:left w:val="none" w:sz="0" w:space="0" w:color="auto"/>
        <w:bottom w:val="none" w:sz="0" w:space="0" w:color="auto"/>
        <w:right w:val="none" w:sz="0" w:space="0" w:color="auto"/>
      </w:divBdr>
    </w:div>
    <w:div w:id="650523829">
      <w:bodyDiv w:val="1"/>
      <w:marLeft w:val="0"/>
      <w:marRight w:val="0"/>
      <w:marTop w:val="0"/>
      <w:marBottom w:val="0"/>
      <w:divBdr>
        <w:top w:val="none" w:sz="0" w:space="0" w:color="auto"/>
        <w:left w:val="none" w:sz="0" w:space="0" w:color="auto"/>
        <w:bottom w:val="none" w:sz="0" w:space="0" w:color="auto"/>
        <w:right w:val="none" w:sz="0" w:space="0" w:color="auto"/>
      </w:divBdr>
    </w:div>
    <w:div w:id="713194821">
      <w:bodyDiv w:val="1"/>
      <w:marLeft w:val="0"/>
      <w:marRight w:val="0"/>
      <w:marTop w:val="0"/>
      <w:marBottom w:val="0"/>
      <w:divBdr>
        <w:top w:val="none" w:sz="0" w:space="0" w:color="auto"/>
        <w:left w:val="none" w:sz="0" w:space="0" w:color="auto"/>
        <w:bottom w:val="none" w:sz="0" w:space="0" w:color="auto"/>
        <w:right w:val="none" w:sz="0" w:space="0" w:color="auto"/>
      </w:divBdr>
    </w:div>
    <w:div w:id="776145441">
      <w:bodyDiv w:val="1"/>
      <w:marLeft w:val="0"/>
      <w:marRight w:val="0"/>
      <w:marTop w:val="0"/>
      <w:marBottom w:val="0"/>
      <w:divBdr>
        <w:top w:val="none" w:sz="0" w:space="0" w:color="auto"/>
        <w:left w:val="none" w:sz="0" w:space="0" w:color="auto"/>
        <w:bottom w:val="none" w:sz="0" w:space="0" w:color="auto"/>
        <w:right w:val="none" w:sz="0" w:space="0" w:color="auto"/>
      </w:divBdr>
    </w:div>
    <w:div w:id="846480085">
      <w:bodyDiv w:val="1"/>
      <w:marLeft w:val="0"/>
      <w:marRight w:val="0"/>
      <w:marTop w:val="0"/>
      <w:marBottom w:val="0"/>
      <w:divBdr>
        <w:top w:val="none" w:sz="0" w:space="0" w:color="auto"/>
        <w:left w:val="none" w:sz="0" w:space="0" w:color="auto"/>
        <w:bottom w:val="none" w:sz="0" w:space="0" w:color="auto"/>
        <w:right w:val="none" w:sz="0" w:space="0" w:color="auto"/>
      </w:divBdr>
    </w:div>
    <w:div w:id="946427088">
      <w:bodyDiv w:val="1"/>
      <w:marLeft w:val="0"/>
      <w:marRight w:val="0"/>
      <w:marTop w:val="0"/>
      <w:marBottom w:val="0"/>
      <w:divBdr>
        <w:top w:val="none" w:sz="0" w:space="0" w:color="auto"/>
        <w:left w:val="none" w:sz="0" w:space="0" w:color="auto"/>
        <w:bottom w:val="none" w:sz="0" w:space="0" w:color="auto"/>
        <w:right w:val="none" w:sz="0" w:space="0" w:color="auto"/>
      </w:divBdr>
      <w:divsChild>
        <w:div w:id="571693791">
          <w:marLeft w:val="0"/>
          <w:marRight w:val="0"/>
          <w:marTop w:val="0"/>
          <w:marBottom w:val="0"/>
          <w:divBdr>
            <w:top w:val="none" w:sz="0" w:space="0" w:color="auto"/>
            <w:left w:val="none" w:sz="0" w:space="0" w:color="auto"/>
            <w:bottom w:val="none" w:sz="0" w:space="0" w:color="auto"/>
            <w:right w:val="none" w:sz="0" w:space="0" w:color="auto"/>
          </w:divBdr>
          <w:divsChild>
            <w:div w:id="573585229">
              <w:marLeft w:val="0"/>
              <w:marRight w:val="0"/>
              <w:marTop w:val="0"/>
              <w:marBottom w:val="0"/>
              <w:divBdr>
                <w:top w:val="none" w:sz="0" w:space="0" w:color="auto"/>
                <w:left w:val="none" w:sz="0" w:space="0" w:color="auto"/>
                <w:bottom w:val="none" w:sz="0" w:space="0" w:color="auto"/>
                <w:right w:val="none" w:sz="0" w:space="0" w:color="auto"/>
              </w:divBdr>
              <w:divsChild>
                <w:div w:id="589700646">
                  <w:marLeft w:val="0"/>
                  <w:marRight w:val="0"/>
                  <w:marTop w:val="0"/>
                  <w:marBottom w:val="0"/>
                  <w:divBdr>
                    <w:top w:val="none" w:sz="0" w:space="0" w:color="auto"/>
                    <w:left w:val="none" w:sz="0" w:space="0" w:color="auto"/>
                    <w:bottom w:val="none" w:sz="0" w:space="0" w:color="auto"/>
                    <w:right w:val="none" w:sz="0" w:space="0" w:color="auto"/>
                  </w:divBdr>
                  <w:divsChild>
                    <w:div w:id="71052032">
                      <w:marLeft w:val="0"/>
                      <w:marRight w:val="0"/>
                      <w:marTop w:val="0"/>
                      <w:marBottom w:val="0"/>
                      <w:divBdr>
                        <w:top w:val="none" w:sz="0" w:space="0" w:color="auto"/>
                        <w:left w:val="none" w:sz="0" w:space="0" w:color="auto"/>
                        <w:bottom w:val="none" w:sz="0" w:space="0" w:color="auto"/>
                        <w:right w:val="none" w:sz="0" w:space="0" w:color="auto"/>
                      </w:divBdr>
                      <w:divsChild>
                        <w:div w:id="509416353">
                          <w:marLeft w:val="0"/>
                          <w:marRight w:val="0"/>
                          <w:marTop w:val="0"/>
                          <w:marBottom w:val="0"/>
                          <w:divBdr>
                            <w:top w:val="none" w:sz="0" w:space="0" w:color="auto"/>
                            <w:left w:val="none" w:sz="0" w:space="0" w:color="auto"/>
                            <w:bottom w:val="none" w:sz="0" w:space="0" w:color="auto"/>
                            <w:right w:val="none" w:sz="0" w:space="0" w:color="auto"/>
                          </w:divBdr>
                          <w:divsChild>
                            <w:div w:id="702562262">
                              <w:marLeft w:val="0"/>
                              <w:marRight w:val="0"/>
                              <w:marTop w:val="0"/>
                              <w:marBottom w:val="0"/>
                              <w:divBdr>
                                <w:top w:val="none" w:sz="0" w:space="0" w:color="auto"/>
                                <w:left w:val="none" w:sz="0" w:space="0" w:color="auto"/>
                                <w:bottom w:val="none" w:sz="0" w:space="0" w:color="auto"/>
                                <w:right w:val="none" w:sz="0" w:space="0" w:color="auto"/>
                              </w:divBdr>
                              <w:divsChild>
                                <w:div w:id="1926066915">
                                  <w:marLeft w:val="0"/>
                                  <w:marRight w:val="0"/>
                                  <w:marTop w:val="0"/>
                                  <w:marBottom w:val="0"/>
                                  <w:divBdr>
                                    <w:top w:val="none" w:sz="0" w:space="0" w:color="auto"/>
                                    <w:left w:val="none" w:sz="0" w:space="0" w:color="auto"/>
                                    <w:bottom w:val="none" w:sz="0" w:space="0" w:color="auto"/>
                                    <w:right w:val="none" w:sz="0" w:space="0" w:color="auto"/>
                                  </w:divBdr>
                                  <w:divsChild>
                                    <w:div w:id="1333221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8094866">
      <w:bodyDiv w:val="1"/>
      <w:marLeft w:val="0"/>
      <w:marRight w:val="0"/>
      <w:marTop w:val="0"/>
      <w:marBottom w:val="0"/>
      <w:divBdr>
        <w:top w:val="none" w:sz="0" w:space="0" w:color="auto"/>
        <w:left w:val="none" w:sz="0" w:space="0" w:color="auto"/>
        <w:bottom w:val="none" w:sz="0" w:space="0" w:color="auto"/>
        <w:right w:val="none" w:sz="0" w:space="0" w:color="auto"/>
      </w:divBdr>
    </w:div>
    <w:div w:id="1035538556">
      <w:bodyDiv w:val="1"/>
      <w:marLeft w:val="0"/>
      <w:marRight w:val="0"/>
      <w:marTop w:val="0"/>
      <w:marBottom w:val="0"/>
      <w:divBdr>
        <w:top w:val="none" w:sz="0" w:space="0" w:color="auto"/>
        <w:left w:val="none" w:sz="0" w:space="0" w:color="auto"/>
        <w:bottom w:val="none" w:sz="0" w:space="0" w:color="auto"/>
        <w:right w:val="none" w:sz="0" w:space="0" w:color="auto"/>
      </w:divBdr>
    </w:div>
    <w:div w:id="1053775394">
      <w:bodyDiv w:val="1"/>
      <w:marLeft w:val="0"/>
      <w:marRight w:val="0"/>
      <w:marTop w:val="0"/>
      <w:marBottom w:val="0"/>
      <w:divBdr>
        <w:top w:val="none" w:sz="0" w:space="0" w:color="auto"/>
        <w:left w:val="none" w:sz="0" w:space="0" w:color="auto"/>
        <w:bottom w:val="none" w:sz="0" w:space="0" w:color="auto"/>
        <w:right w:val="none" w:sz="0" w:space="0" w:color="auto"/>
      </w:divBdr>
      <w:divsChild>
        <w:div w:id="1416435435">
          <w:marLeft w:val="0"/>
          <w:marRight w:val="0"/>
          <w:marTop w:val="0"/>
          <w:marBottom w:val="0"/>
          <w:divBdr>
            <w:top w:val="none" w:sz="0" w:space="0" w:color="auto"/>
            <w:left w:val="none" w:sz="0" w:space="0" w:color="auto"/>
            <w:bottom w:val="none" w:sz="0" w:space="0" w:color="auto"/>
            <w:right w:val="none" w:sz="0" w:space="0" w:color="auto"/>
          </w:divBdr>
          <w:divsChild>
            <w:div w:id="696542664">
              <w:marLeft w:val="0"/>
              <w:marRight w:val="0"/>
              <w:marTop w:val="0"/>
              <w:marBottom w:val="0"/>
              <w:divBdr>
                <w:top w:val="none" w:sz="0" w:space="0" w:color="auto"/>
                <w:left w:val="none" w:sz="0" w:space="0" w:color="auto"/>
                <w:bottom w:val="none" w:sz="0" w:space="0" w:color="auto"/>
                <w:right w:val="none" w:sz="0" w:space="0" w:color="auto"/>
              </w:divBdr>
              <w:divsChild>
                <w:div w:id="1848210391">
                  <w:marLeft w:val="0"/>
                  <w:marRight w:val="0"/>
                  <w:marTop w:val="0"/>
                  <w:marBottom w:val="0"/>
                  <w:divBdr>
                    <w:top w:val="none" w:sz="0" w:space="0" w:color="auto"/>
                    <w:left w:val="none" w:sz="0" w:space="0" w:color="auto"/>
                    <w:bottom w:val="none" w:sz="0" w:space="0" w:color="auto"/>
                    <w:right w:val="none" w:sz="0" w:space="0" w:color="auto"/>
                  </w:divBdr>
                  <w:divsChild>
                    <w:div w:id="186530182">
                      <w:marLeft w:val="0"/>
                      <w:marRight w:val="0"/>
                      <w:marTop w:val="0"/>
                      <w:marBottom w:val="0"/>
                      <w:divBdr>
                        <w:top w:val="none" w:sz="0" w:space="0" w:color="auto"/>
                        <w:left w:val="none" w:sz="0" w:space="0" w:color="auto"/>
                        <w:bottom w:val="none" w:sz="0" w:space="0" w:color="auto"/>
                        <w:right w:val="none" w:sz="0" w:space="0" w:color="auto"/>
                      </w:divBdr>
                      <w:divsChild>
                        <w:div w:id="302347960">
                          <w:marLeft w:val="0"/>
                          <w:marRight w:val="0"/>
                          <w:marTop w:val="0"/>
                          <w:marBottom w:val="0"/>
                          <w:divBdr>
                            <w:top w:val="none" w:sz="0" w:space="0" w:color="auto"/>
                            <w:left w:val="none" w:sz="0" w:space="0" w:color="auto"/>
                            <w:bottom w:val="none" w:sz="0" w:space="0" w:color="auto"/>
                            <w:right w:val="none" w:sz="0" w:space="0" w:color="auto"/>
                          </w:divBdr>
                          <w:divsChild>
                            <w:div w:id="1656370790">
                              <w:marLeft w:val="0"/>
                              <w:marRight w:val="0"/>
                              <w:marTop w:val="0"/>
                              <w:marBottom w:val="0"/>
                              <w:divBdr>
                                <w:top w:val="none" w:sz="0" w:space="0" w:color="auto"/>
                                <w:left w:val="none" w:sz="0" w:space="0" w:color="auto"/>
                                <w:bottom w:val="none" w:sz="0" w:space="0" w:color="auto"/>
                                <w:right w:val="none" w:sz="0" w:space="0" w:color="auto"/>
                              </w:divBdr>
                              <w:divsChild>
                                <w:div w:id="1351180557">
                                  <w:marLeft w:val="0"/>
                                  <w:marRight w:val="0"/>
                                  <w:marTop w:val="0"/>
                                  <w:marBottom w:val="0"/>
                                  <w:divBdr>
                                    <w:top w:val="none" w:sz="0" w:space="0" w:color="auto"/>
                                    <w:left w:val="none" w:sz="0" w:space="0" w:color="auto"/>
                                    <w:bottom w:val="none" w:sz="0" w:space="0" w:color="auto"/>
                                    <w:right w:val="none" w:sz="0" w:space="0" w:color="auto"/>
                                  </w:divBdr>
                                  <w:divsChild>
                                    <w:div w:id="1688827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83255352">
      <w:bodyDiv w:val="1"/>
      <w:marLeft w:val="0"/>
      <w:marRight w:val="0"/>
      <w:marTop w:val="0"/>
      <w:marBottom w:val="0"/>
      <w:divBdr>
        <w:top w:val="none" w:sz="0" w:space="0" w:color="auto"/>
        <w:left w:val="none" w:sz="0" w:space="0" w:color="auto"/>
        <w:bottom w:val="none" w:sz="0" w:space="0" w:color="auto"/>
        <w:right w:val="none" w:sz="0" w:space="0" w:color="auto"/>
      </w:divBdr>
    </w:div>
    <w:div w:id="1155800475">
      <w:bodyDiv w:val="1"/>
      <w:marLeft w:val="0"/>
      <w:marRight w:val="0"/>
      <w:marTop w:val="0"/>
      <w:marBottom w:val="0"/>
      <w:divBdr>
        <w:top w:val="none" w:sz="0" w:space="0" w:color="auto"/>
        <w:left w:val="none" w:sz="0" w:space="0" w:color="auto"/>
        <w:bottom w:val="none" w:sz="0" w:space="0" w:color="auto"/>
        <w:right w:val="none" w:sz="0" w:space="0" w:color="auto"/>
      </w:divBdr>
    </w:div>
    <w:div w:id="1178081543">
      <w:bodyDiv w:val="1"/>
      <w:marLeft w:val="0"/>
      <w:marRight w:val="0"/>
      <w:marTop w:val="0"/>
      <w:marBottom w:val="0"/>
      <w:divBdr>
        <w:top w:val="none" w:sz="0" w:space="0" w:color="auto"/>
        <w:left w:val="none" w:sz="0" w:space="0" w:color="auto"/>
        <w:bottom w:val="none" w:sz="0" w:space="0" w:color="auto"/>
        <w:right w:val="none" w:sz="0" w:space="0" w:color="auto"/>
      </w:divBdr>
    </w:div>
    <w:div w:id="1236625028">
      <w:bodyDiv w:val="1"/>
      <w:marLeft w:val="0"/>
      <w:marRight w:val="0"/>
      <w:marTop w:val="0"/>
      <w:marBottom w:val="0"/>
      <w:divBdr>
        <w:top w:val="none" w:sz="0" w:space="0" w:color="auto"/>
        <w:left w:val="none" w:sz="0" w:space="0" w:color="auto"/>
        <w:bottom w:val="none" w:sz="0" w:space="0" w:color="auto"/>
        <w:right w:val="none" w:sz="0" w:space="0" w:color="auto"/>
      </w:divBdr>
    </w:div>
    <w:div w:id="1276986910">
      <w:bodyDiv w:val="1"/>
      <w:marLeft w:val="0"/>
      <w:marRight w:val="0"/>
      <w:marTop w:val="0"/>
      <w:marBottom w:val="0"/>
      <w:divBdr>
        <w:top w:val="none" w:sz="0" w:space="0" w:color="auto"/>
        <w:left w:val="none" w:sz="0" w:space="0" w:color="auto"/>
        <w:bottom w:val="none" w:sz="0" w:space="0" w:color="auto"/>
        <w:right w:val="none" w:sz="0" w:space="0" w:color="auto"/>
      </w:divBdr>
    </w:div>
    <w:div w:id="1282878157">
      <w:bodyDiv w:val="1"/>
      <w:marLeft w:val="0"/>
      <w:marRight w:val="0"/>
      <w:marTop w:val="0"/>
      <w:marBottom w:val="0"/>
      <w:divBdr>
        <w:top w:val="none" w:sz="0" w:space="0" w:color="auto"/>
        <w:left w:val="none" w:sz="0" w:space="0" w:color="auto"/>
        <w:bottom w:val="none" w:sz="0" w:space="0" w:color="auto"/>
        <w:right w:val="none" w:sz="0" w:space="0" w:color="auto"/>
      </w:divBdr>
    </w:div>
    <w:div w:id="1450315313">
      <w:bodyDiv w:val="1"/>
      <w:marLeft w:val="0"/>
      <w:marRight w:val="0"/>
      <w:marTop w:val="0"/>
      <w:marBottom w:val="0"/>
      <w:divBdr>
        <w:top w:val="none" w:sz="0" w:space="0" w:color="auto"/>
        <w:left w:val="none" w:sz="0" w:space="0" w:color="auto"/>
        <w:bottom w:val="none" w:sz="0" w:space="0" w:color="auto"/>
        <w:right w:val="none" w:sz="0" w:space="0" w:color="auto"/>
      </w:divBdr>
    </w:div>
    <w:div w:id="1511602198">
      <w:bodyDiv w:val="1"/>
      <w:marLeft w:val="0"/>
      <w:marRight w:val="0"/>
      <w:marTop w:val="0"/>
      <w:marBottom w:val="0"/>
      <w:divBdr>
        <w:top w:val="none" w:sz="0" w:space="0" w:color="auto"/>
        <w:left w:val="none" w:sz="0" w:space="0" w:color="auto"/>
        <w:bottom w:val="none" w:sz="0" w:space="0" w:color="auto"/>
        <w:right w:val="none" w:sz="0" w:space="0" w:color="auto"/>
      </w:divBdr>
    </w:div>
    <w:div w:id="1581409684">
      <w:bodyDiv w:val="1"/>
      <w:marLeft w:val="0"/>
      <w:marRight w:val="0"/>
      <w:marTop w:val="0"/>
      <w:marBottom w:val="0"/>
      <w:divBdr>
        <w:top w:val="none" w:sz="0" w:space="0" w:color="auto"/>
        <w:left w:val="none" w:sz="0" w:space="0" w:color="auto"/>
        <w:bottom w:val="none" w:sz="0" w:space="0" w:color="auto"/>
        <w:right w:val="none" w:sz="0" w:space="0" w:color="auto"/>
      </w:divBdr>
    </w:div>
    <w:div w:id="1628313666">
      <w:bodyDiv w:val="1"/>
      <w:marLeft w:val="0"/>
      <w:marRight w:val="0"/>
      <w:marTop w:val="0"/>
      <w:marBottom w:val="0"/>
      <w:divBdr>
        <w:top w:val="none" w:sz="0" w:space="0" w:color="auto"/>
        <w:left w:val="none" w:sz="0" w:space="0" w:color="auto"/>
        <w:bottom w:val="none" w:sz="0" w:space="0" w:color="auto"/>
        <w:right w:val="none" w:sz="0" w:space="0" w:color="auto"/>
      </w:divBdr>
    </w:div>
    <w:div w:id="1648238367">
      <w:bodyDiv w:val="1"/>
      <w:marLeft w:val="0"/>
      <w:marRight w:val="0"/>
      <w:marTop w:val="0"/>
      <w:marBottom w:val="0"/>
      <w:divBdr>
        <w:top w:val="none" w:sz="0" w:space="0" w:color="auto"/>
        <w:left w:val="none" w:sz="0" w:space="0" w:color="auto"/>
        <w:bottom w:val="none" w:sz="0" w:space="0" w:color="auto"/>
        <w:right w:val="none" w:sz="0" w:space="0" w:color="auto"/>
      </w:divBdr>
    </w:div>
    <w:div w:id="1685127211">
      <w:bodyDiv w:val="1"/>
      <w:marLeft w:val="0"/>
      <w:marRight w:val="0"/>
      <w:marTop w:val="0"/>
      <w:marBottom w:val="0"/>
      <w:divBdr>
        <w:top w:val="none" w:sz="0" w:space="0" w:color="auto"/>
        <w:left w:val="none" w:sz="0" w:space="0" w:color="auto"/>
        <w:bottom w:val="none" w:sz="0" w:space="0" w:color="auto"/>
        <w:right w:val="none" w:sz="0" w:space="0" w:color="auto"/>
      </w:divBdr>
    </w:div>
    <w:div w:id="1874415236">
      <w:bodyDiv w:val="1"/>
      <w:marLeft w:val="0"/>
      <w:marRight w:val="0"/>
      <w:marTop w:val="0"/>
      <w:marBottom w:val="0"/>
      <w:divBdr>
        <w:top w:val="none" w:sz="0" w:space="0" w:color="auto"/>
        <w:left w:val="none" w:sz="0" w:space="0" w:color="auto"/>
        <w:bottom w:val="none" w:sz="0" w:space="0" w:color="auto"/>
        <w:right w:val="none" w:sz="0" w:space="0" w:color="auto"/>
      </w:divBdr>
    </w:div>
    <w:div w:id="1898976749">
      <w:bodyDiv w:val="1"/>
      <w:marLeft w:val="0"/>
      <w:marRight w:val="0"/>
      <w:marTop w:val="0"/>
      <w:marBottom w:val="0"/>
      <w:divBdr>
        <w:top w:val="none" w:sz="0" w:space="0" w:color="auto"/>
        <w:left w:val="none" w:sz="0" w:space="0" w:color="auto"/>
        <w:bottom w:val="none" w:sz="0" w:space="0" w:color="auto"/>
        <w:right w:val="none" w:sz="0" w:space="0" w:color="auto"/>
      </w:divBdr>
    </w:div>
    <w:div w:id="1904635374">
      <w:bodyDiv w:val="1"/>
      <w:marLeft w:val="0"/>
      <w:marRight w:val="0"/>
      <w:marTop w:val="0"/>
      <w:marBottom w:val="0"/>
      <w:divBdr>
        <w:top w:val="none" w:sz="0" w:space="0" w:color="auto"/>
        <w:left w:val="none" w:sz="0" w:space="0" w:color="auto"/>
        <w:bottom w:val="none" w:sz="0" w:space="0" w:color="auto"/>
        <w:right w:val="none" w:sz="0" w:space="0" w:color="auto"/>
      </w:divBdr>
    </w:div>
    <w:div w:id="1952083198">
      <w:bodyDiv w:val="1"/>
      <w:marLeft w:val="0"/>
      <w:marRight w:val="0"/>
      <w:marTop w:val="0"/>
      <w:marBottom w:val="0"/>
      <w:divBdr>
        <w:top w:val="none" w:sz="0" w:space="0" w:color="auto"/>
        <w:left w:val="none" w:sz="0" w:space="0" w:color="auto"/>
        <w:bottom w:val="none" w:sz="0" w:space="0" w:color="auto"/>
        <w:right w:val="none" w:sz="0" w:space="0" w:color="auto"/>
      </w:divBdr>
      <w:divsChild>
        <w:div w:id="1066420355">
          <w:marLeft w:val="0"/>
          <w:marRight w:val="0"/>
          <w:marTop w:val="0"/>
          <w:marBottom w:val="150"/>
          <w:divBdr>
            <w:top w:val="none" w:sz="0" w:space="0" w:color="auto"/>
            <w:left w:val="none" w:sz="0" w:space="0" w:color="auto"/>
            <w:bottom w:val="none" w:sz="0" w:space="0" w:color="auto"/>
            <w:right w:val="none" w:sz="0" w:space="0" w:color="auto"/>
          </w:divBdr>
        </w:div>
      </w:divsChild>
    </w:div>
    <w:div w:id="1979334013">
      <w:bodyDiv w:val="1"/>
      <w:marLeft w:val="0"/>
      <w:marRight w:val="0"/>
      <w:marTop w:val="0"/>
      <w:marBottom w:val="0"/>
      <w:divBdr>
        <w:top w:val="none" w:sz="0" w:space="0" w:color="auto"/>
        <w:left w:val="none" w:sz="0" w:space="0" w:color="auto"/>
        <w:bottom w:val="none" w:sz="0" w:space="0" w:color="auto"/>
        <w:right w:val="none" w:sz="0" w:space="0" w:color="auto"/>
      </w:divBdr>
    </w:div>
    <w:div w:id="1997686992">
      <w:bodyDiv w:val="1"/>
      <w:marLeft w:val="0"/>
      <w:marRight w:val="0"/>
      <w:marTop w:val="0"/>
      <w:marBottom w:val="0"/>
      <w:divBdr>
        <w:top w:val="none" w:sz="0" w:space="0" w:color="auto"/>
        <w:left w:val="none" w:sz="0" w:space="0" w:color="auto"/>
        <w:bottom w:val="none" w:sz="0" w:space="0" w:color="auto"/>
        <w:right w:val="none" w:sz="0" w:space="0" w:color="auto"/>
      </w:divBdr>
    </w:div>
    <w:div w:id="2004428728">
      <w:bodyDiv w:val="1"/>
      <w:marLeft w:val="0"/>
      <w:marRight w:val="0"/>
      <w:marTop w:val="0"/>
      <w:marBottom w:val="0"/>
      <w:divBdr>
        <w:top w:val="none" w:sz="0" w:space="0" w:color="auto"/>
        <w:left w:val="none" w:sz="0" w:space="0" w:color="auto"/>
        <w:bottom w:val="none" w:sz="0" w:space="0" w:color="auto"/>
        <w:right w:val="none" w:sz="0" w:space="0" w:color="auto"/>
      </w:divBdr>
    </w:div>
    <w:div w:id="2134783191">
      <w:bodyDiv w:val="1"/>
      <w:marLeft w:val="0"/>
      <w:marRight w:val="0"/>
      <w:marTop w:val="0"/>
      <w:marBottom w:val="0"/>
      <w:divBdr>
        <w:top w:val="none" w:sz="0" w:space="0" w:color="auto"/>
        <w:left w:val="none" w:sz="0" w:space="0" w:color="auto"/>
        <w:bottom w:val="none" w:sz="0" w:space="0" w:color="auto"/>
        <w:right w:val="none" w:sz="0" w:space="0" w:color="auto"/>
      </w:divBdr>
    </w:div>
    <w:div w:id="21419977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3.xml"/><Relationship Id="rId18" Type="http://schemas.openxmlformats.org/officeDocument/2006/relationships/image" Target="media/image2.emf"/><Relationship Id="rId26"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image" Target="media/image5.emf"/><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1.emf"/><Relationship Id="rId25"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hyperlink" Target="https://www.lutskrada.gov.ua/static/content/files/p/tg/i64jj4yejcxgw6jbidj65eeim5vmltgp.pdf" TargetMode="External"/><Relationship Id="rId20" Type="http://schemas.openxmlformats.org/officeDocument/2006/relationships/image" Target="media/image4.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8.emf"/><Relationship Id="rId5" Type="http://schemas.openxmlformats.org/officeDocument/2006/relationships/webSettings" Target="webSettings.xml"/><Relationship Id="rId15" Type="http://schemas.openxmlformats.org/officeDocument/2006/relationships/hyperlink" Target="https://www.lutskrada.gov.ua" TargetMode="External"/><Relationship Id="rId23" Type="http://schemas.openxmlformats.org/officeDocument/2006/relationships/image" Target="media/image7.emf"/><Relationship Id="rId28"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geo.lutskrada.gov.ua/home" TargetMode="External"/><Relationship Id="rId22" Type="http://schemas.openxmlformats.org/officeDocument/2006/relationships/image" Target="media/image6.emf"/><Relationship Id="rId27" Type="http://schemas.openxmlformats.org/officeDocument/2006/relationships/footer" Target="footer4.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1CFA36-E1C0-4D3D-BB31-D5AB58FE7C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38294</Words>
  <Characters>21829</Characters>
  <Application>Microsoft Office Word</Application>
  <DocSecurity>0</DocSecurity>
  <Lines>181</Lines>
  <Paragraphs>120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60003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nasty</dc:creator>
  <cp:lastModifiedBy>Олег Верешко</cp:lastModifiedBy>
  <cp:revision>7</cp:revision>
  <cp:lastPrinted>2025-07-12T14:01:00Z</cp:lastPrinted>
  <dcterms:created xsi:type="dcterms:W3CDTF">2025-07-12T13:50:00Z</dcterms:created>
  <dcterms:modified xsi:type="dcterms:W3CDTF">2025-07-12T14:01:00Z</dcterms:modified>
</cp:coreProperties>
</file>