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22D" w:rsidRPr="00C6522D" w:rsidRDefault="00C6522D" w:rsidP="00C6522D">
      <w:pPr>
        <w:spacing w:after="200" w:line="276" w:lineRule="auto"/>
        <w:jc w:val="center"/>
        <w:rPr>
          <w:rFonts w:ascii="Times New Roman" w:eastAsia="Calibri" w:hAnsi="Times New Roman" w:cs="Times New Roman"/>
          <w:sz w:val="28"/>
        </w:rPr>
      </w:pPr>
      <w:bookmarkStart w:id="0" w:name="_Hlk182770728"/>
      <w:bookmarkStart w:id="1" w:name="_GoBack"/>
      <w:bookmarkEnd w:id="1"/>
      <w:r w:rsidRPr="00C6522D">
        <w:rPr>
          <w:rFonts w:ascii="Times New Roman" w:eastAsia="Times New Roman" w:hAnsi="Times New Roman" w:cs="Times New Roman"/>
          <w:sz w:val="28"/>
          <w:szCs w:val="28"/>
          <w:lang w:eastAsia="ru-RU"/>
        </w:rPr>
        <w:t>Міністерство освіти і науки України</w:t>
      </w:r>
    </w:p>
    <w:p w:rsidR="00C6522D" w:rsidRPr="00C6522D" w:rsidRDefault="00C6522D" w:rsidP="00C6522D">
      <w:pPr>
        <w:tabs>
          <w:tab w:val="left" w:pos="720"/>
        </w:tabs>
        <w:spacing w:after="0" w:line="240" w:lineRule="auto"/>
        <w:jc w:val="center"/>
        <w:rPr>
          <w:rFonts w:ascii="Times New Roman" w:eastAsia="Times New Roman" w:hAnsi="Times New Roman" w:cs="Times New Roman"/>
          <w:sz w:val="16"/>
          <w:szCs w:val="24"/>
          <w:lang w:eastAsia="ru-RU"/>
        </w:rPr>
      </w:pPr>
      <w:r w:rsidRPr="00C6522D">
        <w:rPr>
          <w:rFonts w:ascii="Times New Roman" w:eastAsia="Times New Roman" w:hAnsi="Times New Roman" w:cs="Times New Roman"/>
          <w:sz w:val="28"/>
          <w:szCs w:val="28"/>
          <w:lang w:eastAsia="ru-RU"/>
        </w:rPr>
        <w:t>Луцький національний технічний університет</w:t>
      </w:r>
    </w:p>
    <w:p w:rsidR="00C6522D" w:rsidRPr="00C6522D" w:rsidRDefault="00C6522D" w:rsidP="00C6522D">
      <w:pPr>
        <w:spacing w:after="0" w:line="240" w:lineRule="auto"/>
        <w:jc w:val="center"/>
        <w:rPr>
          <w:rFonts w:ascii="Times New Roman" w:eastAsia="Times New Roman" w:hAnsi="Times New Roman" w:cs="Times New Roman"/>
          <w:sz w:val="16"/>
          <w:szCs w:val="24"/>
          <w:lang w:eastAsia="ru-RU"/>
        </w:rPr>
      </w:pPr>
      <w:r w:rsidRPr="00C6522D">
        <w:rPr>
          <w:rFonts w:ascii="Times New Roman" w:eastAsia="Times New Roman" w:hAnsi="Times New Roman" w:cs="Times New Roman"/>
          <w:sz w:val="16"/>
          <w:szCs w:val="24"/>
          <w:lang w:eastAsia="ru-RU"/>
        </w:rPr>
        <w:t>___________________</w:t>
      </w:r>
      <w:r w:rsidRPr="00C6522D">
        <w:rPr>
          <w:rFonts w:ascii="Times New Roman" w:eastAsia="Times New Roman" w:hAnsi="Times New Roman" w:cs="Times New Roman"/>
          <w:sz w:val="16"/>
          <w:szCs w:val="24"/>
          <w:lang w:val="ru-RU" w:eastAsia="ru-RU"/>
        </w:rPr>
        <w:t>________________</w:t>
      </w:r>
      <w:r w:rsidRPr="00C6522D">
        <w:rPr>
          <w:rFonts w:ascii="Times New Roman" w:eastAsia="Times New Roman" w:hAnsi="Times New Roman" w:cs="Times New Roman"/>
          <w:sz w:val="16"/>
          <w:szCs w:val="24"/>
          <w:lang w:eastAsia="ru-RU"/>
        </w:rPr>
        <w:t>________________________________________________________</w:t>
      </w:r>
    </w:p>
    <w:p w:rsidR="00C6522D" w:rsidRPr="00C6522D" w:rsidRDefault="00C6522D" w:rsidP="00C6522D">
      <w:pPr>
        <w:spacing w:after="0" w:line="240" w:lineRule="auto"/>
        <w:jc w:val="center"/>
        <w:rPr>
          <w:rFonts w:ascii="Times New Roman" w:eastAsia="Times New Roman" w:hAnsi="Times New Roman" w:cs="Times New Roman"/>
          <w:sz w:val="16"/>
          <w:szCs w:val="24"/>
          <w:lang w:eastAsia="ru-RU"/>
        </w:rPr>
      </w:pPr>
      <w:r w:rsidRPr="00C6522D">
        <w:rPr>
          <w:rFonts w:ascii="Times New Roman" w:eastAsia="Times New Roman" w:hAnsi="Times New Roman" w:cs="Times New Roman"/>
          <w:sz w:val="16"/>
          <w:szCs w:val="24"/>
          <w:lang w:eastAsia="ru-RU"/>
        </w:rPr>
        <w:t xml:space="preserve">(повне найменування вищого навчального закладу) </w:t>
      </w:r>
    </w:p>
    <w:p w:rsidR="00C6522D" w:rsidRPr="00C6522D" w:rsidRDefault="00C6522D" w:rsidP="00C6522D">
      <w:pPr>
        <w:spacing w:after="0" w:line="240" w:lineRule="auto"/>
        <w:jc w:val="center"/>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Факультет транспорту та механічної інженерії</w:t>
      </w:r>
    </w:p>
    <w:p w:rsidR="00C6522D" w:rsidRPr="00C6522D" w:rsidRDefault="00C6522D" w:rsidP="00C6522D">
      <w:pPr>
        <w:spacing w:after="0" w:line="240" w:lineRule="auto"/>
        <w:jc w:val="center"/>
        <w:rPr>
          <w:rFonts w:ascii="Times New Roman" w:eastAsia="Times New Roman" w:hAnsi="Times New Roman" w:cs="Times New Roman"/>
          <w:sz w:val="16"/>
          <w:szCs w:val="24"/>
          <w:lang w:eastAsia="ru-RU"/>
        </w:rPr>
      </w:pPr>
      <w:r w:rsidRPr="00C6522D">
        <w:rPr>
          <w:rFonts w:ascii="Times New Roman" w:eastAsia="Times New Roman" w:hAnsi="Times New Roman" w:cs="Times New Roman"/>
          <w:sz w:val="16"/>
          <w:szCs w:val="24"/>
          <w:lang w:eastAsia="ru-RU"/>
        </w:rPr>
        <w:t>___________________________________________________________________________</w:t>
      </w:r>
    </w:p>
    <w:p w:rsidR="00C6522D" w:rsidRPr="00C6522D" w:rsidRDefault="00C6522D" w:rsidP="00C6522D">
      <w:pPr>
        <w:spacing w:after="0" w:line="240" w:lineRule="auto"/>
        <w:jc w:val="center"/>
        <w:rPr>
          <w:rFonts w:ascii="Times New Roman" w:eastAsia="Times New Roman" w:hAnsi="Times New Roman" w:cs="Times New Roman"/>
          <w:sz w:val="16"/>
          <w:szCs w:val="24"/>
          <w:lang w:val="ru-RU" w:eastAsia="ru-RU"/>
        </w:rPr>
      </w:pPr>
      <w:r w:rsidRPr="00C6522D">
        <w:rPr>
          <w:rFonts w:ascii="Times New Roman" w:eastAsia="Times New Roman" w:hAnsi="Times New Roman" w:cs="Times New Roman"/>
          <w:sz w:val="16"/>
          <w:szCs w:val="24"/>
          <w:lang w:eastAsia="ru-RU"/>
        </w:rPr>
        <w:t>(повне найменування факультету)</w:t>
      </w:r>
    </w:p>
    <w:p w:rsidR="00C6522D" w:rsidRPr="00C6522D" w:rsidRDefault="00C6522D" w:rsidP="00C6522D">
      <w:pPr>
        <w:spacing w:after="0" w:line="240" w:lineRule="auto"/>
        <w:jc w:val="center"/>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Кафедра автомобілів і транспортних технологій</w:t>
      </w:r>
    </w:p>
    <w:p w:rsidR="00C6522D" w:rsidRPr="00C6522D" w:rsidRDefault="00C6522D" w:rsidP="00C6522D">
      <w:pPr>
        <w:spacing w:after="0" w:line="240" w:lineRule="auto"/>
        <w:jc w:val="center"/>
        <w:rPr>
          <w:rFonts w:ascii="Times New Roman" w:eastAsia="Times New Roman" w:hAnsi="Times New Roman" w:cs="Times New Roman"/>
          <w:sz w:val="16"/>
          <w:szCs w:val="24"/>
          <w:lang w:eastAsia="ru-RU"/>
        </w:rPr>
      </w:pPr>
      <w:r w:rsidRPr="00C6522D">
        <w:rPr>
          <w:rFonts w:ascii="Times New Roman" w:eastAsia="Times New Roman" w:hAnsi="Times New Roman" w:cs="Times New Roman"/>
          <w:sz w:val="16"/>
          <w:szCs w:val="24"/>
          <w:lang w:eastAsia="ru-RU"/>
        </w:rPr>
        <w:t>___________________________________________________________________________</w:t>
      </w:r>
    </w:p>
    <w:p w:rsidR="00C6522D" w:rsidRPr="00C6522D" w:rsidRDefault="00C6522D" w:rsidP="00C6522D">
      <w:pPr>
        <w:spacing w:after="0" w:line="240" w:lineRule="auto"/>
        <w:jc w:val="center"/>
        <w:rPr>
          <w:rFonts w:ascii="Times New Roman" w:eastAsia="Times New Roman" w:hAnsi="Times New Roman" w:cs="Times New Roman"/>
          <w:sz w:val="16"/>
          <w:szCs w:val="24"/>
          <w:lang w:eastAsia="ru-RU"/>
        </w:rPr>
      </w:pPr>
      <w:r w:rsidRPr="00C6522D">
        <w:rPr>
          <w:rFonts w:ascii="Times New Roman" w:eastAsia="Times New Roman" w:hAnsi="Times New Roman" w:cs="Times New Roman"/>
          <w:sz w:val="16"/>
          <w:szCs w:val="24"/>
          <w:lang w:eastAsia="ru-RU"/>
        </w:rPr>
        <w:t>(повна найменування кафедри)</w:t>
      </w:r>
    </w:p>
    <w:p w:rsidR="00C6522D" w:rsidRPr="00C6522D" w:rsidRDefault="00C6522D" w:rsidP="00C6522D">
      <w:pPr>
        <w:spacing w:after="0" w:line="240" w:lineRule="auto"/>
        <w:jc w:val="center"/>
        <w:rPr>
          <w:rFonts w:ascii="Times New Roman" w:eastAsia="Times New Roman" w:hAnsi="Times New Roman" w:cs="Times New Roman"/>
          <w:sz w:val="16"/>
          <w:szCs w:val="24"/>
          <w:lang w:eastAsia="ru-RU"/>
        </w:rPr>
      </w:pPr>
    </w:p>
    <w:p w:rsidR="00C6522D" w:rsidRPr="00C6522D" w:rsidRDefault="00C6522D" w:rsidP="00C6522D">
      <w:pPr>
        <w:spacing w:after="0" w:line="264" w:lineRule="auto"/>
        <w:jc w:val="center"/>
        <w:rPr>
          <w:rFonts w:ascii="Times New Roman" w:eastAsia="Times New Roman" w:hAnsi="Times New Roman" w:cs="Times New Roman"/>
          <w:sz w:val="16"/>
          <w:szCs w:val="24"/>
          <w:lang w:eastAsia="ru-RU"/>
        </w:rPr>
      </w:pPr>
    </w:p>
    <w:p w:rsidR="00C6522D" w:rsidRPr="00C6522D" w:rsidRDefault="00C6522D" w:rsidP="00C6522D">
      <w:pPr>
        <w:spacing w:after="0" w:line="264" w:lineRule="auto"/>
        <w:jc w:val="center"/>
        <w:rPr>
          <w:rFonts w:ascii="Times New Roman" w:eastAsia="Times New Roman" w:hAnsi="Times New Roman" w:cs="Times New Roman"/>
          <w:sz w:val="32"/>
          <w:szCs w:val="32"/>
          <w:lang w:eastAsia="ru-RU"/>
        </w:rPr>
      </w:pPr>
      <w:r w:rsidRPr="00C6522D">
        <w:rPr>
          <w:rFonts w:ascii="Times New Roman" w:eastAsia="Times New Roman" w:hAnsi="Times New Roman" w:cs="Times New Roman"/>
          <w:sz w:val="32"/>
          <w:szCs w:val="32"/>
          <w:lang w:eastAsia="ru-RU"/>
        </w:rPr>
        <w:t xml:space="preserve">КВАЛІФІКАЦІЙНА РОБОТА </w:t>
      </w:r>
    </w:p>
    <w:p w:rsidR="00C6522D" w:rsidRPr="00C6522D" w:rsidRDefault="00C6522D" w:rsidP="00C6522D">
      <w:pPr>
        <w:spacing w:after="0" w:line="264" w:lineRule="auto"/>
        <w:jc w:val="center"/>
        <w:rPr>
          <w:rFonts w:ascii="Times New Roman" w:eastAsia="Times New Roman" w:hAnsi="Times New Roman" w:cs="Times New Roman"/>
          <w:sz w:val="40"/>
          <w:szCs w:val="40"/>
          <w:lang w:eastAsia="ru-RU"/>
        </w:rPr>
      </w:pPr>
      <w:r w:rsidRPr="00C6522D">
        <w:rPr>
          <w:rFonts w:ascii="Times New Roman" w:eastAsia="Times New Roman" w:hAnsi="Times New Roman" w:cs="Times New Roman"/>
          <w:sz w:val="32"/>
          <w:szCs w:val="32"/>
          <w:lang w:eastAsia="ru-RU"/>
        </w:rPr>
        <w:t>ЗА СТУПЕНЕМ ВИЩОЇ ОСВІТИ «МАГІСТР»</w:t>
      </w:r>
    </w:p>
    <w:p w:rsidR="00C6522D" w:rsidRPr="00C6522D" w:rsidRDefault="00C6522D" w:rsidP="00C6522D">
      <w:pPr>
        <w:spacing w:after="0" w:line="264" w:lineRule="auto"/>
        <w:jc w:val="center"/>
        <w:rPr>
          <w:rFonts w:ascii="Times New Roman" w:eastAsia="Times New Roman" w:hAnsi="Times New Roman" w:cs="Times New Roman"/>
          <w:sz w:val="16"/>
          <w:szCs w:val="16"/>
          <w:lang w:eastAsia="ru-RU"/>
        </w:rPr>
      </w:pPr>
    </w:p>
    <w:p w:rsidR="00C6522D" w:rsidRPr="00C6522D" w:rsidRDefault="00C6522D" w:rsidP="00C6522D">
      <w:pPr>
        <w:spacing w:after="0" w:line="264" w:lineRule="auto"/>
        <w:jc w:val="center"/>
        <w:rPr>
          <w:rFonts w:ascii="Times New Roman" w:eastAsia="Times New Roman" w:hAnsi="Times New Roman" w:cs="Times New Roman"/>
          <w:bCs/>
          <w:sz w:val="16"/>
          <w:szCs w:val="16"/>
          <w:lang w:eastAsia="ru-RU"/>
        </w:rPr>
      </w:pPr>
    </w:p>
    <w:p w:rsidR="00C6522D" w:rsidRPr="00C6522D" w:rsidRDefault="00C6522D" w:rsidP="00C6522D">
      <w:pPr>
        <w:spacing w:after="0" w:line="264" w:lineRule="auto"/>
        <w:jc w:val="center"/>
        <w:rPr>
          <w:rFonts w:ascii="Times New Roman" w:eastAsia="Times New Roman" w:hAnsi="Times New Roman" w:cs="Times New Roman"/>
          <w:sz w:val="32"/>
          <w:szCs w:val="32"/>
          <w:lang w:val="ru-RU" w:eastAsia="ru-RU"/>
        </w:rPr>
      </w:pPr>
      <w:r w:rsidRPr="00C6522D">
        <w:rPr>
          <w:rFonts w:ascii="Times New Roman" w:eastAsia="Times New Roman" w:hAnsi="Times New Roman" w:cs="Times New Roman"/>
          <w:bCs/>
          <w:sz w:val="32"/>
          <w:szCs w:val="32"/>
          <w:lang w:eastAsia="ru-RU"/>
        </w:rPr>
        <w:t xml:space="preserve">ПОКРАЩЕННЯ  </w:t>
      </w:r>
      <w:r w:rsidR="00977780">
        <w:rPr>
          <w:rFonts w:ascii="Times New Roman" w:eastAsia="Times New Roman" w:hAnsi="Times New Roman" w:cs="Times New Roman"/>
          <w:bCs/>
          <w:sz w:val="32"/>
          <w:szCs w:val="32"/>
          <w:lang w:eastAsia="ru-RU"/>
        </w:rPr>
        <w:t xml:space="preserve">ЕКОЛОГІЧНИХ </w:t>
      </w:r>
      <w:r w:rsidRPr="00C6522D">
        <w:rPr>
          <w:rFonts w:ascii="Times New Roman" w:eastAsia="Times New Roman" w:hAnsi="Times New Roman" w:cs="Times New Roman"/>
          <w:bCs/>
          <w:sz w:val="32"/>
          <w:szCs w:val="32"/>
          <w:lang w:eastAsia="ru-RU"/>
        </w:rPr>
        <w:t>ПОКАЗНИКІВ АВТОМОБІЛЬНИХ Д</w:t>
      </w:r>
      <w:r w:rsidR="00802AC4">
        <w:rPr>
          <w:rFonts w:ascii="Times New Roman" w:eastAsia="Times New Roman" w:hAnsi="Times New Roman" w:cs="Times New Roman"/>
          <w:bCs/>
          <w:sz w:val="32"/>
          <w:szCs w:val="32"/>
          <w:lang w:eastAsia="ru-RU"/>
        </w:rPr>
        <w:t xml:space="preserve">ВИГУНІВ ЗАСТОСУВАННЯМ БАГАТОКОМПОНЕНТНОГО БІОДИЗЕЛЬНОГО </w:t>
      </w:r>
      <w:r w:rsidR="00977780">
        <w:rPr>
          <w:rFonts w:ascii="Times New Roman" w:eastAsia="Times New Roman" w:hAnsi="Times New Roman" w:cs="Times New Roman"/>
          <w:bCs/>
          <w:sz w:val="32"/>
          <w:szCs w:val="32"/>
          <w:lang w:eastAsia="ru-RU"/>
        </w:rPr>
        <w:t>ПАЛИВА</w:t>
      </w:r>
      <w:r w:rsidRPr="00C6522D">
        <w:rPr>
          <w:rFonts w:ascii="Times New Roman" w:eastAsia="Times New Roman" w:hAnsi="Times New Roman" w:cs="Times New Roman"/>
          <w:bCs/>
          <w:sz w:val="32"/>
          <w:szCs w:val="32"/>
          <w:lang w:eastAsia="ru-RU"/>
        </w:rPr>
        <w:t xml:space="preserve">  </w:t>
      </w:r>
    </w:p>
    <w:p w:rsidR="00C6522D" w:rsidRPr="00C6522D" w:rsidRDefault="00C6522D" w:rsidP="00C6522D">
      <w:pPr>
        <w:spacing w:after="0" w:line="264" w:lineRule="auto"/>
        <w:jc w:val="center"/>
        <w:rPr>
          <w:rFonts w:ascii="Times New Roman" w:eastAsia="Times New Roman" w:hAnsi="Times New Roman" w:cs="Times New Roman"/>
          <w:sz w:val="28"/>
          <w:szCs w:val="24"/>
          <w:lang w:eastAsia="ru-RU"/>
        </w:rPr>
      </w:pPr>
    </w:p>
    <w:p w:rsidR="00C6522D" w:rsidRPr="00C6522D" w:rsidRDefault="00C6522D" w:rsidP="00C6522D">
      <w:pPr>
        <w:spacing w:after="0" w:line="264" w:lineRule="auto"/>
        <w:jc w:val="center"/>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спеціальність 274 Автомобільний транспорт</w:t>
      </w:r>
    </w:p>
    <w:p w:rsidR="00C6522D" w:rsidRPr="00C6522D" w:rsidRDefault="00C6522D" w:rsidP="00C6522D">
      <w:pPr>
        <w:spacing w:after="0" w:line="264" w:lineRule="auto"/>
        <w:jc w:val="center"/>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16"/>
          <w:szCs w:val="24"/>
          <w:lang w:eastAsia="ru-RU"/>
        </w:rPr>
        <w:t xml:space="preserve">                                    (шифр і назва спеціальності)</w:t>
      </w:r>
    </w:p>
    <w:p w:rsidR="00C6522D" w:rsidRPr="00C6522D" w:rsidRDefault="00C6522D" w:rsidP="00C6522D">
      <w:pPr>
        <w:spacing w:after="0" w:line="240" w:lineRule="auto"/>
        <w:ind w:left="43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 xml:space="preserve">       </w:t>
      </w:r>
    </w:p>
    <w:p w:rsidR="00C6522D" w:rsidRPr="00C6522D" w:rsidRDefault="00C6522D" w:rsidP="00C6522D">
      <w:pPr>
        <w:spacing w:after="0" w:line="264" w:lineRule="auto"/>
        <w:jc w:val="center"/>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освітня програма «Автомобільний транспорт»</w:t>
      </w:r>
    </w:p>
    <w:p w:rsidR="00C6522D" w:rsidRPr="00C6522D" w:rsidRDefault="00C6522D" w:rsidP="00C6522D">
      <w:pPr>
        <w:spacing w:after="0" w:line="264" w:lineRule="auto"/>
        <w:jc w:val="center"/>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16"/>
          <w:szCs w:val="24"/>
          <w:lang w:eastAsia="ru-RU"/>
        </w:rPr>
        <w:t xml:space="preserve">                                                     (назва освітньої програми)</w:t>
      </w:r>
    </w:p>
    <w:p w:rsidR="00C6522D" w:rsidRPr="00C6522D" w:rsidRDefault="00C6522D" w:rsidP="00C6522D">
      <w:pPr>
        <w:spacing w:after="0" w:line="288" w:lineRule="auto"/>
        <w:jc w:val="center"/>
        <w:rPr>
          <w:rFonts w:ascii="Times New Roman" w:eastAsia="Times New Roman" w:hAnsi="Times New Roman" w:cs="Times New Roman"/>
          <w:sz w:val="28"/>
          <w:szCs w:val="24"/>
          <w:lang w:eastAsia="ru-RU"/>
        </w:rPr>
      </w:pPr>
    </w:p>
    <w:p w:rsidR="00C6522D" w:rsidRPr="00C6522D" w:rsidRDefault="00C6522D" w:rsidP="00C6522D">
      <w:pPr>
        <w:spacing w:after="0" w:line="288" w:lineRule="auto"/>
        <w:jc w:val="center"/>
        <w:rPr>
          <w:rFonts w:ascii="Times New Roman" w:eastAsia="Times New Roman" w:hAnsi="Times New Roman" w:cs="Times New Roman"/>
          <w:sz w:val="16"/>
          <w:szCs w:val="16"/>
          <w:lang w:eastAsia="ru-RU"/>
        </w:rPr>
      </w:pP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 xml:space="preserve">Виконав: здобувач вищої освіти </w:t>
      </w: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групи АТм-21</w:t>
      </w:r>
    </w:p>
    <w:p w:rsidR="00C6522D" w:rsidRPr="00C6522D" w:rsidRDefault="00C6522D" w:rsidP="00C6522D">
      <w:pPr>
        <w:spacing w:after="0" w:line="240" w:lineRule="auto"/>
        <w:ind w:left="4820"/>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 xml:space="preserve"> </w:t>
      </w:r>
      <w:r w:rsidR="00CC7558">
        <w:rPr>
          <w:rFonts w:ascii="Times New Roman" w:eastAsia="Times New Roman" w:hAnsi="Times New Roman" w:cs="Times New Roman"/>
          <w:sz w:val="28"/>
          <w:szCs w:val="28"/>
          <w:lang w:eastAsia="ru-RU"/>
        </w:rPr>
        <w:t>Владислав ДЗЕБЛЮК</w:t>
      </w: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__________________</w:t>
      </w: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16"/>
          <w:szCs w:val="24"/>
          <w:lang w:eastAsia="ru-RU"/>
        </w:rPr>
        <w:t xml:space="preserve">                     (підпис)</w:t>
      </w: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 xml:space="preserve">Керівник: </w:t>
      </w: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д.т.н., професор</w:t>
      </w:r>
    </w:p>
    <w:p w:rsidR="00C6522D" w:rsidRPr="00C6522D" w:rsidRDefault="00C6522D" w:rsidP="00C6522D">
      <w:pPr>
        <w:spacing w:after="0" w:line="240" w:lineRule="auto"/>
        <w:ind w:left="4820"/>
        <w:rPr>
          <w:rFonts w:ascii="Times New Roman" w:eastAsia="Times New Roman" w:hAnsi="Times New Roman" w:cs="Times New Roman"/>
          <w:color w:val="000000"/>
          <w:sz w:val="28"/>
          <w:szCs w:val="24"/>
          <w:lang w:eastAsia="ru-RU"/>
        </w:rPr>
      </w:pPr>
      <w:r w:rsidRPr="00C6522D">
        <w:rPr>
          <w:rFonts w:ascii="Times New Roman" w:eastAsia="Times New Roman" w:hAnsi="Times New Roman" w:cs="Times New Roman"/>
          <w:color w:val="000000"/>
          <w:sz w:val="28"/>
          <w:szCs w:val="24"/>
          <w:lang w:eastAsia="ru-RU"/>
        </w:rPr>
        <w:t xml:space="preserve"> Віктор ЗАХАРЧУК</w:t>
      </w: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__________________</w:t>
      </w:r>
    </w:p>
    <w:p w:rsidR="00C6522D" w:rsidRPr="00C6522D" w:rsidRDefault="00C6522D" w:rsidP="00C6522D">
      <w:pPr>
        <w:spacing w:after="0" w:line="240" w:lineRule="auto"/>
        <w:ind w:left="4820"/>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16"/>
          <w:szCs w:val="24"/>
          <w:lang w:eastAsia="ru-RU"/>
        </w:rPr>
        <w:t xml:space="preserve">                     (підпис)</w:t>
      </w:r>
    </w:p>
    <w:p w:rsidR="00C6522D" w:rsidRPr="00C6522D" w:rsidRDefault="00C6522D" w:rsidP="00C6522D">
      <w:pPr>
        <w:spacing w:after="0" w:line="240" w:lineRule="auto"/>
        <w:jc w:val="right"/>
        <w:rPr>
          <w:rFonts w:ascii="Times New Roman" w:eastAsia="Times New Roman" w:hAnsi="Times New Roman" w:cs="Times New Roman"/>
          <w:sz w:val="16"/>
          <w:szCs w:val="16"/>
          <w:lang w:eastAsia="ru-RU"/>
        </w:rPr>
      </w:pP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 xml:space="preserve">Кваліфікаційну роботу </w:t>
      </w: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допущено до захисту</w:t>
      </w: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«___» ___________ 202</w:t>
      </w:r>
      <w:r w:rsidR="00CC7558">
        <w:rPr>
          <w:rFonts w:ascii="Times New Roman" w:eastAsia="Times New Roman" w:hAnsi="Times New Roman" w:cs="Times New Roman"/>
          <w:sz w:val="28"/>
          <w:szCs w:val="24"/>
          <w:lang w:eastAsia="ru-RU"/>
        </w:rPr>
        <w:t>5</w:t>
      </w:r>
      <w:r w:rsidRPr="00C6522D">
        <w:rPr>
          <w:rFonts w:ascii="Times New Roman" w:eastAsia="Times New Roman" w:hAnsi="Times New Roman" w:cs="Times New Roman"/>
          <w:sz w:val="28"/>
          <w:szCs w:val="24"/>
          <w:lang w:eastAsia="ru-RU"/>
        </w:rPr>
        <w:t xml:space="preserve"> р.</w:t>
      </w: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к.т.н., доцент</w:t>
      </w: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Гарант освітньої програми:</w:t>
      </w: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 xml:space="preserve"> </w:t>
      </w:r>
      <w:r w:rsidR="00990933">
        <w:rPr>
          <w:rFonts w:ascii="Times New Roman" w:eastAsia="Times New Roman" w:hAnsi="Times New Roman" w:cs="Times New Roman"/>
          <w:sz w:val="28"/>
          <w:szCs w:val="24"/>
          <w:lang w:eastAsia="ru-RU"/>
        </w:rPr>
        <w:t>Олег СІТОВСЬКИЙ</w:t>
      </w: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28"/>
          <w:szCs w:val="24"/>
          <w:lang w:eastAsia="ru-RU"/>
        </w:rPr>
        <w:t>__________________</w:t>
      </w:r>
    </w:p>
    <w:p w:rsidR="00C6522D" w:rsidRPr="00C6522D" w:rsidRDefault="00C6522D" w:rsidP="00C6522D">
      <w:pPr>
        <w:spacing w:after="0" w:line="240" w:lineRule="auto"/>
        <w:ind w:left="-284"/>
        <w:rPr>
          <w:rFonts w:ascii="Times New Roman" w:eastAsia="Times New Roman" w:hAnsi="Times New Roman" w:cs="Times New Roman"/>
          <w:sz w:val="28"/>
          <w:szCs w:val="24"/>
          <w:lang w:eastAsia="ru-RU"/>
        </w:rPr>
      </w:pPr>
      <w:r w:rsidRPr="00C6522D">
        <w:rPr>
          <w:rFonts w:ascii="Times New Roman" w:eastAsia="Times New Roman" w:hAnsi="Times New Roman" w:cs="Times New Roman"/>
          <w:sz w:val="16"/>
          <w:szCs w:val="24"/>
          <w:lang w:eastAsia="ru-RU"/>
        </w:rPr>
        <w:t xml:space="preserve">                     (підпис)</w:t>
      </w:r>
    </w:p>
    <w:p w:rsidR="00C6522D" w:rsidRPr="00C6522D" w:rsidRDefault="00C6522D" w:rsidP="00C6522D">
      <w:pPr>
        <w:spacing w:after="0" w:line="240" w:lineRule="auto"/>
        <w:jc w:val="center"/>
        <w:rPr>
          <w:rFonts w:ascii="Times New Roman" w:eastAsia="Times New Roman" w:hAnsi="Times New Roman" w:cs="Times New Roman"/>
          <w:sz w:val="28"/>
          <w:szCs w:val="24"/>
          <w:lang w:eastAsia="ru-RU"/>
        </w:rPr>
      </w:pPr>
    </w:p>
    <w:p w:rsidR="00C6522D" w:rsidRPr="00C6522D" w:rsidRDefault="00C6522D" w:rsidP="00C6522D">
      <w:pPr>
        <w:spacing w:after="200" w:line="276" w:lineRule="auto"/>
        <w:jc w:val="center"/>
        <w:rPr>
          <w:rFonts w:ascii="Times New Roman" w:eastAsia="Calibri" w:hAnsi="Times New Roman" w:cs="Times New Roman"/>
          <w:sz w:val="28"/>
          <w:szCs w:val="28"/>
        </w:rPr>
      </w:pPr>
      <w:r w:rsidRPr="00C6522D">
        <w:rPr>
          <w:rFonts w:ascii="Times New Roman" w:eastAsia="Times New Roman" w:hAnsi="Times New Roman" w:cs="Times New Roman"/>
          <w:sz w:val="28"/>
          <w:szCs w:val="24"/>
          <w:lang w:eastAsia="ru-RU"/>
        </w:rPr>
        <w:t>Луцьк – 202</w:t>
      </w:r>
      <w:r w:rsidR="00CC7558">
        <w:rPr>
          <w:rFonts w:ascii="Times New Roman" w:eastAsia="Times New Roman" w:hAnsi="Times New Roman" w:cs="Times New Roman"/>
          <w:sz w:val="28"/>
          <w:szCs w:val="24"/>
          <w:lang w:val="ru-RU" w:eastAsia="ru-RU"/>
        </w:rPr>
        <w:t>5</w:t>
      </w:r>
      <w:r w:rsidRPr="00C6522D">
        <w:rPr>
          <w:rFonts w:ascii="Times New Roman" w:eastAsia="Times New Roman" w:hAnsi="Times New Roman" w:cs="Times New Roman"/>
          <w:sz w:val="28"/>
          <w:szCs w:val="24"/>
          <w:lang w:eastAsia="ru-RU"/>
        </w:rPr>
        <w:t xml:space="preserve"> року</w:t>
      </w:r>
      <w:r w:rsidRPr="00C6522D">
        <w:rPr>
          <w:rFonts w:ascii="Times New Roman" w:eastAsia="Calibri" w:hAnsi="Times New Roman" w:cs="Times New Roman"/>
          <w:sz w:val="28"/>
          <w:szCs w:val="28"/>
        </w:rPr>
        <w:br w:type="page"/>
      </w:r>
    </w:p>
    <w:p w:rsidR="00C6522D" w:rsidRPr="00C6522D" w:rsidRDefault="00C6522D" w:rsidP="00C6522D">
      <w:pPr>
        <w:spacing w:after="200" w:line="276" w:lineRule="auto"/>
        <w:rPr>
          <w:rFonts w:ascii="Times New Roman" w:eastAsia="Calibri" w:hAnsi="Times New Roman" w:cs="Times New Roman"/>
          <w:sz w:val="28"/>
          <w:szCs w:val="28"/>
        </w:rPr>
      </w:pPr>
      <w:r w:rsidRPr="00C6522D">
        <w:rPr>
          <w:rFonts w:ascii="Times New Roman" w:eastAsia="Times New Roman" w:hAnsi="Times New Roman" w:cs="Times New Roman"/>
          <w:bCs/>
          <w:sz w:val="28"/>
          <w:szCs w:val="20"/>
          <w:lang w:eastAsia="ru-RU"/>
        </w:rPr>
        <w:lastRenderedPageBreak/>
        <w:t>ЛУЦЬКИЙ НАЦІОНАЛЬНИЙ ТЕХНІЧНИЙ УНІВЕРСИТЕТ</w:t>
      </w:r>
    </w:p>
    <w:p w:rsidR="00C6522D" w:rsidRPr="00C6522D" w:rsidRDefault="00C6522D" w:rsidP="00C6522D">
      <w:pPr>
        <w:spacing w:after="0" w:line="240" w:lineRule="auto"/>
        <w:jc w:val="center"/>
        <w:rPr>
          <w:rFonts w:ascii="Times New Roman" w:eastAsia="Times New Roman" w:hAnsi="Times New Roman" w:cs="Times New Roman"/>
          <w:bCs/>
          <w:sz w:val="28"/>
          <w:szCs w:val="20"/>
          <w:lang w:eastAsia="ru-RU"/>
        </w:rPr>
      </w:pPr>
    </w:p>
    <w:p w:rsidR="00C6522D" w:rsidRPr="00C6522D" w:rsidRDefault="00C6522D" w:rsidP="00C6522D">
      <w:pPr>
        <w:keepNext/>
        <w:spacing w:after="0" w:line="240" w:lineRule="auto"/>
        <w:outlineLvl w:val="0"/>
        <w:rPr>
          <w:rFonts w:ascii="Times New Roman" w:eastAsia="Times New Roman" w:hAnsi="Times New Roman" w:cs="Times New Roman"/>
          <w:sz w:val="28"/>
          <w:szCs w:val="28"/>
          <w:lang w:eastAsia="ru-RU"/>
        </w:rPr>
      </w:pPr>
      <w:r w:rsidRPr="00C6522D">
        <w:rPr>
          <w:rFonts w:ascii="Times New Roman" w:eastAsia="Times New Roman" w:hAnsi="Times New Roman" w:cs="Times New Roman"/>
          <w:bCs/>
          <w:sz w:val="28"/>
          <w:szCs w:val="28"/>
          <w:lang w:eastAsia="ru-RU"/>
        </w:rPr>
        <w:t>Факультет</w:t>
      </w:r>
      <w:r w:rsidRPr="00C6522D">
        <w:rPr>
          <w:rFonts w:ascii="Times New Roman" w:eastAsia="Times New Roman" w:hAnsi="Times New Roman" w:cs="Times New Roman"/>
          <w:sz w:val="28"/>
          <w:szCs w:val="28"/>
          <w:lang w:eastAsia="ru-RU"/>
        </w:rPr>
        <w:t xml:space="preserve"> </w:t>
      </w:r>
      <w:r w:rsidRPr="00C6522D">
        <w:rPr>
          <w:rFonts w:ascii="Times New Roman" w:eastAsia="Times New Roman" w:hAnsi="Times New Roman" w:cs="Times New Roman"/>
          <w:sz w:val="28"/>
          <w:szCs w:val="28"/>
          <w:lang w:val="ru-RU" w:eastAsia="ru-RU"/>
        </w:rPr>
        <w:t xml:space="preserve">                   </w:t>
      </w:r>
      <w:r w:rsidRPr="00C6522D">
        <w:rPr>
          <w:rFonts w:ascii="Times New Roman" w:eastAsia="Times New Roman" w:hAnsi="Times New Roman" w:cs="Times New Roman"/>
          <w:sz w:val="28"/>
          <w:szCs w:val="28"/>
          <w:lang w:eastAsia="ru-RU"/>
        </w:rPr>
        <w:t>транспорту та механічної інженерії</w:t>
      </w:r>
    </w:p>
    <w:p w:rsidR="00C6522D" w:rsidRPr="00C6522D" w:rsidRDefault="00C6522D" w:rsidP="00C6522D">
      <w:pPr>
        <w:keepNext/>
        <w:spacing w:after="0" w:line="240" w:lineRule="auto"/>
        <w:outlineLvl w:val="0"/>
        <w:rPr>
          <w:rFonts w:ascii="Times New Roman" w:eastAsia="Times New Roman" w:hAnsi="Times New Roman" w:cs="Times New Roman"/>
          <w:bCs/>
          <w:sz w:val="28"/>
          <w:szCs w:val="28"/>
          <w:lang w:eastAsia="ru-RU"/>
        </w:rPr>
      </w:pPr>
      <w:r w:rsidRPr="00C6522D">
        <w:rPr>
          <w:rFonts w:ascii="Times New Roman" w:eastAsia="Times New Roman" w:hAnsi="Times New Roman" w:cs="Times New Roman"/>
          <w:bCs/>
          <w:sz w:val="28"/>
          <w:szCs w:val="28"/>
          <w:lang w:eastAsia="ru-RU"/>
        </w:rPr>
        <w:t xml:space="preserve">Кафедра </w:t>
      </w:r>
      <w:r w:rsidRPr="00C6522D">
        <w:rPr>
          <w:rFonts w:ascii="Times New Roman" w:eastAsia="Times New Roman" w:hAnsi="Times New Roman" w:cs="Times New Roman"/>
          <w:bCs/>
          <w:sz w:val="28"/>
          <w:szCs w:val="28"/>
          <w:lang w:val="ru-RU" w:eastAsia="ru-RU"/>
        </w:rPr>
        <w:t xml:space="preserve">                      </w:t>
      </w:r>
      <w:r w:rsidRPr="00C6522D">
        <w:rPr>
          <w:rFonts w:ascii="Times New Roman" w:eastAsia="Times New Roman" w:hAnsi="Times New Roman" w:cs="Times New Roman"/>
          <w:bCs/>
          <w:sz w:val="28"/>
          <w:szCs w:val="28"/>
          <w:lang w:eastAsia="ru-RU"/>
        </w:rPr>
        <w:t>автомобілів і транспортних технологій</w:t>
      </w:r>
    </w:p>
    <w:p w:rsidR="00C6522D" w:rsidRPr="00C6522D" w:rsidRDefault="00C6522D" w:rsidP="00C6522D">
      <w:pPr>
        <w:spacing w:after="0" w:line="240" w:lineRule="auto"/>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Ступінь вищої освіти: магістр</w:t>
      </w:r>
    </w:p>
    <w:p w:rsidR="00C6522D" w:rsidRPr="00C6522D" w:rsidRDefault="00C6522D" w:rsidP="00C6522D">
      <w:pPr>
        <w:tabs>
          <w:tab w:val="left" w:pos="3686"/>
          <w:tab w:val="left" w:pos="3828"/>
        </w:tabs>
        <w:spacing w:after="0" w:line="240" w:lineRule="auto"/>
        <w:rPr>
          <w:rFonts w:ascii="Times New Roman" w:eastAsia="Times New Roman" w:hAnsi="Times New Roman" w:cs="Times New Roman"/>
          <w:sz w:val="28"/>
          <w:szCs w:val="28"/>
          <w:lang w:val="ru-RU" w:eastAsia="ru-RU"/>
        </w:rPr>
      </w:pPr>
      <w:r w:rsidRPr="00C6522D">
        <w:rPr>
          <w:rFonts w:ascii="Times New Roman CYR" w:eastAsia="Times New Roman" w:hAnsi="Times New Roman CYR" w:cs="Times New Roman CYR"/>
          <w:color w:val="000000"/>
          <w:sz w:val="28"/>
          <w:szCs w:val="28"/>
          <w:lang w:eastAsia="ru-RU"/>
        </w:rPr>
        <w:t>Галузь знань:               27 Транспорт</w:t>
      </w:r>
    </w:p>
    <w:p w:rsidR="00C6522D" w:rsidRPr="00C6522D" w:rsidRDefault="00C6522D" w:rsidP="00C6522D">
      <w:pPr>
        <w:tabs>
          <w:tab w:val="left" w:pos="3686"/>
          <w:tab w:val="left" w:pos="3828"/>
        </w:tabs>
        <w:spacing w:after="0" w:line="240" w:lineRule="auto"/>
        <w:ind w:left="3686" w:hanging="3686"/>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Спеціальність:             274 Автомобільний транспорт</w:t>
      </w:r>
    </w:p>
    <w:p w:rsidR="00C6522D" w:rsidRPr="00C6522D" w:rsidRDefault="00C6522D" w:rsidP="00C6522D">
      <w:pPr>
        <w:tabs>
          <w:tab w:val="left" w:pos="3686"/>
          <w:tab w:val="left" w:pos="3828"/>
        </w:tabs>
        <w:spacing w:after="0" w:line="240" w:lineRule="auto"/>
        <w:ind w:left="3686" w:hanging="3686"/>
        <w:rPr>
          <w:rFonts w:ascii="Times New Roman" w:eastAsia="Times New Roman" w:hAnsi="Times New Roman" w:cs="Times New Roman"/>
          <w:color w:val="000000"/>
          <w:sz w:val="28"/>
          <w:szCs w:val="28"/>
          <w:lang w:val="ru-RU" w:eastAsia="ru-RU"/>
        </w:rPr>
      </w:pPr>
      <w:r w:rsidRPr="00C6522D">
        <w:rPr>
          <w:rFonts w:ascii="Times New Roman" w:eastAsia="Times New Roman" w:hAnsi="Times New Roman" w:cs="Times New Roman"/>
          <w:sz w:val="28"/>
          <w:szCs w:val="28"/>
          <w:lang w:eastAsia="ru-RU"/>
        </w:rPr>
        <w:t>Освітня програма:      Автомобільний транспорт</w:t>
      </w:r>
    </w:p>
    <w:p w:rsidR="00C6522D" w:rsidRPr="00C6522D" w:rsidRDefault="00C6522D" w:rsidP="00C6522D">
      <w:pPr>
        <w:keepNext/>
        <w:spacing w:after="0" w:line="276" w:lineRule="auto"/>
        <w:ind w:left="5812"/>
        <w:outlineLvl w:val="0"/>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ЗАТВЕРДЖУЮ</w:t>
      </w:r>
    </w:p>
    <w:p w:rsidR="00C6522D" w:rsidRPr="00C6522D" w:rsidRDefault="00C6522D" w:rsidP="00C6522D">
      <w:pPr>
        <w:keepNext/>
        <w:spacing w:after="0" w:line="276" w:lineRule="auto"/>
        <w:ind w:left="5812"/>
        <w:outlineLvl w:val="0"/>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Завідувач кафедри</w:t>
      </w:r>
    </w:p>
    <w:p w:rsidR="00C6522D" w:rsidRPr="00C6522D" w:rsidRDefault="00C6522D" w:rsidP="00C6522D">
      <w:pPr>
        <w:spacing w:after="0" w:line="276" w:lineRule="auto"/>
        <w:ind w:left="5812"/>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 xml:space="preserve">______________В.ОНИЩУК </w:t>
      </w:r>
    </w:p>
    <w:p w:rsidR="00C6522D" w:rsidRPr="00C6522D" w:rsidRDefault="00C6522D" w:rsidP="00C6522D">
      <w:pPr>
        <w:spacing w:after="0" w:line="276" w:lineRule="auto"/>
        <w:ind w:left="5812"/>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«___» _____________ 202</w:t>
      </w:r>
      <w:r w:rsidR="00CC7558">
        <w:rPr>
          <w:rFonts w:ascii="Times New Roman" w:eastAsia="Times New Roman" w:hAnsi="Times New Roman" w:cs="Times New Roman"/>
          <w:sz w:val="28"/>
          <w:szCs w:val="28"/>
          <w:lang w:val="ru-RU" w:eastAsia="ru-RU"/>
        </w:rPr>
        <w:t>5</w:t>
      </w:r>
      <w:r w:rsidRPr="00C6522D">
        <w:rPr>
          <w:rFonts w:ascii="Times New Roman" w:eastAsia="Times New Roman" w:hAnsi="Times New Roman" w:cs="Times New Roman"/>
          <w:sz w:val="28"/>
          <w:szCs w:val="28"/>
          <w:lang w:eastAsia="ru-RU"/>
        </w:rPr>
        <w:t xml:space="preserve"> р.</w:t>
      </w:r>
    </w:p>
    <w:p w:rsidR="00C6522D" w:rsidRPr="00C6522D" w:rsidRDefault="00C6522D" w:rsidP="00C6522D">
      <w:pPr>
        <w:keepNext/>
        <w:spacing w:after="0" w:line="240" w:lineRule="auto"/>
        <w:jc w:val="center"/>
        <w:outlineLvl w:val="1"/>
        <w:rPr>
          <w:rFonts w:ascii="Times New Roman" w:eastAsia="Times New Roman" w:hAnsi="Times New Roman" w:cs="Times New Roman"/>
          <w:sz w:val="32"/>
          <w:szCs w:val="20"/>
          <w:lang w:eastAsia="ru-RU"/>
        </w:rPr>
      </w:pPr>
    </w:p>
    <w:p w:rsidR="00C6522D" w:rsidRPr="00C6522D" w:rsidRDefault="00C6522D" w:rsidP="00C6522D">
      <w:pPr>
        <w:keepNext/>
        <w:spacing w:after="0" w:line="240" w:lineRule="auto"/>
        <w:jc w:val="center"/>
        <w:outlineLvl w:val="1"/>
        <w:rPr>
          <w:rFonts w:ascii="Times New Roman" w:eastAsia="Times New Roman" w:hAnsi="Times New Roman" w:cs="Times New Roman"/>
          <w:sz w:val="32"/>
          <w:szCs w:val="20"/>
          <w:lang w:eastAsia="ru-RU"/>
        </w:rPr>
      </w:pPr>
      <w:r w:rsidRPr="00C6522D">
        <w:rPr>
          <w:rFonts w:ascii="Times New Roman" w:eastAsia="Times New Roman" w:hAnsi="Times New Roman" w:cs="Times New Roman"/>
          <w:sz w:val="32"/>
          <w:szCs w:val="20"/>
          <w:lang w:eastAsia="ru-RU"/>
        </w:rPr>
        <w:t>З  А  В  Д  А  Н  Н  Я</w:t>
      </w:r>
    </w:p>
    <w:p w:rsidR="00C6522D" w:rsidRPr="00C6522D" w:rsidRDefault="00C6522D" w:rsidP="00C6522D">
      <w:pPr>
        <w:keepNext/>
        <w:spacing w:after="0" w:line="240" w:lineRule="auto"/>
        <w:jc w:val="center"/>
        <w:outlineLvl w:val="2"/>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t>НА КВАЛІФІКАЦІЙНУ РОБОТУ ЗДОБУВАЧУ ВИЩОЇ ОСВІТИ</w:t>
      </w:r>
    </w:p>
    <w:p w:rsidR="00C6522D" w:rsidRPr="00C6522D" w:rsidRDefault="00C6522D" w:rsidP="00C6522D">
      <w:pPr>
        <w:spacing w:after="0" w:line="240" w:lineRule="auto"/>
        <w:rPr>
          <w:rFonts w:ascii="Times New Roman" w:eastAsia="Times New Roman" w:hAnsi="Times New Roman" w:cs="Times New Roman"/>
          <w:sz w:val="20"/>
          <w:szCs w:val="20"/>
          <w:lang w:eastAsia="ru-RU"/>
        </w:rPr>
      </w:pPr>
    </w:p>
    <w:p w:rsidR="00C6522D" w:rsidRPr="00C6522D" w:rsidRDefault="00C6522D" w:rsidP="00C6522D">
      <w:pPr>
        <w:spacing w:after="0" w:line="240" w:lineRule="auto"/>
        <w:rPr>
          <w:rFonts w:ascii="Times New Roman" w:eastAsia="Times New Roman" w:hAnsi="Times New Roman" w:cs="Times New Roman"/>
          <w:sz w:val="20"/>
          <w:szCs w:val="20"/>
          <w:lang w:eastAsia="ru-RU"/>
        </w:rPr>
      </w:pPr>
    </w:p>
    <w:tbl>
      <w:tblPr>
        <w:tblW w:w="9923" w:type="dxa"/>
        <w:tblInd w:w="108" w:type="dxa"/>
        <w:tblBorders>
          <w:bottom w:val="single" w:sz="4" w:space="0" w:color="auto"/>
        </w:tblBorders>
        <w:tblLook w:val="04A0" w:firstRow="1" w:lastRow="0" w:firstColumn="1" w:lastColumn="0" w:noHBand="0" w:noVBand="1"/>
      </w:tblPr>
      <w:tblGrid>
        <w:gridCol w:w="9923"/>
      </w:tblGrid>
      <w:tr w:rsidR="00C6522D" w:rsidRPr="00C6522D" w:rsidTr="00C6522D">
        <w:tc>
          <w:tcPr>
            <w:tcW w:w="9923" w:type="dxa"/>
            <w:tcBorders>
              <w:bottom w:val="single" w:sz="4" w:space="0" w:color="auto"/>
            </w:tcBorders>
          </w:tcPr>
          <w:p w:rsidR="00C6522D" w:rsidRPr="00C6522D" w:rsidRDefault="00023576" w:rsidP="00C6522D">
            <w:pPr>
              <w:tabs>
                <w:tab w:val="left" w:pos="3686"/>
              </w:tabs>
              <w:spacing w:after="0" w:line="276" w:lineRule="auto"/>
              <w:ind w:left="3686" w:hanging="817"/>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Дзеблюку Владиславу Микола</w:t>
            </w:r>
            <w:r w:rsidR="00977780">
              <w:rPr>
                <w:rFonts w:ascii="Times New Roman" w:eastAsia="Times New Roman" w:hAnsi="Times New Roman" w:cs="Times New Roman"/>
                <w:i/>
                <w:sz w:val="28"/>
                <w:szCs w:val="28"/>
                <w:lang w:eastAsia="ru-RU"/>
              </w:rPr>
              <w:t>йовичу</w:t>
            </w:r>
          </w:p>
        </w:tc>
      </w:tr>
      <w:tr w:rsidR="00C6522D" w:rsidRPr="00C6522D" w:rsidTr="00C6522D">
        <w:trPr>
          <w:trHeight w:val="289"/>
        </w:trPr>
        <w:tc>
          <w:tcPr>
            <w:tcW w:w="9923" w:type="dxa"/>
            <w:tcBorders>
              <w:top w:val="single" w:sz="4" w:space="0" w:color="auto"/>
              <w:bottom w:val="single" w:sz="4" w:space="0" w:color="auto"/>
            </w:tcBorders>
          </w:tcPr>
          <w:p w:rsidR="00C6522D" w:rsidRPr="00C6522D" w:rsidRDefault="00C6522D" w:rsidP="00C6522D">
            <w:pPr>
              <w:spacing w:after="0" w:line="240" w:lineRule="auto"/>
              <w:rPr>
                <w:rFonts w:ascii="Times New Roman" w:eastAsia="Times New Roman" w:hAnsi="Times New Roman" w:cs="Times New Roman"/>
                <w:sz w:val="20"/>
                <w:szCs w:val="20"/>
                <w:lang w:eastAsia="ru-RU"/>
              </w:rPr>
            </w:pPr>
            <w:r w:rsidRPr="00C6522D">
              <w:rPr>
                <w:rFonts w:ascii="Times New Roman" w:eastAsia="Times New Roman" w:hAnsi="Times New Roman" w:cs="Times New Roman"/>
                <w:sz w:val="16"/>
                <w:szCs w:val="24"/>
                <w:lang w:eastAsia="ru-RU"/>
              </w:rPr>
              <w:t xml:space="preserve">                                                                                                  </w:t>
            </w:r>
            <w:r w:rsidRPr="00C6522D">
              <w:rPr>
                <w:rFonts w:ascii="Times New Roman" w:eastAsia="Times New Roman" w:hAnsi="Times New Roman" w:cs="Times New Roman"/>
                <w:sz w:val="20"/>
                <w:szCs w:val="20"/>
                <w:lang w:eastAsia="ru-RU"/>
              </w:rPr>
              <w:t>(прізвище, ім’я, по батькові)</w:t>
            </w:r>
          </w:p>
          <w:p w:rsidR="00C6522D" w:rsidRPr="00C6522D" w:rsidRDefault="00C6522D" w:rsidP="00C6522D">
            <w:pPr>
              <w:spacing w:after="0" w:line="240" w:lineRule="auto"/>
              <w:jc w:val="both"/>
              <w:rPr>
                <w:rFonts w:ascii="Times New Roman" w:eastAsia="Times New Roman" w:hAnsi="Times New Roman" w:cs="Times New Roman"/>
                <w:sz w:val="28"/>
                <w:lang w:eastAsia="ru-RU"/>
              </w:rPr>
            </w:pPr>
            <w:r w:rsidRPr="00C6522D">
              <w:rPr>
                <w:rFonts w:ascii="Times New Roman" w:eastAsia="Times New Roman" w:hAnsi="Times New Roman" w:cs="Times New Roman"/>
                <w:sz w:val="24"/>
                <w:szCs w:val="24"/>
                <w:lang w:eastAsia="ru-RU"/>
              </w:rPr>
              <w:t>1. Тема кваліфікаційної роботи:</w:t>
            </w:r>
            <w:r w:rsidRPr="00C6522D">
              <w:rPr>
                <w:rFonts w:ascii="Times New Roman" w:eastAsia="Times New Roman" w:hAnsi="Times New Roman" w:cs="Times New Roman"/>
                <w:sz w:val="36"/>
                <w:szCs w:val="28"/>
                <w:lang w:eastAsia="ru-RU"/>
              </w:rPr>
              <w:t xml:space="preserve"> </w:t>
            </w:r>
            <w:r w:rsidRPr="00C6522D">
              <w:rPr>
                <w:rFonts w:ascii="Times New Roman" w:eastAsia="Calibri" w:hAnsi="Times New Roman" w:cs="Times New Roman"/>
                <w:sz w:val="24"/>
                <w:szCs w:val="24"/>
                <w:lang w:eastAsia="ru-RU"/>
              </w:rPr>
              <w:t xml:space="preserve"> Покращення е</w:t>
            </w:r>
            <w:r w:rsidR="00977780">
              <w:rPr>
                <w:rFonts w:ascii="Times New Roman" w:eastAsia="Calibri" w:hAnsi="Times New Roman" w:cs="Times New Roman"/>
                <w:sz w:val="24"/>
                <w:szCs w:val="24"/>
                <w:lang w:eastAsia="ru-RU"/>
              </w:rPr>
              <w:t>кологічних</w:t>
            </w:r>
            <w:r w:rsidRPr="00C6522D">
              <w:rPr>
                <w:rFonts w:ascii="Times New Roman" w:eastAsia="Calibri" w:hAnsi="Times New Roman" w:cs="Times New Roman"/>
                <w:sz w:val="24"/>
                <w:szCs w:val="24"/>
                <w:lang w:eastAsia="ru-RU"/>
              </w:rPr>
              <w:t xml:space="preserve"> показників автомобільних д</w:t>
            </w:r>
            <w:r w:rsidR="00023576">
              <w:rPr>
                <w:rFonts w:ascii="Times New Roman" w:eastAsia="Calibri" w:hAnsi="Times New Roman" w:cs="Times New Roman"/>
                <w:sz w:val="24"/>
                <w:szCs w:val="24"/>
                <w:lang w:eastAsia="ru-RU"/>
              </w:rPr>
              <w:t>вигун</w:t>
            </w:r>
            <w:r w:rsidRPr="00C6522D">
              <w:rPr>
                <w:rFonts w:ascii="Times New Roman" w:eastAsia="Calibri" w:hAnsi="Times New Roman" w:cs="Times New Roman"/>
                <w:sz w:val="24"/>
                <w:szCs w:val="24"/>
                <w:lang w:eastAsia="ru-RU"/>
              </w:rPr>
              <w:t xml:space="preserve">ів </w:t>
            </w:r>
            <w:r w:rsidR="00023576">
              <w:rPr>
                <w:rFonts w:ascii="Times New Roman" w:eastAsia="Calibri" w:hAnsi="Times New Roman" w:cs="Times New Roman"/>
                <w:sz w:val="24"/>
                <w:szCs w:val="24"/>
                <w:lang w:eastAsia="ru-RU"/>
              </w:rPr>
              <w:t>застосуванням багатокомпонент</w:t>
            </w:r>
            <w:r w:rsidR="00977780">
              <w:rPr>
                <w:rFonts w:ascii="Times New Roman" w:eastAsia="Calibri" w:hAnsi="Times New Roman" w:cs="Times New Roman"/>
                <w:sz w:val="24"/>
                <w:szCs w:val="24"/>
                <w:lang w:eastAsia="ru-RU"/>
              </w:rPr>
              <w:t xml:space="preserve">ного </w:t>
            </w:r>
            <w:r w:rsidR="00023576">
              <w:rPr>
                <w:rFonts w:ascii="Times New Roman" w:eastAsia="Calibri" w:hAnsi="Times New Roman" w:cs="Times New Roman"/>
                <w:sz w:val="24"/>
                <w:szCs w:val="24"/>
                <w:lang w:eastAsia="ru-RU"/>
              </w:rPr>
              <w:t xml:space="preserve">біодизельного </w:t>
            </w:r>
            <w:r w:rsidR="00977780">
              <w:rPr>
                <w:rFonts w:ascii="Times New Roman" w:eastAsia="Calibri" w:hAnsi="Times New Roman" w:cs="Times New Roman"/>
                <w:sz w:val="24"/>
                <w:szCs w:val="24"/>
                <w:lang w:eastAsia="ru-RU"/>
              </w:rPr>
              <w:t>палива</w:t>
            </w:r>
            <w:r w:rsidRPr="00C6522D">
              <w:rPr>
                <w:rFonts w:ascii="Times New Roman" w:eastAsia="Calibri" w:hAnsi="Times New Roman" w:cs="Times New Roman"/>
                <w:sz w:val="24"/>
                <w:szCs w:val="24"/>
                <w:lang w:eastAsia="ru-RU"/>
              </w:rPr>
              <w:t xml:space="preserve"> </w:t>
            </w:r>
          </w:p>
        </w:tc>
      </w:tr>
      <w:tr w:rsidR="00C6522D" w:rsidRPr="00C6522D" w:rsidTr="00C6522D">
        <w:tc>
          <w:tcPr>
            <w:tcW w:w="9923" w:type="dxa"/>
            <w:tcBorders>
              <w:top w:val="single" w:sz="4" w:space="0" w:color="auto"/>
            </w:tcBorders>
          </w:tcPr>
          <w:p w:rsidR="00C6522D" w:rsidRPr="00C6522D" w:rsidRDefault="00C6522D" w:rsidP="00C6522D">
            <w:pPr>
              <w:spacing w:after="0" w:line="240" w:lineRule="auto"/>
              <w:rPr>
                <w:rFonts w:ascii="Times New Roman" w:eastAsia="Times New Roman" w:hAnsi="Times New Roman" w:cs="Times New Roman"/>
                <w:sz w:val="24"/>
                <w:lang w:eastAsia="ru-RU"/>
              </w:rPr>
            </w:pPr>
            <w:r w:rsidRPr="00C6522D">
              <w:rPr>
                <w:rFonts w:ascii="Times New Roman" w:eastAsia="Times New Roman" w:hAnsi="Times New Roman" w:cs="Times New Roman"/>
                <w:sz w:val="24"/>
                <w:szCs w:val="24"/>
                <w:lang w:eastAsia="ru-RU"/>
              </w:rPr>
              <w:t>Керівник роботи: д.т.н., професор Захарчук Віктор Іванович</w:t>
            </w:r>
          </w:p>
        </w:tc>
      </w:tr>
    </w:tbl>
    <w:p w:rsidR="00C6522D" w:rsidRPr="00C6522D" w:rsidRDefault="00C6522D" w:rsidP="00C6522D">
      <w:pPr>
        <w:spacing w:after="0" w:line="240" w:lineRule="auto"/>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затверджені наказом вищого навчального закладу від «</w:t>
      </w:r>
      <w:r w:rsidR="006C1787" w:rsidRPr="006C1787">
        <w:rPr>
          <w:rFonts w:ascii="Times New Roman" w:eastAsia="Times New Roman" w:hAnsi="Times New Roman" w:cs="Times New Roman"/>
          <w:sz w:val="24"/>
          <w:szCs w:val="24"/>
          <w:lang w:val="ru-RU" w:eastAsia="ru-RU"/>
        </w:rPr>
        <w:t xml:space="preserve">  </w:t>
      </w:r>
      <w:r w:rsidR="002F081A">
        <w:rPr>
          <w:rFonts w:ascii="Times New Roman" w:eastAsia="Times New Roman" w:hAnsi="Times New Roman" w:cs="Times New Roman"/>
          <w:sz w:val="24"/>
          <w:szCs w:val="24"/>
          <w:lang w:val="ru-RU" w:eastAsia="ru-RU"/>
        </w:rPr>
        <w:t>26</w:t>
      </w:r>
      <w:r w:rsidR="006C1787" w:rsidRPr="006C1787">
        <w:rPr>
          <w:rFonts w:ascii="Times New Roman" w:eastAsia="Times New Roman" w:hAnsi="Times New Roman" w:cs="Times New Roman"/>
          <w:sz w:val="24"/>
          <w:szCs w:val="24"/>
          <w:lang w:val="ru-RU" w:eastAsia="ru-RU"/>
        </w:rPr>
        <w:t xml:space="preserve">   </w:t>
      </w:r>
      <w:r w:rsidRPr="00C6522D">
        <w:rPr>
          <w:rFonts w:ascii="Times New Roman" w:eastAsia="Times New Roman" w:hAnsi="Times New Roman" w:cs="Times New Roman"/>
          <w:sz w:val="24"/>
          <w:szCs w:val="24"/>
          <w:lang w:eastAsia="ru-RU"/>
        </w:rPr>
        <w:t xml:space="preserve">» </w:t>
      </w:r>
      <w:r w:rsidR="002F081A">
        <w:rPr>
          <w:rFonts w:ascii="Times New Roman" w:eastAsia="Times New Roman" w:hAnsi="Times New Roman" w:cs="Times New Roman"/>
          <w:sz w:val="24"/>
          <w:szCs w:val="24"/>
          <w:lang w:eastAsia="ru-RU"/>
        </w:rPr>
        <w:t>листопада</w:t>
      </w:r>
      <w:r w:rsidRPr="00C6522D">
        <w:rPr>
          <w:rFonts w:ascii="Times New Roman" w:eastAsia="Times New Roman" w:hAnsi="Times New Roman" w:cs="Times New Roman"/>
          <w:sz w:val="24"/>
          <w:szCs w:val="24"/>
          <w:lang w:eastAsia="ru-RU"/>
        </w:rPr>
        <w:t xml:space="preserve"> 202</w:t>
      </w:r>
      <w:r w:rsidR="00CC7558">
        <w:rPr>
          <w:rFonts w:ascii="Times New Roman" w:eastAsia="Times New Roman" w:hAnsi="Times New Roman" w:cs="Times New Roman"/>
          <w:sz w:val="24"/>
          <w:szCs w:val="24"/>
          <w:lang w:eastAsia="ru-RU"/>
        </w:rPr>
        <w:t>5</w:t>
      </w:r>
      <w:r w:rsidRPr="00C6522D">
        <w:rPr>
          <w:rFonts w:ascii="Times New Roman" w:eastAsia="Times New Roman" w:hAnsi="Times New Roman" w:cs="Times New Roman"/>
          <w:sz w:val="24"/>
          <w:szCs w:val="24"/>
          <w:lang w:eastAsia="ru-RU"/>
        </w:rPr>
        <w:t xml:space="preserve"> р. № </w:t>
      </w:r>
      <w:r w:rsidR="002F081A">
        <w:rPr>
          <w:rFonts w:ascii="Times New Roman" w:eastAsia="Times New Roman" w:hAnsi="Times New Roman" w:cs="Times New Roman"/>
          <w:sz w:val="24"/>
          <w:szCs w:val="24"/>
          <w:lang w:eastAsia="ru-RU"/>
        </w:rPr>
        <w:t>499/01-02</w:t>
      </w:r>
    </w:p>
    <w:p w:rsidR="00C6522D" w:rsidRPr="00C6522D" w:rsidRDefault="00C6522D" w:rsidP="00C6522D">
      <w:pPr>
        <w:spacing w:after="0" w:line="240" w:lineRule="auto"/>
        <w:jc w:val="both"/>
        <w:rPr>
          <w:rFonts w:ascii="Times New Roman" w:eastAsia="Times New Roman" w:hAnsi="Times New Roman" w:cs="Times New Roman"/>
          <w:spacing w:val="-2"/>
          <w:sz w:val="24"/>
          <w:szCs w:val="24"/>
          <w:lang w:eastAsia="ru-RU"/>
        </w:rPr>
      </w:pPr>
      <w:r w:rsidRPr="00C6522D">
        <w:rPr>
          <w:rFonts w:ascii="Times New Roman" w:eastAsia="Times New Roman" w:hAnsi="Times New Roman" w:cs="Times New Roman"/>
          <w:spacing w:val="-2"/>
          <w:sz w:val="24"/>
          <w:szCs w:val="24"/>
          <w:lang w:eastAsia="ru-RU"/>
        </w:rPr>
        <w:t xml:space="preserve">  2. Строк подання здобувачем вищої освіти кваліфікаційної роботи «1</w:t>
      </w:r>
      <w:r w:rsidRPr="00C6522D">
        <w:rPr>
          <w:rFonts w:ascii="Times New Roman" w:eastAsia="Times New Roman" w:hAnsi="Times New Roman" w:cs="Times New Roman"/>
          <w:spacing w:val="-2"/>
          <w:sz w:val="24"/>
          <w:szCs w:val="24"/>
          <w:lang w:val="ru-RU" w:eastAsia="ru-RU"/>
        </w:rPr>
        <w:t>5</w:t>
      </w:r>
      <w:r w:rsidRPr="00C6522D">
        <w:rPr>
          <w:rFonts w:ascii="Times New Roman" w:eastAsia="Times New Roman" w:hAnsi="Times New Roman" w:cs="Times New Roman"/>
          <w:spacing w:val="-2"/>
          <w:sz w:val="24"/>
          <w:szCs w:val="24"/>
          <w:lang w:eastAsia="ru-RU"/>
        </w:rPr>
        <w:t>» грудня 202</w:t>
      </w:r>
      <w:r w:rsidR="00CC7558">
        <w:rPr>
          <w:rFonts w:ascii="Times New Roman" w:eastAsia="Times New Roman" w:hAnsi="Times New Roman" w:cs="Times New Roman"/>
          <w:spacing w:val="-2"/>
          <w:sz w:val="24"/>
          <w:szCs w:val="24"/>
          <w:lang w:val="ru-RU" w:eastAsia="ru-RU"/>
        </w:rPr>
        <w:t xml:space="preserve">5                                                                                                                                                                                                                                                                                                                                                                                                                                                                                         </w:t>
      </w:r>
      <w:r w:rsidRPr="00C6522D">
        <w:rPr>
          <w:rFonts w:ascii="Times New Roman" w:eastAsia="Times New Roman" w:hAnsi="Times New Roman" w:cs="Times New Roman"/>
          <w:spacing w:val="-2"/>
          <w:sz w:val="24"/>
          <w:szCs w:val="24"/>
          <w:lang w:eastAsia="ru-RU"/>
        </w:rPr>
        <w:t xml:space="preserve"> р.</w:t>
      </w:r>
    </w:p>
    <w:p w:rsidR="00C6522D" w:rsidRPr="00C6522D" w:rsidRDefault="00C6522D" w:rsidP="00C6522D">
      <w:pPr>
        <w:spacing w:after="0" w:line="240" w:lineRule="auto"/>
        <w:jc w:val="both"/>
        <w:rPr>
          <w:rFonts w:ascii="Times New Roman" w:eastAsia="Times New Roman" w:hAnsi="Times New Roman" w:cs="Times New Roman"/>
          <w:i/>
          <w:sz w:val="24"/>
          <w:szCs w:val="24"/>
          <w:u w:val="single"/>
          <w:lang w:eastAsia="ru-RU"/>
        </w:rPr>
      </w:pPr>
      <w:r w:rsidRPr="00C6522D">
        <w:rPr>
          <w:rFonts w:ascii="Times New Roman" w:eastAsia="Times New Roman" w:hAnsi="Times New Roman" w:cs="Times New Roman"/>
          <w:sz w:val="24"/>
          <w:szCs w:val="24"/>
          <w:lang w:eastAsia="ru-RU"/>
        </w:rPr>
        <w:t xml:space="preserve">  3. Вихідні дані до роботи: </w:t>
      </w:r>
      <w:r w:rsidRPr="00C6522D">
        <w:rPr>
          <w:rFonts w:ascii="Times New Roman" w:eastAsia="Times New Roman" w:hAnsi="Times New Roman" w:cs="Times New Roman"/>
          <w:i/>
          <w:sz w:val="24"/>
          <w:szCs w:val="24"/>
          <w:u w:val="single"/>
          <w:lang w:eastAsia="ru-RU"/>
        </w:rPr>
        <w:t>Технічна характеристика дизеля Д-243; Швидкісні та навантажувальні характеристики  дизеля Д-243</w:t>
      </w:r>
      <w:r w:rsidRPr="00C6522D">
        <w:rPr>
          <w:rFonts w:ascii="Times New Roman" w:eastAsia="Times New Roman" w:hAnsi="Times New Roman" w:cs="Times New Roman"/>
          <w:i/>
          <w:sz w:val="24"/>
          <w:szCs w:val="24"/>
          <w:lang w:eastAsia="ru-RU"/>
        </w:rPr>
        <w:t>_______________________________</w:t>
      </w:r>
    </w:p>
    <w:p w:rsidR="00C6522D" w:rsidRPr="00C6522D" w:rsidRDefault="00C6522D" w:rsidP="00C6522D">
      <w:pPr>
        <w:spacing w:after="0" w:line="240" w:lineRule="auto"/>
        <w:jc w:val="both"/>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 xml:space="preserve">  4. Зміст розрахунково-пояснювальної записки (перелік питань, що потрібно розробити):</w:t>
      </w:r>
    </w:p>
    <w:tbl>
      <w:tblPr>
        <w:tblW w:w="9889" w:type="dxa"/>
        <w:tblInd w:w="108" w:type="dxa"/>
        <w:tblBorders>
          <w:bottom w:val="single" w:sz="4" w:space="0" w:color="auto"/>
        </w:tblBorders>
        <w:tblLook w:val="04A0" w:firstRow="1" w:lastRow="0" w:firstColumn="1" w:lastColumn="0" w:noHBand="0" w:noVBand="1"/>
      </w:tblPr>
      <w:tblGrid>
        <w:gridCol w:w="9889"/>
      </w:tblGrid>
      <w:tr w:rsidR="00C6522D" w:rsidRPr="00C6522D" w:rsidTr="00C6522D">
        <w:tc>
          <w:tcPr>
            <w:tcW w:w="9889" w:type="dxa"/>
            <w:tcBorders>
              <w:bottom w:val="single" w:sz="4" w:space="0" w:color="auto"/>
            </w:tcBorders>
          </w:tcPr>
          <w:p w:rsidR="00C6522D" w:rsidRPr="00C6522D" w:rsidRDefault="00C6522D" w:rsidP="00C6522D">
            <w:pPr>
              <w:keepNext/>
              <w:spacing w:after="0" w:line="240" w:lineRule="auto"/>
              <w:ind w:left="458"/>
              <w:rPr>
                <w:rFonts w:ascii="Times New Roman" w:eastAsia="Times New Roman" w:hAnsi="Times New Roman" w:cs="Times New Roman"/>
                <w:i/>
                <w:caps/>
                <w:sz w:val="24"/>
                <w:szCs w:val="24"/>
                <w:lang w:eastAsia="ru-RU"/>
              </w:rPr>
            </w:pPr>
            <w:r w:rsidRPr="00C6522D">
              <w:rPr>
                <w:rFonts w:ascii="Times New Roman" w:eastAsia="Times New Roman" w:hAnsi="Times New Roman" w:cs="Times New Roman"/>
                <w:sz w:val="24"/>
                <w:szCs w:val="24"/>
                <w:lang w:eastAsia="ru-RU"/>
              </w:rPr>
              <w:t>1 Аналіз літературних джерел за темою дослідження;</w:t>
            </w:r>
          </w:p>
        </w:tc>
      </w:tr>
      <w:tr w:rsidR="00C6522D" w:rsidRPr="00C6522D" w:rsidTr="00C6522D">
        <w:tc>
          <w:tcPr>
            <w:tcW w:w="9889" w:type="dxa"/>
            <w:tcBorders>
              <w:bottom w:val="single" w:sz="4" w:space="0" w:color="auto"/>
            </w:tcBorders>
          </w:tcPr>
          <w:p w:rsidR="00C6522D" w:rsidRPr="00C6522D" w:rsidRDefault="00C6522D" w:rsidP="00C6522D">
            <w:pPr>
              <w:keepNext/>
              <w:shd w:val="clear" w:color="auto" w:fill="FFFFFF"/>
              <w:tabs>
                <w:tab w:val="left" w:pos="4680"/>
              </w:tabs>
              <w:spacing w:after="0" w:line="240" w:lineRule="auto"/>
              <w:ind w:left="458"/>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sz w:val="24"/>
                <w:szCs w:val="24"/>
                <w:lang w:eastAsia="ru-RU"/>
              </w:rPr>
              <w:t xml:space="preserve">2 Розробка методики дослідження показників дизеля </w:t>
            </w:r>
            <w:r w:rsidR="007721F8">
              <w:rPr>
                <w:rFonts w:ascii="Times New Roman" w:eastAsia="Times New Roman" w:hAnsi="Times New Roman" w:cs="Times New Roman"/>
                <w:sz w:val="24"/>
                <w:szCs w:val="24"/>
                <w:lang w:eastAsia="ru-RU"/>
              </w:rPr>
              <w:t>на різних паливах</w:t>
            </w:r>
            <w:r w:rsidRPr="00C6522D">
              <w:rPr>
                <w:rFonts w:ascii="Times New Roman" w:eastAsia="Times New Roman" w:hAnsi="Times New Roman" w:cs="Times New Roman"/>
                <w:sz w:val="24"/>
                <w:szCs w:val="24"/>
                <w:lang w:eastAsia="ru-RU"/>
              </w:rPr>
              <w:t>;</w:t>
            </w:r>
          </w:p>
        </w:tc>
      </w:tr>
      <w:tr w:rsidR="00C6522D" w:rsidRPr="00C6522D" w:rsidTr="00C6522D">
        <w:tc>
          <w:tcPr>
            <w:tcW w:w="9889" w:type="dxa"/>
            <w:tcBorders>
              <w:top w:val="single" w:sz="4" w:space="0" w:color="auto"/>
              <w:bottom w:val="single" w:sz="4" w:space="0" w:color="auto"/>
            </w:tcBorders>
          </w:tcPr>
          <w:p w:rsidR="00C6522D" w:rsidRPr="00C6522D" w:rsidRDefault="00C6522D" w:rsidP="00C6522D">
            <w:pPr>
              <w:keepNext/>
              <w:shd w:val="clear" w:color="auto" w:fill="FFFFFF"/>
              <w:spacing w:after="0" w:line="240" w:lineRule="auto"/>
              <w:ind w:left="458"/>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sz w:val="24"/>
                <w:szCs w:val="24"/>
                <w:lang w:eastAsia="ru-RU"/>
              </w:rPr>
              <w:t>3 Дослідження показників дизеля</w:t>
            </w:r>
          </w:p>
        </w:tc>
      </w:tr>
      <w:tr w:rsidR="00C6522D" w:rsidRPr="00C6522D" w:rsidTr="00C6522D">
        <w:tc>
          <w:tcPr>
            <w:tcW w:w="9889" w:type="dxa"/>
            <w:tcBorders>
              <w:top w:val="single" w:sz="4" w:space="0" w:color="auto"/>
              <w:bottom w:val="single" w:sz="4" w:space="0" w:color="auto"/>
            </w:tcBorders>
          </w:tcPr>
          <w:p w:rsidR="00C6522D" w:rsidRPr="00C6522D" w:rsidRDefault="00C6522D" w:rsidP="00C6522D">
            <w:pPr>
              <w:keepNext/>
              <w:spacing w:after="0" w:line="240" w:lineRule="auto"/>
              <w:ind w:left="458"/>
              <w:rPr>
                <w:rFonts w:ascii="Times New Roman" w:eastAsia="Times New Roman" w:hAnsi="Times New Roman" w:cs="Times New Roman"/>
                <w:i/>
                <w:sz w:val="24"/>
                <w:szCs w:val="24"/>
                <w:highlight w:val="yellow"/>
                <w:lang w:eastAsia="ru-RU"/>
              </w:rPr>
            </w:pPr>
          </w:p>
        </w:tc>
      </w:tr>
    </w:tbl>
    <w:p w:rsidR="00C6522D" w:rsidRPr="00C6522D" w:rsidRDefault="00C6522D" w:rsidP="00C6522D">
      <w:pPr>
        <w:spacing w:after="0" w:line="240" w:lineRule="auto"/>
        <w:jc w:val="both"/>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 xml:space="preserve">  5. Перелік ілюстративного матеріалу:</w:t>
      </w:r>
    </w:p>
    <w:tbl>
      <w:tblPr>
        <w:tblW w:w="9889" w:type="dxa"/>
        <w:tblInd w:w="108" w:type="dxa"/>
        <w:tblBorders>
          <w:bottom w:val="single" w:sz="4" w:space="0" w:color="auto"/>
        </w:tblBorders>
        <w:tblLook w:val="04A0" w:firstRow="1" w:lastRow="0" w:firstColumn="1" w:lastColumn="0" w:noHBand="0" w:noVBand="1"/>
      </w:tblPr>
      <w:tblGrid>
        <w:gridCol w:w="9889"/>
      </w:tblGrid>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keepNext/>
              <w:shd w:val="clear" w:color="auto" w:fill="FFFFFF"/>
              <w:tabs>
                <w:tab w:val="left" w:pos="458"/>
              </w:tabs>
              <w:spacing w:after="0" w:line="240" w:lineRule="auto"/>
              <w:ind w:left="458"/>
              <w:contextualSpacing/>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color w:val="000000"/>
                <w:sz w:val="24"/>
                <w:szCs w:val="24"/>
                <w:lang w:eastAsia="ru-RU"/>
              </w:rPr>
              <w:t xml:space="preserve">Слайд 1 – Титульний аркуш; </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tabs>
                <w:tab w:val="left" w:pos="458"/>
              </w:tabs>
              <w:spacing w:after="0" w:line="240" w:lineRule="auto"/>
              <w:ind w:left="458"/>
              <w:jc w:val="both"/>
              <w:rPr>
                <w:rFonts w:ascii="Times New Roman" w:eastAsia="Times New Roman" w:hAnsi="Times New Roman" w:cs="Times New Roman"/>
                <w:sz w:val="24"/>
                <w:szCs w:val="24"/>
                <w:lang w:eastAsia="ru-RU"/>
              </w:rPr>
            </w:pPr>
            <w:r w:rsidRPr="00C6522D">
              <w:rPr>
                <w:rFonts w:ascii="Times New Roman" w:eastAsia="Times New Roman" w:hAnsi="Times New Roman" w:cs="Times New Roman"/>
                <w:i/>
                <w:color w:val="000000"/>
                <w:sz w:val="24"/>
                <w:szCs w:val="24"/>
                <w:lang w:eastAsia="ru-RU"/>
              </w:rPr>
              <w:t>Слайд</w:t>
            </w:r>
            <w:r w:rsidR="002F081A">
              <w:rPr>
                <w:rFonts w:ascii="Times New Roman" w:eastAsia="Times New Roman" w:hAnsi="Times New Roman" w:cs="Times New Roman"/>
                <w:i/>
                <w:color w:val="000000"/>
                <w:sz w:val="24"/>
                <w:szCs w:val="24"/>
                <w:lang w:eastAsia="ru-RU"/>
              </w:rPr>
              <w:t xml:space="preserve"> 2, 3 – Аналіз літературних джерел</w:t>
            </w:r>
            <w:r w:rsidRPr="00C6522D">
              <w:rPr>
                <w:rFonts w:ascii="Times New Roman" w:eastAsia="Times New Roman" w:hAnsi="Times New Roman" w:cs="Times New Roman"/>
                <w:i/>
                <w:color w:val="000000"/>
                <w:sz w:val="24"/>
                <w:szCs w:val="24"/>
                <w:lang w:eastAsia="ru-RU"/>
              </w:rPr>
              <w:t>;</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tabs>
                <w:tab w:val="left" w:pos="284"/>
                <w:tab w:val="left" w:pos="458"/>
              </w:tabs>
              <w:spacing w:after="0" w:line="240" w:lineRule="auto"/>
              <w:ind w:left="458"/>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 xml:space="preserve">Слайд 4 – </w:t>
            </w:r>
            <w:r w:rsidR="00E453B6">
              <w:rPr>
                <w:rFonts w:ascii="Times New Roman" w:eastAsia="Times New Roman" w:hAnsi="Times New Roman" w:cs="Times New Roman"/>
                <w:i/>
                <w:sz w:val="24"/>
                <w:szCs w:val="24"/>
                <w:lang w:eastAsia="ru-RU"/>
              </w:rPr>
              <w:t>Мета і завдання дослідження</w:t>
            </w:r>
            <w:r w:rsidRPr="00C6522D">
              <w:rPr>
                <w:rFonts w:ascii="Times New Roman" w:eastAsia="Times New Roman" w:hAnsi="Times New Roman" w:cs="Times New Roman"/>
                <w:i/>
                <w:sz w:val="24"/>
                <w:szCs w:val="24"/>
                <w:lang w:eastAsia="ru-RU"/>
              </w:rPr>
              <w:t xml:space="preserve">; Слайд 5 – </w:t>
            </w:r>
            <w:r w:rsidR="00E453B6">
              <w:rPr>
                <w:rFonts w:ascii="Times New Roman" w:eastAsia="Times New Roman" w:hAnsi="Times New Roman" w:cs="Times New Roman"/>
                <w:i/>
                <w:sz w:val="24"/>
                <w:szCs w:val="24"/>
                <w:lang w:eastAsia="ru-RU"/>
              </w:rPr>
              <w:t xml:space="preserve">Обєкти </w:t>
            </w:r>
            <w:r w:rsidRPr="00C6522D">
              <w:rPr>
                <w:rFonts w:ascii="Times New Roman" w:eastAsia="Times New Roman" w:hAnsi="Times New Roman" w:cs="Times New Roman"/>
                <w:i/>
                <w:sz w:val="24"/>
                <w:szCs w:val="24"/>
                <w:lang w:eastAsia="ru-RU"/>
              </w:rPr>
              <w:t xml:space="preserve"> дослідження;</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tabs>
                <w:tab w:val="left" w:pos="284"/>
                <w:tab w:val="left" w:pos="426"/>
                <w:tab w:val="left" w:pos="458"/>
              </w:tabs>
              <w:spacing w:after="0" w:line="240" w:lineRule="auto"/>
              <w:ind w:left="458"/>
              <w:jc w:val="both"/>
              <w:rPr>
                <w:rFonts w:ascii="Times New Roman" w:eastAsia="Times New Roman" w:hAnsi="Times New Roman" w:cs="Times New Roman"/>
                <w:i/>
                <w:color w:val="000000"/>
                <w:sz w:val="24"/>
                <w:szCs w:val="24"/>
                <w:lang w:eastAsia="ru-RU"/>
              </w:rPr>
            </w:pPr>
            <w:r w:rsidRPr="00C6522D">
              <w:rPr>
                <w:rFonts w:ascii="Times New Roman" w:eastAsia="Times New Roman" w:hAnsi="Times New Roman" w:cs="Times New Roman"/>
                <w:i/>
                <w:color w:val="000000"/>
                <w:sz w:val="24"/>
                <w:szCs w:val="24"/>
                <w:lang w:val="ru-RU" w:eastAsia="ru-RU"/>
              </w:rPr>
              <w:t xml:space="preserve">Слайд </w:t>
            </w:r>
            <w:r w:rsidRPr="00C6522D">
              <w:rPr>
                <w:rFonts w:ascii="Times New Roman" w:eastAsia="Times New Roman" w:hAnsi="Times New Roman" w:cs="Times New Roman"/>
                <w:i/>
                <w:color w:val="000000"/>
                <w:sz w:val="24"/>
                <w:szCs w:val="24"/>
                <w:lang w:eastAsia="ru-RU"/>
              </w:rPr>
              <w:t>6</w:t>
            </w:r>
            <w:r w:rsidRPr="00C6522D">
              <w:rPr>
                <w:rFonts w:ascii="Times New Roman" w:eastAsia="Times New Roman" w:hAnsi="Times New Roman" w:cs="Times New Roman"/>
                <w:i/>
                <w:color w:val="000000"/>
                <w:sz w:val="24"/>
                <w:szCs w:val="24"/>
                <w:lang w:val="ru-RU" w:eastAsia="ru-RU"/>
              </w:rPr>
              <w:t xml:space="preserve"> – </w:t>
            </w:r>
            <w:r w:rsidR="00E453B6">
              <w:rPr>
                <w:rFonts w:ascii="Times New Roman" w:eastAsia="Times New Roman" w:hAnsi="Times New Roman" w:cs="Times New Roman"/>
                <w:i/>
                <w:color w:val="000000"/>
                <w:sz w:val="24"/>
                <w:szCs w:val="24"/>
                <w:lang w:val="ru-RU" w:eastAsia="ru-RU"/>
              </w:rPr>
              <w:t>Лабораторне обладнання</w:t>
            </w:r>
            <w:r w:rsidRPr="00C6522D">
              <w:rPr>
                <w:rFonts w:ascii="Times New Roman" w:eastAsia="Times New Roman" w:hAnsi="Times New Roman" w:cs="Times New Roman"/>
                <w:i/>
                <w:color w:val="000000"/>
                <w:sz w:val="24"/>
                <w:szCs w:val="24"/>
                <w:lang w:val="ru-RU" w:eastAsia="ru-RU"/>
              </w:rPr>
              <w:t>; Слайд 7</w:t>
            </w:r>
            <w:r w:rsidR="00E453B6">
              <w:rPr>
                <w:rFonts w:ascii="Times New Roman" w:eastAsia="Times New Roman" w:hAnsi="Times New Roman" w:cs="Times New Roman"/>
                <w:i/>
                <w:color w:val="000000"/>
                <w:sz w:val="24"/>
                <w:szCs w:val="24"/>
                <w:lang w:val="ru-RU" w:eastAsia="ru-RU"/>
              </w:rPr>
              <w:t>, 8 – Математична модель руху автомобіля</w:t>
            </w:r>
            <w:r w:rsidRPr="00C6522D">
              <w:rPr>
                <w:rFonts w:ascii="Times New Roman" w:eastAsia="Times New Roman" w:hAnsi="Times New Roman" w:cs="Times New Roman"/>
                <w:i/>
                <w:color w:val="000000"/>
                <w:sz w:val="24"/>
                <w:szCs w:val="24"/>
                <w:lang w:val="ru-RU" w:eastAsia="ru-RU"/>
              </w:rPr>
              <w:t>;</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tabs>
                <w:tab w:val="left" w:pos="284"/>
                <w:tab w:val="left" w:pos="426"/>
                <w:tab w:val="left" w:pos="458"/>
              </w:tabs>
              <w:spacing w:after="0" w:line="240" w:lineRule="auto"/>
              <w:ind w:left="458"/>
              <w:jc w:val="both"/>
              <w:rPr>
                <w:rFonts w:ascii="Times New Roman" w:eastAsia="Times New Roman" w:hAnsi="Times New Roman" w:cs="Times New Roman"/>
                <w:sz w:val="24"/>
                <w:szCs w:val="24"/>
                <w:lang w:eastAsia="ru-RU"/>
              </w:rPr>
            </w:pPr>
            <w:r w:rsidRPr="00C6522D">
              <w:rPr>
                <w:rFonts w:ascii="Times New Roman" w:eastAsia="Times New Roman" w:hAnsi="Times New Roman" w:cs="Times New Roman"/>
                <w:i/>
                <w:color w:val="000000"/>
                <w:sz w:val="24"/>
                <w:szCs w:val="24"/>
                <w:lang w:val="ru-RU" w:eastAsia="ru-RU"/>
              </w:rPr>
              <w:t xml:space="preserve">Слайд </w:t>
            </w:r>
            <w:r w:rsidR="00E453B6">
              <w:rPr>
                <w:rFonts w:ascii="Times New Roman" w:eastAsia="Times New Roman" w:hAnsi="Times New Roman" w:cs="Times New Roman"/>
                <w:i/>
                <w:color w:val="000000"/>
                <w:sz w:val="24"/>
                <w:szCs w:val="24"/>
                <w:lang w:val="ru-RU" w:eastAsia="ru-RU"/>
              </w:rPr>
              <w:t>9</w:t>
            </w:r>
            <w:r w:rsidRPr="00C6522D">
              <w:rPr>
                <w:rFonts w:ascii="Times New Roman" w:eastAsia="Times New Roman" w:hAnsi="Times New Roman" w:cs="Times New Roman"/>
                <w:i/>
                <w:color w:val="000000"/>
                <w:sz w:val="24"/>
                <w:szCs w:val="24"/>
                <w:lang w:eastAsia="ru-RU"/>
              </w:rPr>
              <w:t xml:space="preserve"> – </w:t>
            </w:r>
            <w:r w:rsidR="00E453B6">
              <w:rPr>
                <w:rFonts w:ascii="Times New Roman" w:eastAsia="Times New Roman" w:hAnsi="Times New Roman" w:cs="Times New Roman"/>
                <w:i/>
                <w:color w:val="000000"/>
                <w:sz w:val="24"/>
                <w:szCs w:val="24"/>
                <w:lang w:eastAsia="ru-RU"/>
              </w:rPr>
              <w:t>Показники  палив</w:t>
            </w:r>
            <w:r w:rsidR="002F081A">
              <w:rPr>
                <w:rFonts w:ascii="Times New Roman" w:eastAsia="Times New Roman" w:hAnsi="Times New Roman" w:cs="Times New Roman"/>
                <w:i/>
                <w:color w:val="000000"/>
                <w:sz w:val="24"/>
                <w:szCs w:val="24"/>
                <w:lang w:eastAsia="ru-RU"/>
              </w:rPr>
              <w:t>;</w:t>
            </w:r>
            <w:r w:rsidRPr="00C6522D">
              <w:rPr>
                <w:rFonts w:ascii="Times New Roman" w:eastAsia="Times New Roman" w:hAnsi="Times New Roman" w:cs="Times New Roman"/>
                <w:i/>
                <w:color w:val="000000"/>
                <w:sz w:val="24"/>
                <w:szCs w:val="24"/>
                <w:lang w:eastAsia="ru-RU"/>
              </w:rPr>
              <w:t xml:space="preserve"> </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C6522D">
              <w:rPr>
                <w:rFonts w:ascii="Times New Roman" w:eastAsia="Times New Roman" w:hAnsi="Times New Roman" w:cs="Times New Roman"/>
                <w:i/>
                <w:iCs/>
                <w:sz w:val="24"/>
                <w:szCs w:val="24"/>
                <w:lang w:eastAsia="ru-RU"/>
              </w:rPr>
              <w:t xml:space="preserve">        Слайд  10 – Результати  досліджень д</w:t>
            </w:r>
            <w:r w:rsidR="00E453B6">
              <w:rPr>
                <w:rFonts w:ascii="Times New Roman" w:eastAsia="Times New Roman" w:hAnsi="Times New Roman" w:cs="Times New Roman"/>
                <w:i/>
                <w:iCs/>
                <w:sz w:val="24"/>
                <w:szCs w:val="24"/>
                <w:lang w:eastAsia="ru-RU"/>
              </w:rPr>
              <w:t>изеля</w:t>
            </w:r>
            <w:r w:rsidRPr="00C6522D">
              <w:rPr>
                <w:rFonts w:ascii="Times New Roman" w:eastAsia="Times New Roman" w:hAnsi="Times New Roman" w:cs="Times New Roman"/>
                <w:i/>
                <w:iCs/>
                <w:sz w:val="24"/>
                <w:szCs w:val="24"/>
                <w:lang w:eastAsia="ru-RU"/>
              </w:rPr>
              <w:t>;</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C6522D">
              <w:rPr>
                <w:rFonts w:ascii="Times New Roman" w:eastAsia="Times New Roman" w:hAnsi="Times New Roman" w:cs="Times New Roman"/>
                <w:i/>
                <w:iCs/>
                <w:sz w:val="24"/>
                <w:szCs w:val="24"/>
                <w:lang w:eastAsia="ru-RU"/>
              </w:rPr>
              <w:t xml:space="preserve">       Слайд 1</w:t>
            </w:r>
            <w:r w:rsidR="0055488B">
              <w:rPr>
                <w:rFonts w:ascii="Times New Roman" w:eastAsia="Times New Roman" w:hAnsi="Times New Roman" w:cs="Times New Roman"/>
                <w:i/>
                <w:iCs/>
                <w:sz w:val="24"/>
                <w:szCs w:val="24"/>
                <w:lang w:eastAsia="ru-RU"/>
              </w:rPr>
              <w:t>1</w:t>
            </w:r>
            <w:r w:rsidRPr="00C6522D">
              <w:rPr>
                <w:rFonts w:ascii="Times New Roman" w:eastAsia="Times New Roman" w:hAnsi="Times New Roman" w:cs="Times New Roman"/>
                <w:i/>
                <w:iCs/>
                <w:sz w:val="24"/>
                <w:szCs w:val="24"/>
                <w:lang w:eastAsia="ru-RU"/>
              </w:rPr>
              <w:t xml:space="preserve"> – </w:t>
            </w:r>
            <w:r w:rsidR="002F081A">
              <w:rPr>
                <w:rFonts w:ascii="Times New Roman" w:eastAsia="Times New Roman" w:hAnsi="Times New Roman" w:cs="Times New Roman"/>
                <w:i/>
                <w:iCs/>
                <w:sz w:val="24"/>
                <w:szCs w:val="24"/>
                <w:lang w:eastAsia="ru-RU"/>
              </w:rPr>
              <w:t>Результати досліджень показників автомобіля</w:t>
            </w:r>
            <w:r w:rsidRPr="00C6522D">
              <w:rPr>
                <w:rFonts w:ascii="Times New Roman" w:eastAsia="Times New Roman" w:hAnsi="Times New Roman" w:cs="Times New Roman"/>
                <w:i/>
                <w:iCs/>
                <w:sz w:val="24"/>
                <w:szCs w:val="24"/>
                <w:lang w:eastAsia="ru-RU"/>
              </w:rPr>
              <w:t xml:space="preserve">; </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C6522D">
              <w:rPr>
                <w:rFonts w:ascii="Times New Roman" w:eastAsia="Times New Roman" w:hAnsi="Times New Roman" w:cs="Times New Roman"/>
                <w:i/>
                <w:iCs/>
                <w:sz w:val="24"/>
                <w:szCs w:val="24"/>
                <w:lang w:eastAsia="ru-RU"/>
              </w:rPr>
              <w:t xml:space="preserve">       Слайд 12 </w:t>
            </w:r>
            <w:r w:rsidR="0055488B">
              <w:rPr>
                <w:rFonts w:ascii="Times New Roman" w:eastAsia="Times New Roman" w:hAnsi="Times New Roman" w:cs="Times New Roman"/>
                <w:i/>
                <w:iCs/>
                <w:sz w:val="24"/>
                <w:szCs w:val="24"/>
                <w:lang w:eastAsia="ru-RU"/>
              </w:rPr>
              <w:t>–</w:t>
            </w:r>
            <w:r w:rsidRPr="00C6522D">
              <w:rPr>
                <w:rFonts w:ascii="Times New Roman" w:eastAsia="Times New Roman" w:hAnsi="Times New Roman" w:cs="Times New Roman"/>
                <w:i/>
                <w:iCs/>
                <w:sz w:val="24"/>
                <w:szCs w:val="24"/>
                <w:lang w:eastAsia="ru-RU"/>
              </w:rPr>
              <w:t xml:space="preserve"> </w:t>
            </w:r>
            <w:r w:rsidR="002F081A">
              <w:rPr>
                <w:rFonts w:ascii="Times New Roman" w:eastAsia="Times New Roman" w:hAnsi="Times New Roman" w:cs="Times New Roman"/>
                <w:i/>
                <w:iCs/>
                <w:sz w:val="24"/>
                <w:szCs w:val="24"/>
                <w:lang w:eastAsia="ru-RU"/>
              </w:rPr>
              <w:t>Показники трикомпонентного біодизельного палив</w:t>
            </w:r>
            <w:r w:rsidRPr="00C6522D">
              <w:rPr>
                <w:rFonts w:ascii="Times New Roman" w:eastAsia="Times New Roman" w:hAnsi="Times New Roman" w:cs="Times New Roman"/>
                <w:i/>
                <w:iCs/>
                <w:sz w:val="24"/>
                <w:szCs w:val="24"/>
                <w:lang w:eastAsia="ru-RU"/>
              </w:rPr>
              <w:t>;</w:t>
            </w:r>
          </w:p>
        </w:tc>
      </w:tr>
      <w:tr w:rsidR="00C6522D" w:rsidRPr="00C6522D" w:rsidTr="00C6522D">
        <w:trPr>
          <w:trHeight w:val="113"/>
        </w:trPr>
        <w:tc>
          <w:tcPr>
            <w:tcW w:w="9889" w:type="dxa"/>
            <w:tcBorders>
              <w:top w:val="single" w:sz="4" w:space="0" w:color="auto"/>
              <w:bottom w:val="single" w:sz="4" w:space="0" w:color="auto"/>
            </w:tcBorders>
            <w:shd w:val="clear" w:color="auto" w:fill="auto"/>
          </w:tcPr>
          <w:p w:rsidR="00C6522D" w:rsidRPr="00C6522D" w:rsidRDefault="00C6522D" w:rsidP="00C6522D">
            <w:pPr>
              <w:widowControl w:val="0"/>
              <w:tabs>
                <w:tab w:val="left" w:pos="267"/>
                <w:tab w:val="left" w:pos="327"/>
                <w:tab w:val="left" w:pos="459"/>
              </w:tabs>
              <w:spacing w:after="0" w:line="240" w:lineRule="auto"/>
              <w:contextualSpacing/>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 xml:space="preserve">       </w:t>
            </w:r>
            <w:r w:rsidR="0055488B">
              <w:rPr>
                <w:rFonts w:ascii="Times New Roman" w:eastAsia="Times New Roman" w:hAnsi="Times New Roman" w:cs="Times New Roman"/>
                <w:i/>
                <w:sz w:val="24"/>
                <w:szCs w:val="24"/>
                <w:lang w:eastAsia="ru-RU"/>
              </w:rPr>
              <w:t>Слайд 1</w:t>
            </w:r>
            <w:r w:rsidR="002F081A">
              <w:rPr>
                <w:rFonts w:ascii="Times New Roman" w:eastAsia="Times New Roman" w:hAnsi="Times New Roman" w:cs="Times New Roman"/>
                <w:i/>
                <w:sz w:val="24"/>
                <w:szCs w:val="24"/>
                <w:lang w:eastAsia="ru-RU"/>
              </w:rPr>
              <w:t>3</w:t>
            </w:r>
            <w:r w:rsidR="0055488B">
              <w:rPr>
                <w:rFonts w:ascii="Times New Roman" w:eastAsia="Times New Roman" w:hAnsi="Times New Roman" w:cs="Times New Roman"/>
                <w:i/>
                <w:sz w:val="24"/>
                <w:szCs w:val="24"/>
                <w:lang w:eastAsia="ru-RU"/>
              </w:rPr>
              <w:t xml:space="preserve"> - Висновки</w:t>
            </w:r>
          </w:p>
        </w:tc>
      </w:tr>
    </w:tbl>
    <w:p w:rsidR="00C6522D" w:rsidRPr="00C6522D" w:rsidRDefault="00C6522D" w:rsidP="00C6522D">
      <w:pPr>
        <w:spacing w:after="200" w:line="276" w:lineRule="auto"/>
        <w:rPr>
          <w:rFonts w:ascii="Times New Roman" w:eastAsia="Calibri" w:hAnsi="Times New Roman" w:cs="Times New Roman"/>
          <w:sz w:val="28"/>
          <w:szCs w:val="28"/>
        </w:rPr>
      </w:pPr>
      <w:r w:rsidRPr="00C6522D">
        <w:rPr>
          <w:rFonts w:ascii="Times New Roman" w:eastAsia="Calibri" w:hAnsi="Times New Roman" w:cs="Times New Roman"/>
          <w:sz w:val="28"/>
          <w:szCs w:val="28"/>
        </w:rPr>
        <w:t xml:space="preserve">        </w:t>
      </w:r>
      <w:r w:rsidRPr="00C6522D">
        <w:rPr>
          <w:rFonts w:ascii="Times New Roman" w:eastAsia="Calibri" w:hAnsi="Times New Roman" w:cs="Times New Roman"/>
          <w:sz w:val="28"/>
          <w:szCs w:val="28"/>
        </w:rPr>
        <w:br w:type="page"/>
      </w:r>
    </w:p>
    <w:p w:rsidR="00C6522D" w:rsidRPr="00C6522D" w:rsidRDefault="00C6522D" w:rsidP="00C6522D">
      <w:pPr>
        <w:spacing w:after="0" w:line="360" w:lineRule="auto"/>
        <w:rPr>
          <w:rFonts w:ascii="Times New Roman" w:eastAsia="Times New Roman" w:hAnsi="Times New Roman" w:cs="Times New Roman"/>
          <w:spacing w:val="-10"/>
          <w:kern w:val="28"/>
          <w:sz w:val="28"/>
          <w:szCs w:val="20"/>
          <w:lang w:eastAsia="ru-RU"/>
        </w:rPr>
      </w:pPr>
      <w:r w:rsidRPr="00C6522D">
        <w:rPr>
          <w:rFonts w:ascii="Times New Roman" w:eastAsia="Times New Roman" w:hAnsi="Times New Roman" w:cs="Times New Roman"/>
          <w:sz w:val="24"/>
          <w:szCs w:val="24"/>
          <w:lang w:eastAsia="ru-RU"/>
        </w:rPr>
        <w:lastRenderedPageBreak/>
        <w:t>6.  Консультанти розділів роботи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79"/>
        <w:gridCol w:w="2611"/>
        <w:gridCol w:w="1650"/>
        <w:gridCol w:w="1789"/>
      </w:tblGrid>
      <w:tr w:rsidR="00C6522D" w:rsidRPr="00C6522D" w:rsidTr="00C6522D">
        <w:trPr>
          <w:cantSplit/>
        </w:trPr>
        <w:tc>
          <w:tcPr>
            <w:tcW w:w="1858" w:type="pct"/>
            <w:vMerge w:val="restart"/>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Розділ</w:t>
            </w:r>
          </w:p>
        </w:tc>
        <w:tc>
          <w:tcPr>
            <w:tcW w:w="1356" w:type="pct"/>
            <w:vMerge w:val="restart"/>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Прізвище, ініціали та посада консультанта</w:t>
            </w:r>
          </w:p>
        </w:tc>
        <w:tc>
          <w:tcPr>
            <w:tcW w:w="1786" w:type="pct"/>
            <w:gridSpan w:val="2"/>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Підпис</w:t>
            </w:r>
          </w:p>
        </w:tc>
      </w:tr>
      <w:tr w:rsidR="00C6522D" w:rsidRPr="00C6522D" w:rsidTr="00C6522D">
        <w:trPr>
          <w:cantSplit/>
        </w:trPr>
        <w:tc>
          <w:tcPr>
            <w:tcW w:w="1858" w:type="pct"/>
            <w:vMerge/>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1356" w:type="pct"/>
            <w:vMerge/>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857" w:type="pct"/>
          </w:tcPr>
          <w:p w:rsidR="00C6522D" w:rsidRPr="00C6522D" w:rsidRDefault="00C6522D" w:rsidP="00C6522D">
            <w:pPr>
              <w:spacing w:after="0" w:line="240" w:lineRule="auto"/>
              <w:jc w:val="center"/>
              <w:rPr>
                <w:rFonts w:ascii="Times New Roman" w:eastAsia="Times New Roman" w:hAnsi="Times New Roman" w:cs="Times New Roman"/>
                <w:spacing w:val="-4"/>
                <w:sz w:val="24"/>
                <w:szCs w:val="24"/>
                <w:lang w:eastAsia="ru-RU"/>
              </w:rPr>
            </w:pPr>
            <w:r w:rsidRPr="00C6522D">
              <w:rPr>
                <w:rFonts w:ascii="Times New Roman" w:eastAsia="Times New Roman" w:hAnsi="Times New Roman" w:cs="Times New Roman"/>
                <w:spacing w:val="-4"/>
                <w:sz w:val="24"/>
                <w:szCs w:val="24"/>
                <w:lang w:eastAsia="ru-RU"/>
              </w:rPr>
              <w:t>завдання видав</w:t>
            </w:r>
          </w:p>
        </w:tc>
        <w:tc>
          <w:tcPr>
            <w:tcW w:w="929" w:type="pct"/>
          </w:tcPr>
          <w:p w:rsidR="00C6522D" w:rsidRPr="00C6522D" w:rsidRDefault="00C6522D" w:rsidP="00C6522D">
            <w:pPr>
              <w:spacing w:after="0" w:line="240" w:lineRule="auto"/>
              <w:jc w:val="center"/>
              <w:rPr>
                <w:rFonts w:ascii="Times New Roman" w:eastAsia="Times New Roman" w:hAnsi="Times New Roman" w:cs="Times New Roman"/>
                <w:spacing w:val="-4"/>
                <w:sz w:val="24"/>
                <w:szCs w:val="24"/>
                <w:lang w:eastAsia="ru-RU"/>
              </w:rPr>
            </w:pPr>
            <w:r w:rsidRPr="00C6522D">
              <w:rPr>
                <w:rFonts w:ascii="Times New Roman" w:eastAsia="Times New Roman" w:hAnsi="Times New Roman" w:cs="Times New Roman"/>
                <w:spacing w:val="-4"/>
                <w:sz w:val="24"/>
                <w:szCs w:val="24"/>
                <w:lang w:eastAsia="ru-RU"/>
              </w:rPr>
              <w:t>завдання прийняв</w:t>
            </w:r>
          </w:p>
        </w:tc>
      </w:tr>
      <w:tr w:rsidR="00C6522D" w:rsidRPr="00C6522D" w:rsidTr="00C6522D">
        <w:tc>
          <w:tcPr>
            <w:tcW w:w="1858" w:type="pct"/>
            <w:vAlign w:val="center"/>
          </w:tcPr>
          <w:p w:rsidR="00C6522D" w:rsidRPr="00C6522D" w:rsidRDefault="00C6522D" w:rsidP="00C6522D">
            <w:pPr>
              <w:spacing w:after="0" w:line="240" w:lineRule="auto"/>
              <w:jc w:val="center"/>
              <w:rPr>
                <w:rFonts w:ascii="Times New Roman" w:eastAsia="Times New Roman" w:hAnsi="Times New Roman" w:cs="Times New Roman"/>
                <w:i/>
                <w:sz w:val="24"/>
                <w:szCs w:val="24"/>
                <w:lang w:eastAsia="ru-RU"/>
              </w:rPr>
            </w:pPr>
          </w:p>
        </w:tc>
        <w:tc>
          <w:tcPr>
            <w:tcW w:w="1356" w:type="pct"/>
            <w:vAlign w:val="center"/>
          </w:tcPr>
          <w:p w:rsidR="00C6522D" w:rsidRPr="00C6522D" w:rsidRDefault="00C6522D" w:rsidP="00C6522D">
            <w:pPr>
              <w:spacing w:after="0" w:line="240" w:lineRule="auto"/>
              <w:jc w:val="center"/>
              <w:rPr>
                <w:rFonts w:ascii="Times New Roman" w:eastAsia="Times New Roman" w:hAnsi="Times New Roman" w:cs="Times New Roman"/>
                <w:i/>
                <w:sz w:val="24"/>
                <w:szCs w:val="24"/>
                <w:lang w:eastAsia="ru-RU"/>
              </w:rPr>
            </w:pPr>
          </w:p>
        </w:tc>
        <w:tc>
          <w:tcPr>
            <w:tcW w:w="857"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c>
          <w:tcPr>
            <w:tcW w:w="929"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r>
      <w:tr w:rsidR="00C6522D" w:rsidRPr="00C6522D" w:rsidTr="00C6522D">
        <w:tc>
          <w:tcPr>
            <w:tcW w:w="1858" w:type="pct"/>
          </w:tcPr>
          <w:p w:rsidR="00C6522D" w:rsidRPr="00C6522D" w:rsidRDefault="00C6522D" w:rsidP="00C6522D">
            <w:pPr>
              <w:keepNext/>
              <w:spacing w:after="0" w:line="240" w:lineRule="auto"/>
              <w:rPr>
                <w:rFonts w:ascii="Times New Roman" w:eastAsia="Times New Roman" w:hAnsi="Times New Roman" w:cs="Times New Roman"/>
                <w:sz w:val="24"/>
                <w:szCs w:val="24"/>
                <w:lang w:eastAsia="ru-RU"/>
              </w:rPr>
            </w:pPr>
          </w:p>
        </w:tc>
        <w:tc>
          <w:tcPr>
            <w:tcW w:w="1356" w:type="pct"/>
          </w:tcPr>
          <w:p w:rsidR="00C6522D" w:rsidRPr="00C6522D" w:rsidRDefault="00C6522D" w:rsidP="00C6522D">
            <w:pPr>
              <w:spacing w:after="0" w:line="240" w:lineRule="auto"/>
              <w:rPr>
                <w:rFonts w:ascii="Times New Roman" w:eastAsia="Times New Roman" w:hAnsi="Times New Roman" w:cs="Times New Roman"/>
                <w:sz w:val="20"/>
                <w:szCs w:val="20"/>
                <w:lang w:eastAsia="ru-RU"/>
              </w:rPr>
            </w:pPr>
          </w:p>
        </w:tc>
        <w:tc>
          <w:tcPr>
            <w:tcW w:w="857"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c>
          <w:tcPr>
            <w:tcW w:w="929"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r>
      <w:tr w:rsidR="00C6522D" w:rsidRPr="00C6522D" w:rsidTr="00C6522D">
        <w:tc>
          <w:tcPr>
            <w:tcW w:w="1858" w:type="pct"/>
          </w:tcPr>
          <w:p w:rsidR="00C6522D" w:rsidRPr="00C6522D" w:rsidRDefault="00C6522D" w:rsidP="00C6522D">
            <w:pPr>
              <w:spacing w:after="0" w:line="240" w:lineRule="auto"/>
              <w:rPr>
                <w:rFonts w:ascii="Times New Roman" w:eastAsia="Times New Roman" w:hAnsi="Times New Roman" w:cs="Times New Roman"/>
                <w:sz w:val="24"/>
                <w:szCs w:val="24"/>
                <w:lang w:eastAsia="ru-RU"/>
              </w:rPr>
            </w:pPr>
          </w:p>
        </w:tc>
        <w:tc>
          <w:tcPr>
            <w:tcW w:w="1356" w:type="pct"/>
          </w:tcPr>
          <w:p w:rsidR="00C6522D" w:rsidRPr="00C6522D" w:rsidRDefault="00C6522D" w:rsidP="00C6522D">
            <w:pPr>
              <w:spacing w:after="0" w:line="240" w:lineRule="auto"/>
              <w:rPr>
                <w:rFonts w:ascii="Times New Roman" w:eastAsia="Times New Roman" w:hAnsi="Times New Roman" w:cs="Times New Roman"/>
                <w:i/>
                <w:sz w:val="24"/>
                <w:szCs w:val="24"/>
                <w:lang w:eastAsia="ru-RU"/>
              </w:rPr>
            </w:pPr>
          </w:p>
        </w:tc>
        <w:tc>
          <w:tcPr>
            <w:tcW w:w="857"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c>
          <w:tcPr>
            <w:tcW w:w="929"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r>
      <w:tr w:rsidR="00C6522D" w:rsidRPr="00C6522D" w:rsidTr="00C6522D">
        <w:tc>
          <w:tcPr>
            <w:tcW w:w="1858" w:type="pct"/>
          </w:tcPr>
          <w:p w:rsidR="00C6522D" w:rsidRPr="00C6522D" w:rsidRDefault="00C6522D" w:rsidP="00C6522D">
            <w:pPr>
              <w:spacing w:after="0" w:line="240" w:lineRule="auto"/>
              <w:rPr>
                <w:rFonts w:ascii="Times New Roman" w:eastAsia="Times New Roman" w:hAnsi="Times New Roman" w:cs="Times New Roman"/>
                <w:sz w:val="24"/>
                <w:szCs w:val="24"/>
                <w:lang w:eastAsia="ru-RU"/>
              </w:rPr>
            </w:pPr>
          </w:p>
        </w:tc>
        <w:tc>
          <w:tcPr>
            <w:tcW w:w="1356"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c>
          <w:tcPr>
            <w:tcW w:w="857"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c>
          <w:tcPr>
            <w:tcW w:w="929" w:type="pct"/>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r>
    </w:tbl>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p w:rsidR="00C6522D" w:rsidRPr="00C6522D" w:rsidRDefault="00C6522D" w:rsidP="00C6522D">
      <w:pPr>
        <w:spacing w:after="0" w:line="240" w:lineRule="auto"/>
        <w:jc w:val="both"/>
        <w:rPr>
          <w:rFonts w:ascii="Times New Roman" w:eastAsia="Times New Roman" w:hAnsi="Times New Roman" w:cs="Times New Roman"/>
          <w:b/>
          <w:sz w:val="24"/>
          <w:szCs w:val="24"/>
          <w:lang w:eastAsia="ru-RU"/>
        </w:rPr>
      </w:pPr>
      <w:r w:rsidRPr="00C6522D">
        <w:rPr>
          <w:rFonts w:ascii="Times New Roman" w:eastAsia="Times New Roman" w:hAnsi="Times New Roman" w:cs="Times New Roman"/>
          <w:sz w:val="24"/>
          <w:szCs w:val="24"/>
          <w:lang w:eastAsia="ru-RU"/>
        </w:rPr>
        <w:t xml:space="preserve">7. Дата видачі завдання «01» </w:t>
      </w:r>
      <w:r w:rsidRPr="00C6522D">
        <w:rPr>
          <w:rFonts w:ascii="Times New Roman" w:eastAsia="Times New Roman" w:hAnsi="Times New Roman" w:cs="Times New Roman"/>
          <w:sz w:val="24"/>
          <w:szCs w:val="24"/>
          <w:u w:val="single"/>
          <w:lang w:eastAsia="ru-RU"/>
        </w:rPr>
        <w:t>вересня</w:t>
      </w:r>
      <w:r w:rsidRPr="00C6522D">
        <w:rPr>
          <w:rFonts w:ascii="Times New Roman" w:eastAsia="Times New Roman" w:hAnsi="Times New Roman" w:cs="Times New Roman"/>
          <w:sz w:val="24"/>
          <w:szCs w:val="24"/>
          <w:lang w:eastAsia="ru-RU"/>
        </w:rPr>
        <w:t xml:space="preserve"> 202</w:t>
      </w:r>
      <w:r w:rsidR="00E00339">
        <w:rPr>
          <w:rFonts w:ascii="Times New Roman" w:eastAsia="Times New Roman" w:hAnsi="Times New Roman" w:cs="Times New Roman"/>
          <w:sz w:val="24"/>
          <w:szCs w:val="24"/>
          <w:lang w:eastAsia="ru-RU"/>
        </w:rPr>
        <w:t>5</w:t>
      </w:r>
      <w:r w:rsidRPr="00C6522D">
        <w:rPr>
          <w:rFonts w:ascii="Times New Roman" w:eastAsia="Times New Roman" w:hAnsi="Times New Roman" w:cs="Times New Roman"/>
          <w:sz w:val="24"/>
          <w:szCs w:val="24"/>
          <w:lang w:eastAsia="ru-RU"/>
        </w:rPr>
        <w:t xml:space="preserve"> р.</w:t>
      </w:r>
    </w:p>
    <w:p w:rsidR="00C6522D" w:rsidRPr="00C6522D" w:rsidRDefault="00C6522D" w:rsidP="00C6522D">
      <w:pPr>
        <w:spacing w:after="0" w:line="240" w:lineRule="auto"/>
        <w:jc w:val="both"/>
        <w:rPr>
          <w:rFonts w:ascii="Times New Roman" w:eastAsia="Times New Roman" w:hAnsi="Times New Roman" w:cs="Times New Roman"/>
          <w:b/>
          <w:sz w:val="24"/>
          <w:szCs w:val="24"/>
          <w:vertAlign w:val="superscript"/>
          <w:lang w:eastAsia="ru-RU"/>
        </w:rPr>
      </w:pPr>
    </w:p>
    <w:p w:rsidR="00C6522D" w:rsidRPr="00C6522D" w:rsidRDefault="00C6522D" w:rsidP="00C6522D">
      <w:pPr>
        <w:keepNext/>
        <w:spacing w:after="0" w:line="240" w:lineRule="auto"/>
        <w:jc w:val="center"/>
        <w:outlineLvl w:val="3"/>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КАЛЕНДАРНИЙ ПЛАН</w:t>
      </w:r>
    </w:p>
    <w:p w:rsidR="00C6522D" w:rsidRPr="00C6522D" w:rsidRDefault="00C6522D" w:rsidP="00C6522D">
      <w:pPr>
        <w:spacing w:after="0" w:line="240" w:lineRule="auto"/>
        <w:rPr>
          <w:rFonts w:ascii="Times New Roman" w:eastAsia="Times New Roman" w:hAnsi="Times New Roman" w:cs="Times New Roman"/>
          <w:b/>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984"/>
        <w:gridCol w:w="1418"/>
      </w:tblGrid>
      <w:tr w:rsidR="00C6522D" w:rsidRPr="00C6522D" w:rsidTr="00C6522D">
        <w:trPr>
          <w:cantSplit/>
          <w:trHeight w:val="460"/>
        </w:trPr>
        <w:tc>
          <w:tcPr>
            <w:tcW w:w="567"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w:t>
            </w:r>
          </w:p>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з/п</w:t>
            </w:r>
          </w:p>
        </w:tc>
        <w:tc>
          <w:tcPr>
            <w:tcW w:w="5812" w:type="dxa"/>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Назва етапів кваліфікаційної роботи магістра</w:t>
            </w:r>
          </w:p>
        </w:tc>
        <w:tc>
          <w:tcPr>
            <w:tcW w:w="1984" w:type="dxa"/>
          </w:tcPr>
          <w:p w:rsidR="00C6522D" w:rsidRPr="00C6522D" w:rsidRDefault="00C6522D" w:rsidP="00C6522D">
            <w:pPr>
              <w:spacing w:after="0" w:line="240" w:lineRule="auto"/>
              <w:ind w:left="-108" w:right="-108"/>
              <w:jc w:val="center"/>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Строк  виконання етапів роботи</w:t>
            </w:r>
          </w:p>
        </w:tc>
        <w:tc>
          <w:tcPr>
            <w:tcW w:w="1418" w:type="dxa"/>
            <w:tcBorders>
              <w:bottom w:val="single" w:sz="4" w:space="0" w:color="auto"/>
            </w:tcBorders>
            <w:vAlign w:val="center"/>
          </w:tcPr>
          <w:p w:rsidR="00C6522D" w:rsidRPr="00C6522D" w:rsidRDefault="00C6522D" w:rsidP="00C6522D">
            <w:pPr>
              <w:keepNext/>
              <w:spacing w:after="0" w:line="240" w:lineRule="auto"/>
              <w:jc w:val="center"/>
              <w:outlineLvl w:val="2"/>
              <w:rPr>
                <w:rFonts w:ascii="Times New Roman" w:eastAsia="Times New Roman" w:hAnsi="Times New Roman" w:cs="Times New Roman"/>
                <w:sz w:val="24"/>
                <w:szCs w:val="24"/>
                <w:lang w:eastAsia="ru-RU"/>
              </w:rPr>
            </w:pPr>
            <w:r w:rsidRPr="00C6522D">
              <w:rPr>
                <w:rFonts w:ascii="Times New Roman" w:eastAsia="Times New Roman" w:hAnsi="Times New Roman" w:cs="Times New Roman"/>
                <w:sz w:val="24"/>
                <w:szCs w:val="24"/>
                <w:lang w:eastAsia="ru-RU"/>
              </w:rPr>
              <w:t>Примітка</w:t>
            </w: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1</w:t>
            </w:r>
          </w:p>
        </w:tc>
        <w:tc>
          <w:tcPr>
            <w:tcW w:w="5812" w:type="dxa"/>
          </w:tcPr>
          <w:p w:rsidR="00C6522D" w:rsidRPr="00C6522D" w:rsidRDefault="00C6522D" w:rsidP="00C6522D">
            <w:pPr>
              <w:tabs>
                <w:tab w:val="left" w:pos="0"/>
              </w:tabs>
              <w:spacing w:after="0" w:line="240" w:lineRule="auto"/>
              <w:jc w:val="both"/>
              <w:rPr>
                <w:rFonts w:ascii="Times New Roman" w:eastAsia="Times New Roman" w:hAnsi="Times New Roman" w:cs="Times New Roman"/>
                <w:i/>
                <w:sz w:val="24"/>
                <w:szCs w:val="24"/>
                <w:highlight w:val="yellow"/>
                <w:lang w:eastAsia="ru-RU"/>
              </w:rPr>
            </w:pPr>
            <w:r w:rsidRPr="00C6522D">
              <w:rPr>
                <w:rFonts w:ascii="Times New Roman" w:eastAsia="Times New Roman" w:hAnsi="Times New Roman" w:cs="Times New Roman"/>
                <w:i/>
                <w:sz w:val="24"/>
                <w:szCs w:val="24"/>
                <w:lang w:eastAsia="ru-RU"/>
              </w:rPr>
              <w:t>Аналіз літературних джерел за темою дослідження</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5.10.202</w:t>
            </w:r>
            <w:r w:rsidR="00E00339">
              <w:rPr>
                <w:rFonts w:ascii="Times New Roman" w:eastAsia="Times New Roman" w:hAnsi="Times New Roman" w:cs="Times New Roman"/>
                <w:i/>
                <w:sz w:val="24"/>
                <w:szCs w:val="24"/>
                <w:lang w:eastAsia="ru-RU"/>
              </w:rPr>
              <w:t>5</w:t>
            </w:r>
            <w:r w:rsidRPr="00C6522D">
              <w:rPr>
                <w:rFonts w:ascii="Times New Roman" w:eastAsia="Times New Roman" w:hAnsi="Times New Roman" w:cs="Times New Roman"/>
                <w:i/>
                <w:sz w:val="24"/>
                <w:szCs w:val="24"/>
                <w:lang w:eastAsia="ru-RU"/>
              </w:rPr>
              <w:t xml:space="preserve"> р.</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2</w:t>
            </w:r>
          </w:p>
        </w:tc>
        <w:tc>
          <w:tcPr>
            <w:tcW w:w="5812" w:type="dxa"/>
          </w:tcPr>
          <w:p w:rsidR="00C6522D" w:rsidRPr="00C6522D" w:rsidRDefault="00C6522D" w:rsidP="00C6522D">
            <w:pPr>
              <w:tabs>
                <w:tab w:val="left" w:pos="0"/>
              </w:tabs>
              <w:spacing w:after="0" w:line="240" w:lineRule="auto"/>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 xml:space="preserve">Розробка методу дослідження показників дизеля при </w:t>
            </w:r>
            <w:r w:rsidR="00977780">
              <w:rPr>
                <w:rFonts w:ascii="Times New Roman" w:eastAsia="Times New Roman" w:hAnsi="Times New Roman" w:cs="Times New Roman"/>
                <w:i/>
                <w:sz w:val="24"/>
                <w:szCs w:val="24"/>
                <w:lang w:eastAsia="ru-RU"/>
              </w:rPr>
              <w:t xml:space="preserve">додаванні </w:t>
            </w:r>
            <w:r w:rsidR="007721F8">
              <w:rPr>
                <w:rFonts w:ascii="Times New Roman" w:eastAsia="Times New Roman" w:hAnsi="Times New Roman" w:cs="Times New Roman"/>
                <w:i/>
                <w:sz w:val="24"/>
                <w:szCs w:val="24"/>
                <w:lang w:eastAsia="ru-RU"/>
              </w:rPr>
              <w:t>добавок</w:t>
            </w:r>
            <w:r w:rsidR="00977780">
              <w:rPr>
                <w:rFonts w:ascii="Times New Roman" w:eastAsia="Times New Roman" w:hAnsi="Times New Roman" w:cs="Times New Roman"/>
                <w:i/>
                <w:sz w:val="24"/>
                <w:szCs w:val="24"/>
                <w:lang w:eastAsia="ru-RU"/>
              </w:rPr>
              <w:t xml:space="preserve"> до основного палива</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20.10 202</w:t>
            </w:r>
            <w:r w:rsidR="00E00339">
              <w:rPr>
                <w:rFonts w:ascii="Times New Roman" w:eastAsia="Times New Roman" w:hAnsi="Times New Roman" w:cs="Times New Roman"/>
                <w:i/>
                <w:sz w:val="24"/>
                <w:szCs w:val="24"/>
                <w:lang w:eastAsia="ru-RU"/>
              </w:rPr>
              <w:t>5</w:t>
            </w:r>
            <w:r w:rsidRPr="00C6522D">
              <w:rPr>
                <w:rFonts w:ascii="Times New Roman" w:eastAsia="Times New Roman" w:hAnsi="Times New Roman" w:cs="Times New Roman"/>
                <w:i/>
                <w:sz w:val="24"/>
                <w:szCs w:val="24"/>
                <w:lang w:eastAsia="ru-RU"/>
              </w:rPr>
              <w:t xml:space="preserve"> р.</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3</w:t>
            </w:r>
          </w:p>
        </w:tc>
        <w:tc>
          <w:tcPr>
            <w:tcW w:w="5812" w:type="dxa"/>
          </w:tcPr>
          <w:p w:rsidR="00C6522D" w:rsidRPr="00C6522D" w:rsidRDefault="00C6522D" w:rsidP="00C6522D">
            <w:pPr>
              <w:tabs>
                <w:tab w:val="left" w:pos="0"/>
              </w:tabs>
              <w:spacing w:after="0" w:line="240" w:lineRule="auto"/>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 xml:space="preserve">Дослідження показників дизеля при </w:t>
            </w:r>
            <w:r w:rsidR="00977780">
              <w:rPr>
                <w:rFonts w:ascii="Times New Roman" w:eastAsia="Times New Roman" w:hAnsi="Times New Roman" w:cs="Times New Roman"/>
                <w:i/>
                <w:sz w:val="24"/>
                <w:szCs w:val="24"/>
                <w:lang w:eastAsia="ru-RU"/>
              </w:rPr>
              <w:t xml:space="preserve">додаванні </w:t>
            </w:r>
            <w:r w:rsidR="007721F8">
              <w:rPr>
                <w:rFonts w:ascii="Times New Roman" w:eastAsia="Times New Roman" w:hAnsi="Times New Roman" w:cs="Times New Roman"/>
                <w:i/>
                <w:sz w:val="24"/>
                <w:szCs w:val="24"/>
                <w:lang w:eastAsia="ru-RU"/>
              </w:rPr>
              <w:t xml:space="preserve">добавок </w:t>
            </w:r>
            <w:r w:rsidR="00977780">
              <w:rPr>
                <w:rFonts w:ascii="Times New Roman" w:eastAsia="Times New Roman" w:hAnsi="Times New Roman" w:cs="Times New Roman"/>
                <w:i/>
                <w:sz w:val="24"/>
                <w:szCs w:val="24"/>
                <w:lang w:eastAsia="ru-RU"/>
              </w:rPr>
              <w:t>до основного палива</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20.11.202</w:t>
            </w:r>
            <w:r w:rsidR="00E00339">
              <w:rPr>
                <w:rFonts w:ascii="Times New Roman" w:eastAsia="Times New Roman" w:hAnsi="Times New Roman" w:cs="Times New Roman"/>
                <w:i/>
                <w:sz w:val="24"/>
                <w:szCs w:val="24"/>
                <w:lang w:eastAsia="ru-RU"/>
              </w:rPr>
              <w:t xml:space="preserve">5 </w:t>
            </w:r>
            <w:r w:rsidRPr="00C6522D">
              <w:rPr>
                <w:rFonts w:ascii="Times New Roman" w:eastAsia="Times New Roman" w:hAnsi="Times New Roman" w:cs="Times New Roman"/>
                <w:i/>
                <w:sz w:val="24"/>
                <w:szCs w:val="24"/>
                <w:lang w:eastAsia="ru-RU"/>
              </w:rPr>
              <w:t>р.</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4</w:t>
            </w:r>
          </w:p>
        </w:tc>
        <w:tc>
          <w:tcPr>
            <w:tcW w:w="5812" w:type="dxa"/>
          </w:tcPr>
          <w:p w:rsidR="00C6522D" w:rsidRPr="00C6522D" w:rsidRDefault="00C6522D" w:rsidP="00C6522D">
            <w:pPr>
              <w:tabs>
                <w:tab w:val="left" w:pos="0"/>
              </w:tabs>
              <w:spacing w:after="0" w:line="240" w:lineRule="auto"/>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Аналіз результатів досліджень. Формулювання висновків</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1.12.202</w:t>
            </w:r>
            <w:r w:rsidR="00E00339">
              <w:rPr>
                <w:rFonts w:ascii="Times New Roman" w:eastAsia="Times New Roman" w:hAnsi="Times New Roman" w:cs="Times New Roman"/>
                <w:i/>
                <w:sz w:val="24"/>
                <w:szCs w:val="24"/>
                <w:lang w:eastAsia="ru-RU"/>
              </w:rPr>
              <w:t xml:space="preserve">5 </w:t>
            </w:r>
            <w:r w:rsidRPr="00C6522D">
              <w:rPr>
                <w:rFonts w:ascii="Times New Roman" w:eastAsia="Times New Roman" w:hAnsi="Times New Roman" w:cs="Times New Roman"/>
                <w:i/>
                <w:sz w:val="24"/>
                <w:szCs w:val="24"/>
                <w:lang w:eastAsia="ru-RU"/>
              </w:rPr>
              <w:t>р.</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5</w:t>
            </w:r>
          </w:p>
        </w:tc>
        <w:tc>
          <w:tcPr>
            <w:tcW w:w="5812" w:type="dxa"/>
          </w:tcPr>
          <w:p w:rsidR="00C6522D" w:rsidRPr="00C6522D" w:rsidRDefault="00C6522D" w:rsidP="00C6522D">
            <w:pPr>
              <w:tabs>
                <w:tab w:val="left" w:pos="0"/>
              </w:tabs>
              <w:spacing w:after="0" w:line="240" w:lineRule="auto"/>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Підготовка ілюстраційного матеріалу та доповіді.</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5.12.202</w:t>
            </w:r>
            <w:r w:rsidR="00E00339">
              <w:rPr>
                <w:rFonts w:ascii="Times New Roman" w:eastAsia="Times New Roman" w:hAnsi="Times New Roman" w:cs="Times New Roman"/>
                <w:i/>
                <w:sz w:val="24"/>
                <w:szCs w:val="24"/>
                <w:lang w:eastAsia="ru-RU"/>
              </w:rPr>
              <w:t xml:space="preserve">5 </w:t>
            </w:r>
            <w:r w:rsidRPr="00C6522D">
              <w:rPr>
                <w:rFonts w:ascii="Times New Roman" w:eastAsia="Times New Roman" w:hAnsi="Times New Roman" w:cs="Times New Roman"/>
                <w:i/>
                <w:sz w:val="24"/>
                <w:szCs w:val="24"/>
                <w:lang w:eastAsia="ru-RU"/>
              </w:rPr>
              <w:t>р.</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6</w:t>
            </w:r>
          </w:p>
        </w:tc>
        <w:tc>
          <w:tcPr>
            <w:tcW w:w="5812" w:type="dxa"/>
          </w:tcPr>
          <w:p w:rsidR="00C6522D" w:rsidRPr="00C6522D" w:rsidRDefault="00C6522D" w:rsidP="00C6522D">
            <w:pPr>
              <w:spacing w:after="0" w:line="240" w:lineRule="auto"/>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Оформлення кваліфікаційної роботи</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10.12.202</w:t>
            </w:r>
            <w:r w:rsidR="00E00339">
              <w:rPr>
                <w:rFonts w:ascii="Times New Roman" w:eastAsia="Times New Roman" w:hAnsi="Times New Roman" w:cs="Times New Roman"/>
                <w:i/>
                <w:sz w:val="24"/>
                <w:szCs w:val="24"/>
                <w:lang w:eastAsia="ru-RU"/>
              </w:rPr>
              <w:t>5</w:t>
            </w:r>
            <w:r w:rsidRPr="00C6522D">
              <w:rPr>
                <w:rFonts w:ascii="Times New Roman" w:eastAsia="Times New Roman" w:hAnsi="Times New Roman" w:cs="Times New Roman"/>
                <w:i/>
                <w:sz w:val="24"/>
                <w:szCs w:val="24"/>
                <w:lang w:eastAsia="ru-RU"/>
              </w:rPr>
              <w:t xml:space="preserve"> р.</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val="ru-RU" w:eastAsia="ru-RU"/>
              </w:rPr>
            </w:pPr>
            <w:r w:rsidRPr="00C6522D">
              <w:rPr>
                <w:rFonts w:ascii="Times New Roman" w:eastAsia="Times New Roman" w:hAnsi="Times New Roman" w:cs="Times New Roman"/>
                <w:i/>
                <w:sz w:val="24"/>
                <w:szCs w:val="24"/>
                <w:lang w:val="en-US" w:eastAsia="ru-RU"/>
              </w:rPr>
              <w:t>7</w:t>
            </w:r>
          </w:p>
        </w:tc>
        <w:tc>
          <w:tcPr>
            <w:tcW w:w="5812" w:type="dxa"/>
          </w:tcPr>
          <w:p w:rsidR="00C6522D" w:rsidRPr="00C6522D" w:rsidRDefault="00C6522D" w:rsidP="00C6522D">
            <w:pPr>
              <w:spacing w:after="0" w:line="240" w:lineRule="auto"/>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val="ru-RU" w:eastAsia="ru-RU"/>
              </w:rPr>
              <w:t>Перевірка роботи на плагіат</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lang w:eastAsia="ru-RU"/>
              </w:rPr>
            </w:pPr>
            <w:r w:rsidRPr="00C6522D">
              <w:rPr>
                <w:rFonts w:ascii="Times New Roman" w:eastAsia="Times New Roman" w:hAnsi="Times New Roman" w:cs="Times New Roman"/>
                <w:i/>
                <w:lang w:eastAsia="ru-RU"/>
              </w:rPr>
              <w:t>За два тижні до захисту</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8</w:t>
            </w:r>
          </w:p>
        </w:tc>
        <w:tc>
          <w:tcPr>
            <w:tcW w:w="5812" w:type="dxa"/>
          </w:tcPr>
          <w:p w:rsidR="00C6522D" w:rsidRPr="00C6522D" w:rsidRDefault="00C6522D" w:rsidP="00C6522D">
            <w:pPr>
              <w:spacing w:after="0" w:line="240" w:lineRule="auto"/>
              <w:jc w:val="both"/>
              <w:rPr>
                <w:rFonts w:ascii="Times New Roman" w:eastAsia="Times New Roman" w:hAnsi="Times New Roman" w:cs="Times New Roman"/>
                <w:i/>
                <w:sz w:val="24"/>
                <w:szCs w:val="24"/>
                <w:lang w:eastAsia="ru-RU"/>
              </w:rPr>
            </w:pPr>
            <w:r w:rsidRPr="00C6522D">
              <w:rPr>
                <w:rFonts w:ascii="Times New Roman" w:eastAsia="Times New Roman" w:hAnsi="Times New Roman" w:cs="Times New Roman"/>
                <w:i/>
                <w:sz w:val="24"/>
                <w:szCs w:val="24"/>
                <w:lang w:eastAsia="ru-RU"/>
              </w:rPr>
              <w:t>Захист кваліфікаційної роботи</w:t>
            </w: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lang w:eastAsia="ru-RU"/>
              </w:rPr>
            </w:pPr>
            <w:r w:rsidRPr="00C6522D">
              <w:rPr>
                <w:rFonts w:ascii="Times New Roman" w:eastAsia="Times New Roman" w:hAnsi="Times New Roman" w:cs="Times New Roman"/>
                <w:i/>
                <w:lang w:eastAsia="ru-RU"/>
              </w:rPr>
              <w:t>Згідно графіка захистів</w:t>
            </w: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C6522D" w:rsidRPr="00C6522D" w:rsidRDefault="00C6522D" w:rsidP="00C6522D">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highlight w:val="yellow"/>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C6522D" w:rsidRPr="00C6522D" w:rsidRDefault="00C6522D" w:rsidP="00C6522D">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0"/>
                <w:szCs w:val="20"/>
                <w:highlight w:val="yellow"/>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C6522D" w:rsidRPr="00C6522D" w:rsidRDefault="00C6522D" w:rsidP="00C6522D">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C6522D" w:rsidRPr="00C6522D" w:rsidRDefault="00C6522D" w:rsidP="00C6522D">
            <w:pPr>
              <w:tabs>
                <w:tab w:val="left" w:pos="0"/>
              </w:tabs>
              <w:spacing w:after="0" w:line="240" w:lineRule="auto"/>
              <w:jc w:val="center"/>
              <w:rPr>
                <w:rFonts w:ascii="Times New Roman" w:eastAsia="Times New Roman" w:hAnsi="Times New Roman" w:cs="Times New Roman"/>
                <w:i/>
                <w:sz w:val="20"/>
                <w:szCs w:val="20"/>
                <w:highlight w:val="yellow"/>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spacing w:after="0" w:line="240" w:lineRule="auto"/>
              <w:jc w:val="center"/>
              <w:rPr>
                <w:rFonts w:ascii="Times New Roman" w:eastAsia="Times New Roman" w:hAnsi="Times New Roman" w:cs="Times New Roman"/>
                <w:i/>
                <w:sz w:val="24"/>
                <w:szCs w:val="24"/>
                <w:lang w:eastAsia="ru-RU"/>
              </w:rPr>
            </w:pPr>
          </w:p>
        </w:tc>
        <w:tc>
          <w:tcPr>
            <w:tcW w:w="5812" w:type="dxa"/>
          </w:tcPr>
          <w:p w:rsidR="00C6522D" w:rsidRPr="00C6522D" w:rsidRDefault="00C6522D" w:rsidP="00C6522D">
            <w:pPr>
              <w:spacing w:after="0" w:line="240" w:lineRule="auto"/>
              <w:rPr>
                <w:rFonts w:ascii="Times New Roman" w:eastAsia="Times New Roman" w:hAnsi="Times New Roman" w:cs="Times New Roman"/>
                <w:sz w:val="24"/>
                <w:szCs w:val="24"/>
                <w:lang w:eastAsia="ru-RU"/>
              </w:rPr>
            </w:pPr>
          </w:p>
        </w:tc>
        <w:tc>
          <w:tcPr>
            <w:tcW w:w="1984" w:type="dxa"/>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5812" w:type="dxa"/>
          </w:tcPr>
          <w:p w:rsidR="00C6522D" w:rsidRPr="00C6522D" w:rsidRDefault="00C6522D" w:rsidP="00C6522D">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5812" w:type="dxa"/>
          </w:tcPr>
          <w:p w:rsidR="00C6522D" w:rsidRPr="00C6522D" w:rsidRDefault="00C6522D" w:rsidP="00C6522D">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5812" w:type="dxa"/>
          </w:tcPr>
          <w:p w:rsidR="00C6522D" w:rsidRPr="00C6522D" w:rsidRDefault="00C6522D" w:rsidP="00C6522D">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5812" w:type="dxa"/>
          </w:tcPr>
          <w:p w:rsidR="00C6522D" w:rsidRPr="00C6522D" w:rsidRDefault="00C6522D" w:rsidP="00C6522D">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r w:rsidR="00C6522D" w:rsidRPr="00C6522D" w:rsidTr="00C6522D">
        <w:tc>
          <w:tcPr>
            <w:tcW w:w="567"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5812" w:type="dxa"/>
          </w:tcPr>
          <w:p w:rsidR="00C6522D" w:rsidRPr="00C6522D" w:rsidRDefault="00C6522D" w:rsidP="00C6522D">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c>
          <w:tcPr>
            <w:tcW w:w="1418" w:type="dxa"/>
          </w:tcPr>
          <w:p w:rsidR="00C6522D" w:rsidRPr="00C6522D" w:rsidRDefault="00C6522D" w:rsidP="00C6522D">
            <w:pPr>
              <w:spacing w:after="0" w:line="240" w:lineRule="auto"/>
              <w:jc w:val="center"/>
              <w:rPr>
                <w:rFonts w:ascii="Times New Roman" w:eastAsia="Times New Roman" w:hAnsi="Times New Roman" w:cs="Times New Roman"/>
                <w:sz w:val="24"/>
                <w:szCs w:val="24"/>
                <w:lang w:eastAsia="ru-RU"/>
              </w:rPr>
            </w:pPr>
          </w:p>
        </w:tc>
      </w:tr>
    </w:tbl>
    <w:p w:rsidR="00C6522D" w:rsidRPr="00C6522D" w:rsidRDefault="00C6522D" w:rsidP="00C6522D">
      <w:pPr>
        <w:spacing w:after="0" w:line="240" w:lineRule="auto"/>
        <w:rPr>
          <w:rFonts w:ascii="Times New Roman" w:eastAsia="Times New Roman" w:hAnsi="Times New Roman" w:cs="Times New Roman"/>
          <w:sz w:val="24"/>
          <w:szCs w:val="24"/>
          <w:lang w:eastAsia="ru-RU"/>
        </w:rPr>
      </w:pPr>
    </w:p>
    <w:p w:rsidR="00C6522D" w:rsidRPr="00C6522D" w:rsidRDefault="00C6522D" w:rsidP="00C6522D">
      <w:pPr>
        <w:spacing w:after="0" w:line="240" w:lineRule="auto"/>
        <w:jc w:val="center"/>
        <w:rPr>
          <w:rFonts w:ascii="Times New Roman" w:eastAsia="Times New Roman" w:hAnsi="Times New Roman" w:cs="Times New Roman"/>
          <w:b/>
          <w:sz w:val="24"/>
          <w:szCs w:val="24"/>
          <w:lang w:eastAsia="ru-RU"/>
        </w:rPr>
      </w:pPr>
    </w:p>
    <w:p w:rsidR="00C6522D" w:rsidRPr="00C6522D" w:rsidRDefault="00C6522D" w:rsidP="00C6522D">
      <w:pPr>
        <w:spacing w:after="0" w:line="240" w:lineRule="auto"/>
        <w:jc w:val="both"/>
        <w:rPr>
          <w:rFonts w:ascii="Times New Roman" w:eastAsia="Times New Roman" w:hAnsi="Times New Roman" w:cs="Times New Roman"/>
          <w:b/>
          <w:sz w:val="24"/>
          <w:szCs w:val="24"/>
          <w:lang w:eastAsia="ru-RU"/>
        </w:rPr>
      </w:pPr>
    </w:p>
    <w:p w:rsidR="00C6522D" w:rsidRPr="00C6522D" w:rsidRDefault="00C6522D" w:rsidP="00C6522D">
      <w:pPr>
        <w:spacing w:after="0" w:line="240" w:lineRule="auto"/>
        <w:jc w:val="both"/>
        <w:rPr>
          <w:rFonts w:ascii="Times New Roman" w:eastAsia="Times New Roman" w:hAnsi="Times New Roman" w:cs="Times New Roman"/>
          <w:b/>
          <w:sz w:val="24"/>
          <w:szCs w:val="24"/>
          <w:lang w:eastAsia="ru-RU"/>
        </w:rPr>
      </w:pPr>
    </w:p>
    <w:p w:rsidR="00C6522D" w:rsidRPr="00C6522D" w:rsidRDefault="00C6522D" w:rsidP="00C6522D">
      <w:pPr>
        <w:spacing w:after="0" w:line="240" w:lineRule="auto"/>
        <w:jc w:val="both"/>
        <w:rPr>
          <w:rFonts w:ascii="Times New Roman" w:eastAsia="Times New Roman" w:hAnsi="Times New Roman" w:cs="Times New Roman"/>
          <w:b/>
          <w:sz w:val="24"/>
          <w:szCs w:val="24"/>
          <w:lang w:eastAsia="ru-RU"/>
        </w:rPr>
      </w:pPr>
    </w:p>
    <w:p w:rsidR="00C6522D" w:rsidRPr="00C6522D" w:rsidRDefault="00C6522D" w:rsidP="00C6522D">
      <w:pPr>
        <w:spacing w:after="0" w:line="240" w:lineRule="auto"/>
        <w:jc w:val="both"/>
        <w:rPr>
          <w:rFonts w:ascii="Times New Roman" w:eastAsia="Times New Roman" w:hAnsi="Times New Roman" w:cs="Times New Roman"/>
          <w:b/>
          <w:sz w:val="24"/>
          <w:szCs w:val="24"/>
          <w:lang w:eastAsia="ru-RU"/>
        </w:rPr>
      </w:pPr>
    </w:p>
    <w:p w:rsidR="00C6522D" w:rsidRPr="00C6522D" w:rsidRDefault="00C6522D" w:rsidP="00C6522D">
      <w:pPr>
        <w:spacing w:after="0" w:line="240" w:lineRule="auto"/>
        <w:ind w:left="2694"/>
        <w:jc w:val="both"/>
        <w:rPr>
          <w:rFonts w:ascii="Times New Roman" w:eastAsia="Times New Roman" w:hAnsi="Times New Roman" w:cs="Times New Roman"/>
          <w:b/>
          <w:sz w:val="20"/>
          <w:szCs w:val="20"/>
          <w:lang w:eastAsia="ru-RU"/>
        </w:rPr>
      </w:pPr>
    </w:p>
    <w:p w:rsidR="00C6522D" w:rsidRPr="00C6522D" w:rsidRDefault="00C6522D" w:rsidP="00C6522D">
      <w:pPr>
        <w:keepNext/>
        <w:spacing w:after="0" w:line="240" w:lineRule="auto"/>
        <w:ind w:left="2694"/>
        <w:jc w:val="both"/>
        <w:outlineLvl w:val="0"/>
        <w:rPr>
          <w:rFonts w:ascii="Times New Roman" w:eastAsia="Times New Roman" w:hAnsi="Times New Roman" w:cs="Times New Roman"/>
          <w:bCs/>
          <w:sz w:val="24"/>
          <w:szCs w:val="24"/>
          <w:lang w:eastAsia="ru-RU"/>
        </w:rPr>
      </w:pPr>
      <w:r w:rsidRPr="00C6522D">
        <w:rPr>
          <w:rFonts w:ascii="Times New Roman" w:eastAsia="Times New Roman" w:hAnsi="Times New Roman" w:cs="Times New Roman"/>
          <w:bCs/>
          <w:sz w:val="24"/>
          <w:szCs w:val="24"/>
          <w:lang w:eastAsia="ru-RU"/>
        </w:rPr>
        <w:t>Здобувач вищої освіти                ________ (</w:t>
      </w:r>
      <w:r w:rsidR="00023576">
        <w:rPr>
          <w:rFonts w:ascii="Times New Roman" w:eastAsia="Times New Roman" w:hAnsi="Times New Roman" w:cs="Times New Roman"/>
          <w:bCs/>
          <w:sz w:val="24"/>
          <w:szCs w:val="24"/>
          <w:lang w:eastAsia="ru-RU"/>
        </w:rPr>
        <w:t>В. ДЗЕБЛЮК</w:t>
      </w:r>
      <w:r w:rsidRPr="00C6522D">
        <w:rPr>
          <w:rFonts w:ascii="Times New Roman" w:eastAsia="Times New Roman" w:hAnsi="Times New Roman" w:cs="Times New Roman"/>
          <w:bCs/>
          <w:sz w:val="24"/>
          <w:szCs w:val="24"/>
          <w:lang w:eastAsia="ru-RU"/>
        </w:rPr>
        <w:t>)</w:t>
      </w:r>
    </w:p>
    <w:p w:rsidR="00C6522D" w:rsidRPr="00C6522D" w:rsidRDefault="00C6522D" w:rsidP="00C6522D">
      <w:pPr>
        <w:spacing w:after="0" w:line="240" w:lineRule="auto"/>
        <w:ind w:left="2694"/>
        <w:rPr>
          <w:rFonts w:ascii="Times New Roman" w:eastAsia="Times New Roman" w:hAnsi="Times New Roman" w:cs="Times New Roman"/>
          <w:iCs/>
          <w:sz w:val="24"/>
          <w:szCs w:val="24"/>
          <w:vertAlign w:val="superscript"/>
          <w:lang w:eastAsia="ru-RU"/>
        </w:rPr>
      </w:pPr>
      <w:r w:rsidRPr="00C6522D">
        <w:rPr>
          <w:rFonts w:ascii="Times New Roman" w:eastAsia="Times New Roman" w:hAnsi="Times New Roman" w:cs="Times New Roman"/>
          <w:sz w:val="28"/>
          <w:szCs w:val="28"/>
          <w:lang w:eastAsia="ru-RU"/>
        </w:rPr>
        <w:tab/>
        <w:t xml:space="preserve">                                                 </w:t>
      </w:r>
      <w:r w:rsidRPr="00C6522D">
        <w:rPr>
          <w:rFonts w:ascii="Times New Roman" w:eastAsia="Times New Roman" w:hAnsi="Times New Roman" w:cs="Times New Roman"/>
          <w:sz w:val="20"/>
          <w:szCs w:val="20"/>
          <w:lang w:eastAsia="ru-RU"/>
        </w:rPr>
        <w:t xml:space="preserve"> </w:t>
      </w:r>
      <w:r w:rsidRPr="00C6522D">
        <w:rPr>
          <w:rFonts w:ascii="Times New Roman" w:eastAsia="Times New Roman" w:hAnsi="Times New Roman" w:cs="Times New Roman"/>
          <w:sz w:val="24"/>
          <w:szCs w:val="24"/>
          <w:vertAlign w:val="superscript"/>
          <w:lang w:eastAsia="ru-RU"/>
        </w:rPr>
        <w:t>(підпис)</w:t>
      </w:r>
      <w:r w:rsidRPr="00C6522D">
        <w:rPr>
          <w:rFonts w:ascii="Times New Roman" w:eastAsia="Times New Roman" w:hAnsi="Times New Roman" w:cs="Times New Roman"/>
          <w:sz w:val="24"/>
          <w:szCs w:val="24"/>
          <w:vertAlign w:val="superscript"/>
          <w:lang w:eastAsia="ru-RU"/>
        </w:rPr>
        <w:tab/>
        <w:t xml:space="preserve">           </w:t>
      </w:r>
      <w:r w:rsidRPr="00C6522D">
        <w:rPr>
          <w:rFonts w:ascii="Times New Roman" w:eastAsia="Times New Roman" w:hAnsi="Times New Roman" w:cs="Times New Roman"/>
          <w:iCs/>
          <w:sz w:val="24"/>
          <w:szCs w:val="24"/>
          <w:vertAlign w:val="superscript"/>
          <w:lang w:eastAsia="ru-RU"/>
        </w:rPr>
        <w:t>(ініціали, прізвище)</w:t>
      </w:r>
    </w:p>
    <w:p w:rsidR="00C6522D" w:rsidRPr="00C6522D" w:rsidRDefault="00C6522D" w:rsidP="00C6522D">
      <w:pPr>
        <w:spacing w:after="0" w:line="240" w:lineRule="auto"/>
        <w:ind w:left="2694"/>
        <w:jc w:val="both"/>
        <w:rPr>
          <w:rFonts w:ascii="Times New Roman" w:eastAsia="Times New Roman" w:hAnsi="Times New Roman" w:cs="Times New Roman"/>
          <w:b/>
          <w:sz w:val="20"/>
          <w:szCs w:val="20"/>
          <w:lang w:eastAsia="ru-RU"/>
        </w:rPr>
      </w:pPr>
    </w:p>
    <w:p w:rsidR="00C6522D" w:rsidRPr="00C6522D" w:rsidRDefault="00C6522D" w:rsidP="00C6522D">
      <w:pPr>
        <w:spacing w:after="0" w:line="240" w:lineRule="auto"/>
        <w:ind w:left="2694"/>
        <w:jc w:val="both"/>
        <w:rPr>
          <w:rFonts w:ascii="Times New Roman" w:eastAsia="Times New Roman" w:hAnsi="Times New Roman" w:cs="Times New Roman"/>
          <w:b/>
          <w:sz w:val="20"/>
          <w:szCs w:val="20"/>
          <w:lang w:eastAsia="ru-RU"/>
        </w:rPr>
      </w:pPr>
    </w:p>
    <w:p w:rsidR="00C6522D" w:rsidRPr="00C6522D" w:rsidRDefault="00C6522D" w:rsidP="00C6522D">
      <w:pPr>
        <w:keepNext/>
        <w:spacing w:after="0" w:line="240" w:lineRule="auto"/>
        <w:ind w:left="2694"/>
        <w:jc w:val="both"/>
        <w:outlineLvl w:val="0"/>
        <w:rPr>
          <w:rFonts w:ascii="Times New Roman" w:eastAsia="Times New Roman" w:hAnsi="Times New Roman" w:cs="Times New Roman"/>
          <w:bCs/>
          <w:sz w:val="24"/>
          <w:szCs w:val="24"/>
          <w:lang w:eastAsia="ru-RU"/>
        </w:rPr>
      </w:pPr>
      <w:r w:rsidRPr="00C6522D">
        <w:rPr>
          <w:rFonts w:ascii="Times New Roman" w:eastAsia="Times New Roman" w:hAnsi="Times New Roman" w:cs="Times New Roman"/>
          <w:bCs/>
          <w:sz w:val="24"/>
          <w:szCs w:val="24"/>
          <w:lang w:eastAsia="ru-RU"/>
        </w:rPr>
        <w:t>Керівник кваліфікаційної роботи ________ (В. ЗАХАРЧУК)</w:t>
      </w:r>
    </w:p>
    <w:p w:rsidR="00C6522D" w:rsidRPr="00C6522D" w:rsidRDefault="00C6522D" w:rsidP="00C6522D">
      <w:pPr>
        <w:spacing w:after="0" w:line="240" w:lineRule="auto"/>
        <w:rPr>
          <w:rFonts w:ascii="Times New Roman" w:eastAsia="Times New Roman" w:hAnsi="Times New Roman" w:cs="Times New Roman"/>
          <w:sz w:val="28"/>
          <w:szCs w:val="28"/>
          <w:lang w:eastAsia="ru-RU"/>
        </w:rPr>
      </w:pPr>
      <w:r w:rsidRPr="00C6522D">
        <w:rPr>
          <w:rFonts w:ascii="Times New Roman" w:eastAsia="Times New Roman" w:hAnsi="Times New Roman" w:cs="Times New Roman"/>
          <w:sz w:val="28"/>
          <w:szCs w:val="28"/>
          <w:lang w:eastAsia="ru-RU"/>
        </w:rPr>
        <w:br w:type="page"/>
      </w:r>
    </w:p>
    <w:bookmarkEnd w:id="0"/>
    <w:p w:rsidR="00AA01BA" w:rsidRDefault="00AA01BA" w:rsidP="00363045">
      <w:pPr>
        <w:pStyle w:val="a5"/>
        <w:spacing w:line="360" w:lineRule="auto"/>
        <w:ind w:firstLine="708"/>
        <w:jc w:val="center"/>
      </w:pPr>
      <w:r w:rsidRPr="0038010F">
        <w:lastRenderedPageBreak/>
        <w:t>АНОТАЦІЯ</w:t>
      </w:r>
    </w:p>
    <w:p w:rsidR="00073AF3" w:rsidRPr="0038010F" w:rsidRDefault="00073AF3" w:rsidP="00073AF3">
      <w:pPr>
        <w:pStyle w:val="a5"/>
        <w:spacing w:line="360" w:lineRule="auto"/>
      </w:pPr>
    </w:p>
    <w:p w:rsidR="00AA01BA" w:rsidRPr="0038010F" w:rsidRDefault="00AA01BA" w:rsidP="00073AF3">
      <w:pPr>
        <w:pStyle w:val="a5"/>
        <w:spacing w:line="360" w:lineRule="auto"/>
      </w:pPr>
    </w:p>
    <w:p w:rsidR="00AA01BA" w:rsidRPr="0038010F" w:rsidRDefault="00AA01BA" w:rsidP="00073AF3">
      <w:pPr>
        <w:pStyle w:val="a5"/>
        <w:spacing w:line="360" w:lineRule="auto"/>
      </w:pPr>
      <w:r w:rsidRPr="0038010F">
        <w:tab/>
      </w:r>
      <w:r w:rsidR="00023576">
        <w:t>Дзеблюк В.М</w:t>
      </w:r>
      <w:r w:rsidRPr="0038010F">
        <w:t>. Покращення е</w:t>
      </w:r>
      <w:r>
        <w:t>кологічних показників автомобільних д</w:t>
      </w:r>
      <w:r w:rsidR="00023576">
        <w:t>вигунів</w:t>
      </w:r>
      <w:r>
        <w:t xml:space="preserve"> </w:t>
      </w:r>
      <w:r w:rsidR="00023576">
        <w:t>застосуванням багатокомпонентного біодизельного</w:t>
      </w:r>
      <w:r>
        <w:t xml:space="preserve"> палива</w:t>
      </w:r>
      <w:r w:rsidRPr="0038010F">
        <w:t>. Рукопис.</w:t>
      </w:r>
    </w:p>
    <w:p w:rsidR="00AA01BA" w:rsidRPr="0038010F" w:rsidRDefault="00AA01BA" w:rsidP="00073AF3">
      <w:pPr>
        <w:pStyle w:val="a5"/>
        <w:spacing w:line="360" w:lineRule="auto"/>
        <w:ind w:firstLine="708"/>
        <w:rPr>
          <w:rFonts w:eastAsia="Calibri"/>
          <w:spacing w:val="-2"/>
          <w:shd w:val="clear" w:color="auto" w:fill="FFFFFF"/>
        </w:rPr>
      </w:pPr>
      <w:r w:rsidRPr="0038010F">
        <w:rPr>
          <w:rFonts w:eastAsia="Calibri"/>
          <w:spacing w:val="-2"/>
          <w:shd w:val="clear" w:color="auto" w:fill="FFFFFF"/>
        </w:rPr>
        <w:t xml:space="preserve">Кваліфікаційна робота магістра </w:t>
      </w:r>
      <w:r w:rsidRPr="0038010F">
        <w:rPr>
          <w:rFonts w:eastAsia="Calibri"/>
          <w:spacing w:val="-4"/>
        </w:rPr>
        <w:t>ОП «Автомобільний транспорт» спеціальності 274 Автомобільний транспорт. Луцький національний технічний університет. Луцьк, 202</w:t>
      </w:r>
      <w:r w:rsidR="00023576">
        <w:rPr>
          <w:rFonts w:eastAsia="Calibri"/>
          <w:spacing w:val="-4"/>
        </w:rPr>
        <w:t>5</w:t>
      </w:r>
      <w:r w:rsidRPr="0038010F">
        <w:rPr>
          <w:rFonts w:eastAsia="Calibri"/>
          <w:spacing w:val="-4"/>
        </w:rPr>
        <w:t>.</w:t>
      </w:r>
    </w:p>
    <w:p w:rsidR="00AA01BA" w:rsidRPr="0038010F" w:rsidRDefault="00AA01BA" w:rsidP="00073AF3">
      <w:pPr>
        <w:pStyle w:val="a5"/>
        <w:spacing w:line="360" w:lineRule="auto"/>
        <w:ind w:firstLine="708"/>
        <w:rPr>
          <w:rFonts w:eastAsia="Calibri"/>
          <w:spacing w:val="-2"/>
          <w:shd w:val="clear" w:color="auto" w:fill="FFFFFF"/>
        </w:rPr>
      </w:pPr>
      <w:r w:rsidRPr="0038010F">
        <w:rPr>
          <w:rFonts w:eastAsia="Calibri"/>
          <w:spacing w:val="-2"/>
          <w:shd w:val="clear" w:color="auto" w:fill="FFFFFF"/>
        </w:rPr>
        <w:t xml:space="preserve">Кваліфікаційна робота магістра складається з вступу, трьох розділів, </w:t>
      </w:r>
      <w:r w:rsidRPr="0038010F">
        <w:rPr>
          <w:rFonts w:eastAsia="Calibri"/>
          <w:spacing w:val="-4"/>
          <w:shd w:val="clear" w:color="auto" w:fill="FFFFFF"/>
        </w:rPr>
        <w:t>висновків, списку використаних джерел</w:t>
      </w:r>
      <w:r w:rsidRPr="0038010F">
        <w:rPr>
          <w:rFonts w:eastAsia="Calibri"/>
          <w:spacing w:val="-2"/>
          <w:shd w:val="clear" w:color="auto" w:fill="FFFFFF"/>
        </w:rPr>
        <w:t xml:space="preserve">. </w:t>
      </w:r>
    </w:p>
    <w:p w:rsidR="00AA01BA" w:rsidRPr="0038010F" w:rsidRDefault="00AA01BA" w:rsidP="00073AF3">
      <w:pPr>
        <w:pStyle w:val="a5"/>
        <w:spacing w:line="360" w:lineRule="auto"/>
      </w:pPr>
      <w:r w:rsidRPr="0038010F">
        <w:tab/>
        <w:t>Метою роботи є покращення е</w:t>
      </w:r>
      <w:r>
        <w:t>кологі</w:t>
      </w:r>
      <w:r w:rsidRPr="0038010F">
        <w:t xml:space="preserve">чних показників </w:t>
      </w:r>
      <w:r w:rsidR="00802AC4">
        <w:t xml:space="preserve">автомобільних </w:t>
      </w:r>
      <w:r w:rsidRPr="0038010F">
        <w:t xml:space="preserve">дизелів </w:t>
      </w:r>
      <w:r>
        <w:t xml:space="preserve">додаванням </w:t>
      </w:r>
      <w:r w:rsidR="00D039FE">
        <w:t xml:space="preserve">суміші </w:t>
      </w:r>
      <w:r>
        <w:t xml:space="preserve">біодизеля </w:t>
      </w:r>
      <w:r w:rsidR="00802AC4">
        <w:t xml:space="preserve">та етанолу </w:t>
      </w:r>
      <w:r>
        <w:t>до основного палива</w:t>
      </w:r>
      <w:r w:rsidRPr="0038010F">
        <w:t xml:space="preserve">.  </w:t>
      </w:r>
    </w:p>
    <w:p w:rsidR="00AA01BA" w:rsidRPr="0038010F" w:rsidRDefault="00AA01BA" w:rsidP="00073AF3">
      <w:pPr>
        <w:pStyle w:val="a5"/>
        <w:spacing w:line="360" w:lineRule="auto"/>
        <w:rPr>
          <w:rFonts w:eastAsia="Calibri"/>
        </w:rPr>
      </w:pPr>
      <w:r w:rsidRPr="0038010F">
        <w:rPr>
          <w:rFonts w:eastAsia="Calibri"/>
        </w:rPr>
        <w:tab/>
        <w:t>В роботі проаналізовано способи п</w:t>
      </w:r>
      <w:r w:rsidR="00C146D3">
        <w:rPr>
          <w:rFonts w:eastAsia="Calibri"/>
        </w:rPr>
        <w:t>окра</w:t>
      </w:r>
      <w:r w:rsidRPr="0038010F">
        <w:rPr>
          <w:rFonts w:eastAsia="Calibri"/>
        </w:rPr>
        <w:t>щення е</w:t>
      </w:r>
      <w:r>
        <w:rPr>
          <w:rFonts w:eastAsia="Calibri"/>
        </w:rPr>
        <w:t>кологі</w:t>
      </w:r>
      <w:r w:rsidRPr="0038010F">
        <w:rPr>
          <w:rFonts w:eastAsia="Calibri"/>
        </w:rPr>
        <w:t>чних показників автомобільних д</w:t>
      </w:r>
      <w:r>
        <w:rPr>
          <w:rFonts w:eastAsia="Calibri"/>
        </w:rPr>
        <w:t>изелів</w:t>
      </w:r>
      <w:r w:rsidRPr="0038010F">
        <w:rPr>
          <w:rFonts w:eastAsia="Calibri"/>
        </w:rPr>
        <w:t xml:space="preserve"> за рахунок додавання до моторного палива різних речовин.</w:t>
      </w:r>
    </w:p>
    <w:p w:rsidR="00AA01BA" w:rsidRPr="0038010F" w:rsidRDefault="00AA01BA" w:rsidP="00073AF3">
      <w:pPr>
        <w:pStyle w:val="a5"/>
        <w:spacing w:line="360" w:lineRule="auto"/>
        <w:rPr>
          <w:rFonts w:eastAsia="Calibri"/>
        </w:rPr>
      </w:pPr>
      <w:r w:rsidRPr="0038010F">
        <w:rPr>
          <w:rFonts w:eastAsia="Calibri"/>
        </w:rPr>
        <w:tab/>
        <w:t xml:space="preserve">Розроблена методика дослідження показників дизеля </w:t>
      </w:r>
      <w:r w:rsidR="00073AF3">
        <w:rPr>
          <w:rFonts w:eastAsia="Calibri"/>
          <w:lang w:val="uk-UA"/>
        </w:rPr>
        <w:t xml:space="preserve">та автомобіля </w:t>
      </w:r>
      <w:r w:rsidRPr="0038010F">
        <w:rPr>
          <w:rFonts w:eastAsia="Calibri"/>
        </w:rPr>
        <w:t xml:space="preserve">при </w:t>
      </w:r>
      <w:r>
        <w:rPr>
          <w:rFonts w:eastAsia="Calibri"/>
        </w:rPr>
        <w:t>роботі на сумішевих паливах</w:t>
      </w:r>
      <w:r w:rsidRPr="0038010F">
        <w:rPr>
          <w:rFonts w:eastAsia="Calibri"/>
        </w:rPr>
        <w:t>.</w:t>
      </w:r>
    </w:p>
    <w:p w:rsidR="00AA01BA" w:rsidRPr="00ED6723" w:rsidRDefault="00AA01BA" w:rsidP="00073AF3">
      <w:pPr>
        <w:pStyle w:val="a5"/>
        <w:spacing w:line="360" w:lineRule="auto"/>
        <w:rPr>
          <w:rFonts w:eastAsia="Calibri"/>
        </w:rPr>
      </w:pPr>
      <w:r w:rsidRPr="0038010F">
        <w:rPr>
          <w:rFonts w:eastAsia="Calibri"/>
        </w:rPr>
        <w:tab/>
        <w:t xml:space="preserve">Теоретичними та експериментальними дослідженнями визначені показники  дизеля при </w:t>
      </w:r>
      <w:r>
        <w:rPr>
          <w:rFonts w:eastAsia="Calibri"/>
        </w:rPr>
        <w:t xml:space="preserve">додаванні до основного палива </w:t>
      </w:r>
      <w:r w:rsidR="00B75A72">
        <w:rPr>
          <w:rFonts w:eastAsia="Calibri"/>
        </w:rPr>
        <w:t xml:space="preserve"> </w:t>
      </w:r>
      <w:r w:rsidR="00D039FE">
        <w:rPr>
          <w:rFonts w:eastAsia="Calibri"/>
        </w:rPr>
        <w:t xml:space="preserve">суміші </w:t>
      </w:r>
      <w:r w:rsidR="00B75A72">
        <w:rPr>
          <w:rFonts w:eastAsia="Calibri"/>
        </w:rPr>
        <w:t>біодизеля</w:t>
      </w:r>
      <w:r w:rsidR="00802AC4">
        <w:rPr>
          <w:rFonts w:eastAsia="Calibri"/>
        </w:rPr>
        <w:t xml:space="preserve"> та етанолу.</w:t>
      </w:r>
      <w:r w:rsidR="00C146D3">
        <w:rPr>
          <w:rFonts w:eastAsia="Calibri"/>
        </w:rPr>
        <w:t xml:space="preserve"> </w:t>
      </w:r>
      <w:r w:rsidR="00ED6723" w:rsidRPr="00ED6723">
        <w:rPr>
          <w:color w:val="000000" w:themeColor="text1"/>
        </w:rPr>
        <w:t xml:space="preserve">Мінімальні викиди вуглеводнів СН та оксиду вуглецю СО мають місце при вмісті біопалива 50 %, а мінімальні викиди оксидів азоту </w:t>
      </w:r>
      <w:r w:rsidR="00ED6723" w:rsidRPr="00ED6723">
        <w:rPr>
          <w:color w:val="000000" w:themeColor="text1"/>
          <w:lang w:val="en-US"/>
        </w:rPr>
        <w:t>NO</w:t>
      </w:r>
      <w:r w:rsidR="00ED6723" w:rsidRPr="00ED6723">
        <w:rPr>
          <w:color w:val="000000" w:themeColor="text1"/>
        </w:rPr>
        <w:t>х та мінімальні сумарні викиди, зведені до оксиду вуглецю, при вмісті біопалива 25%.</w:t>
      </w:r>
    </w:p>
    <w:p w:rsidR="00AA01BA" w:rsidRPr="0038010F" w:rsidRDefault="00AA01BA" w:rsidP="00073AF3">
      <w:pPr>
        <w:pStyle w:val="a5"/>
        <w:spacing w:line="360" w:lineRule="auto"/>
        <w:rPr>
          <w:rFonts w:eastAsia="Calibri"/>
        </w:rPr>
      </w:pPr>
      <w:r w:rsidRPr="0038010F">
        <w:rPr>
          <w:rFonts w:eastAsia="Calibri"/>
        </w:rPr>
        <w:tab/>
        <w:t xml:space="preserve">Ключові слова:  МОТОРНІ ПАЛИВА, </w:t>
      </w:r>
      <w:r w:rsidRPr="0038010F">
        <w:rPr>
          <w:spacing w:val="-10"/>
          <w:kern w:val="28"/>
        </w:rPr>
        <w:t xml:space="preserve"> АВТОМОБІЛЬ, </w:t>
      </w:r>
      <w:r>
        <w:rPr>
          <w:spacing w:val="-10"/>
          <w:kern w:val="28"/>
        </w:rPr>
        <w:t>ДИЗЕЛЬ</w:t>
      </w:r>
      <w:r w:rsidRPr="0038010F">
        <w:rPr>
          <w:spacing w:val="-10"/>
          <w:kern w:val="28"/>
        </w:rPr>
        <w:t xml:space="preserve">, </w:t>
      </w:r>
      <w:r>
        <w:rPr>
          <w:spacing w:val="-10"/>
          <w:kern w:val="28"/>
        </w:rPr>
        <w:t xml:space="preserve">ПАЛИВНА </w:t>
      </w:r>
      <w:r w:rsidRPr="0038010F">
        <w:rPr>
          <w:spacing w:val="-10"/>
          <w:kern w:val="28"/>
        </w:rPr>
        <w:t xml:space="preserve"> СУМІШ,</w:t>
      </w:r>
      <w:r w:rsidR="00D039FE">
        <w:rPr>
          <w:spacing w:val="-10"/>
          <w:kern w:val="28"/>
        </w:rPr>
        <w:t xml:space="preserve"> БІОДИЗЕЛЬ, ЕТАНОЛ, </w:t>
      </w:r>
      <w:r w:rsidRPr="0038010F">
        <w:rPr>
          <w:spacing w:val="-10"/>
          <w:kern w:val="28"/>
        </w:rPr>
        <w:t xml:space="preserve"> Е</w:t>
      </w:r>
      <w:r w:rsidR="00C146D3">
        <w:rPr>
          <w:spacing w:val="-10"/>
          <w:kern w:val="28"/>
        </w:rPr>
        <w:t>КОЛОГІ</w:t>
      </w:r>
      <w:r w:rsidRPr="0038010F">
        <w:rPr>
          <w:spacing w:val="-10"/>
          <w:kern w:val="28"/>
        </w:rPr>
        <w:t>ЧНІ ПОКАЗНИКИ, ВИТРАТА ПАЛИВА.</w:t>
      </w:r>
    </w:p>
    <w:p w:rsidR="00C146D3" w:rsidRPr="00C146D3" w:rsidRDefault="00AA01BA" w:rsidP="00073AF3">
      <w:pPr>
        <w:rPr>
          <w:rFonts w:ascii="Times New Roman" w:hAnsi="Times New Roman" w:cs="Times New Roman"/>
          <w:sz w:val="28"/>
          <w:szCs w:val="28"/>
        </w:rPr>
      </w:pPr>
      <w:r w:rsidRPr="0038010F">
        <w:rPr>
          <w:rFonts w:ascii="Times New Roman" w:hAnsi="Times New Roman" w:cs="Times New Roman"/>
          <w:sz w:val="28"/>
          <w:szCs w:val="28"/>
        </w:rPr>
        <w:br w:type="page"/>
      </w:r>
    </w:p>
    <w:p w:rsidR="00C146D3" w:rsidRPr="00C146D3" w:rsidRDefault="00C146D3" w:rsidP="00C146D3">
      <w:pPr>
        <w:spacing w:line="360" w:lineRule="auto"/>
        <w:jc w:val="both"/>
        <w:rPr>
          <w:rFonts w:ascii="Times New Roman" w:hAnsi="Times New Roman" w:cs="Times New Roman"/>
          <w:sz w:val="28"/>
          <w:szCs w:val="28"/>
        </w:rPr>
      </w:pPr>
    </w:p>
    <w:p w:rsidR="00073AF3" w:rsidRPr="00073AF3" w:rsidRDefault="00073AF3" w:rsidP="00363045">
      <w:pPr>
        <w:spacing w:line="360" w:lineRule="auto"/>
        <w:ind w:firstLine="708"/>
        <w:jc w:val="center"/>
        <w:rPr>
          <w:rFonts w:ascii="Times New Roman" w:hAnsi="Times New Roman" w:cs="Times New Roman"/>
          <w:sz w:val="28"/>
          <w:szCs w:val="28"/>
        </w:rPr>
      </w:pPr>
      <w:r w:rsidRPr="00073AF3">
        <w:rPr>
          <w:rFonts w:ascii="Times New Roman" w:hAnsi="Times New Roman" w:cs="Times New Roman"/>
          <w:sz w:val="28"/>
          <w:szCs w:val="28"/>
        </w:rPr>
        <w:t>ABSTRACT</w:t>
      </w:r>
    </w:p>
    <w:p w:rsidR="00073AF3" w:rsidRPr="00073AF3" w:rsidRDefault="00073AF3" w:rsidP="00073AF3">
      <w:pPr>
        <w:spacing w:line="360" w:lineRule="auto"/>
        <w:ind w:firstLine="708"/>
        <w:jc w:val="both"/>
        <w:rPr>
          <w:rFonts w:ascii="Times New Roman" w:hAnsi="Times New Roman" w:cs="Times New Roman"/>
          <w:sz w:val="28"/>
          <w:szCs w:val="28"/>
        </w:rPr>
      </w:pPr>
    </w:p>
    <w:p w:rsidR="00073AF3" w:rsidRPr="00073AF3" w:rsidRDefault="00073AF3" w:rsidP="00073AF3">
      <w:pPr>
        <w:spacing w:line="360" w:lineRule="auto"/>
        <w:ind w:firstLine="708"/>
        <w:jc w:val="both"/>
        <w:rPr>
          <w:rFonts w:ascii="Times New Roman" w:hAnsi="Times New Roman" w:cs="Times New Roman"/>
          <w:sz w:val="28"/>
          <w:szCs w:val="28"/>
        </w:rPr>
      </w:pPr>
    </w:p>
    <w:p w:rsidR="00073AF3" w:rsidRPr="00073AF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Dzebluk V.M. Improvement of environmental indicators of automobile engines using multicomponent biodiesel fuel. Manuscript.</w:t>
      </w:r>
    </w:p>
    <w:p w:rsidR="00073AF3" w:rsidRPr="00073AF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Master's qualification work of OP "Automotive transport" specialty 274 Automotive transport. Lutsk National Technical University. Lutsk, 2025.</w:t>
      </w:r>
    </w:p>
    <w:p w:rsidR="00073AF3" w:rsidRPr="00073AF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 xml:space="preserve">The master's qualification work consists of an introduction, three sections, conclusions, and a list of used sources. </w:t>
      </w:r>
    </w:p>
    <w:p w:rsidR="00073AF3" w:rsidRPr="00073AF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 xml:space="preserve">The aim of the work is to improve the environmental performance of automotive diesels by adding a mixture of biodiesel and ethanol to the main fuel.  </w:t>
      </w:r>
    </w:p>
    <w:p w:rsidR="00073AF3" w:rsidRPr="00073AF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The paper analyzes methods of improving the environmental performance of automobile diesel engines by adding various substances to motor fuel.</w:t>
      </w:r>
    </w:p>
    <w:p w:rsidR="00073AF3" w:rsidRPr="00073AF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A methodology for researching the performance of a diesel engine and a car when operating on mixed fuels has been developed.</w:t>
      </w:r>
    </w:p>
    <w:p w:rsidR="00073AF3" w:rsidRPr="00073AF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Theoretical and experimental studies have determined the performance of diesel when a mixture of biodiesel and ethanol is added to the main fuel. The minimum emissions of CH hydrocarbons and carbon monoxide CO occur at a biofuel content of 50%, and the minimum emissions of nitrogen oxides NOx and the minimum total emissions reduced to carbon monoxide at a biofuel content of 25%.</w:t>
      </w:r>
    </w:p>
    <w:p w:rsidR="00C146D3" w:rsidRDefault="00073AF3" w:rsidP="00073AF3">
      <w:pPr>
        <w:spacing w:line="360" w:lineRule="auto"/>
        <w:ind w:firstLine="708"/>
        <w:jc w:val="both"/>
        <w:rPr>
          <w:rFonts w:ascii="Times New Roman" w:hAnsi="Times New Roman" w:cs="Times New Roman"/>
          <w:sz w:val="28"/>
          <w:szCs w:val="28"/>
        </w:rPr>
      </w:pPr>
      <w:r w:rsidRPr="00073AF3">
        <w:rPr>
          <w:rFonts w:ascii="Times New Roman" w:hAnsi="Times New Roman" w:cs="Times New Roman"/>
          <w:sz w:val="28"/>
          <w:szCs w:val="28"/>
        </w:rPr>
        <w:t>Keywords: MOTOR FUELS, CAR, DIESEL, FUEL MIXTURE, BIODIESEL, ETHANOL, ENVIRONMENTAL INDICATORS, FUEL CONSUMPTION.</w:t>
      </w:r>
    </w:p>
    <w:p w:rsidR="00073AF3" w:rsidRDefault="00073AF3">
      <w:pPr>
        <w:rPr>
          <w:rFonts w:ascii="Times New Roman" w:hAnsi="Times New Roman" w:cs="Times New Roman"/>
          <w:sz w:val="28"/>
          <w:szCs w:val="28"/>
        </w:rPr>
      </w:pPr>
      <w:r>
        <w:rPr>
          <w:rFonts w:ascii="Times New Roman" w:hAnsi="Times New Roman" w:cs="Times New Roman"/>
          <w:sz w:val="28"/>
          <w:szCs w:val="28"/>
        </w:rPr>
        <w:br w:type="page"/>
      </w:r>
    </w:p>
    <w:p w:rsidR="00AA01BA" w:rsidRDefault="00AA01BA" w:rsidP="00C146D3">
      <w:pPr>
        <w:spacing w:line="360" w:lineRule="auto"/>
        <w:jc w:val="center"/>
        <w:rPr>
          <w:rFonts w:ascii="Times New Roman" w:hAnsi="Times New Roman" w:cs="Times New Roman"/>
          <w:sz w:val="28"/>
          <w:szCs w:val="28"/>
        </w:rPr>
      </w:pPr>
      <w:r w:rsidRPr="0038010F">
        <w:rPr>
          <w:rFonts w:ascii="Times New Roman" w:hAnsi="Times New Roman" w:cs="Times New Roman"/>
          <w:sz w:val="28"/>
          <w:szCs w:val="28"/>
        </w:rPr>
        <w:lastRenderedPageBreak/>
        <w:t>ЗМІСТ</w:t>
      </w:r>
    </w:p>
    <w:p w:rsidR="00313A16" w:rsidRPr="0038010F" w:rsidRDefault="00313A16" w:rsidP="00C146D3">
      <w:pPr>
        <w:spacing w:line="360" w:lineRule="auto"/>
        <w:jc w:val="center"/>
        <w:rPr>
          <w:rFonts w:ascii="Times New Roman" w:hAnsi="Times New Roman" w:cs="Times New Roman"/>
          <w:sz w:val="28"/>
          <w:szCs w:val="28"/>
        </w:rPr>
      </w:pPr>
    </w:p>
    <w:p w:rsidR="00AA01BA" w:rsidRPr="0038010F" w:rsidRDefault="0075252C" w:rsidP="00AA01BA">
      <w:pPr>
        <w:spacing w:line="360" w:lineRule="auto"/>
        <w:rPr>
          <w:rFonts w:ascii="Times New Roman" w:hAnsi="Times New Roman" w:cs="Times New Roman"/>
          <w:sz w:val="28"/>
          <w:szCs w:val="28"/>
        </w:rPr>
      </w:pPr>
      <w:r>
        <w:rPr>
          <w:rFonts w:ascii="Times New Roman" w:hAnsi="Times New Roman" w:cs="Times New Roman"/>
          <w:sz w:val="28"/>
          <w:szCs w:val="28"/>
        </w:rPr>
        <w:t>ВСТУП</w:t>
      </w:r>
      <w:r w:rsidR="00AC1FD9">
        <w:rPr>
          <w:rFonts w:ascii="Times New Roman" w:hAnsi="Times New Roman" w:cs="Times New Roman"/>
          <w:sz w:val="28"/>
          <w:szCs w:val="28"/>
        </w:rPr>
        <w:t>…………………………………………………………………………….8</w:t>
      </w: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1.</w:t>
      </w:r>
      <w:r>
        <w:rPr>
          <w:rFonts w:ascii="Times New Roman" w:hAnsi="Times New Roman" w:cs="Times New Roman"/>
          <w:sz w:val="28"/>
          <w:szCs w:val="28"/>
        </w:rPr>
        <w:t xml:space="preserve"> АНАЛІЗ ЛІТЕРАТУРНИХ ДЖЕРЕЛ ЗА ТЕМОЮ ДОСЛІДЖЕННЯ</w:t>
      </w:r>
      <w:r w:rsidR="00AC1FD9">
        <w:rPr>
          <w:rFonts w:ascii="Times New Roman" w:hAnsi="Times New Roman" w:cs="Times New Roman"/>
          <w:sz w:val="28"/>
          <w:szCs w:val="28"/>
        </w:rPr>
        <w:t>……..11</w:t>
      </w: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 xml:space="preserve">1.1 </w:t>
      </w:r>
      <w:r w:rsidR="00220815">
        <w:rPr>
          <w:rFonts w:ascii="Times New Roman" w:hAnsi="Times New Roman" w:cs="Times New Roman"/>
          <w:sz w:val="28"/>
          <w:szCs w:val="28"/>
        </w:rPr>
        <w:t>Аналіз використання біодизельного палива</w:t>
      </w:r>
      <w:r w:rsidR="00ED6723">
        <w:rPr>
          <w:rFonts w:ascii="Times New Roman" w:hAnsi="Times New Roman" w:cs="Times New Roman"/>
          <w:sz w:val="28"/>
          <w:szCs w:val="28"/>
        </w:rPr>
        <w:t>………………………………..</w:t>
      </w:r>
      <w:r w:rsidR="00AC1FD9">
        <w:rPr>
          <w:rFonts w:ascii="Times New Roman" w:hAnsi="Times New Roman" w:cs="Times New Roman"/>
          <w:sz w:val="28"/>
          <w:szCs w:val="28"/>
        </w:rPr>
        <w:t>11</w:t>
      </w:r>
    </w:p>
    <w:p w:rsidR="00AA01BA" w:rsidRPr="0038010F" w:rsidRDefault="00AA01BA" w:rsidP="00AA01BA">
      <w:pPr>
        <w:spacing w:line="360" w:lineRule="auto"/>
        <w:rPr>
          <w:rFonts w:ascii="Times New Roman" w:hAnsi="Times New Roman" w:cs="Times New Roman"/>
          <w:sz w:val="28"/>
          <w:szCs w:val="28"/>
          <w:lang w:val="ru-RU"/>
        </w:rPr>
      </w:pPr>
      <w:r w:rsidRPr="0038010F">
        <w:rPr>
          <w:rFonts w:ascii="Times New Roman" w:hAnsi="Times New Roman" w:cs="Times New Roman"/>
          <w:sz w:val="28"/>
          <w:szCs w:val="28"/>
        </w:rPr>
        <w:t xml:space="preserve">1.2 </w:t>
      </w:r>
      <w:r w:rsidR="00220815">
        <w:rPr>
          <w:rFonts w:ascii="Times New Roman" w:hAnsi="Times New Roman" w:cs="Times New Roman"/>
          <w:sz w:val="28"/>
          <w:szCs w:val="28"/>
        </w:rPr>
        <w:t>Додавання добавок до біодизеля…</w:t>
      </w:r>
      <w:r w:rsidR="00ED6723">
        <w:rPr>
          <w:rFonts w:ascii="Times New Roman" w:hAnsi="Times New Roman" w:cs="Times New Roman"/>
          <w:sz w:val="28"/>
          <w:szCs w:val="28"/>
        </w:rPr>
        <w:t>…………………………………………</w:t>
      </w:r>
      <w:r w:rsidR="00AC1FD9">
        <w:rPr>
          <w:rFonts w:ascii="Times New Roman" w:hAnsi="Times New Roman" w:cs="Times New Roman"/>
          <w:sz w:val="28"/>
          <w:szCs w:val="28"/>
        </w:rPr>
        <w:t>15</w:t>
      </w: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lang w:val="ru-RU"/>
        </w:rPr>
        <w:t>1</w:t>
      </w:r>
      <w:r w:rsidRPr="0038010F">
        <w:rPr>
          <w:rFonts w:ascii="Times New Roman" w:hAnsi="Times New Roman" w:cs="Times New Roman"/>
          <w:sz w:val="28"/>
          <w:szCs w:val="28"/>
        </w:rPr>
        <w:t xml:space="preserve">.3 </w:t>
      </w:r>
      <w:r>
        <w:rPr>
          <w:rFonts w:ascii="Times New Roman" w:hAnsi="Times New Roman" w:cs="Times New Roman"/>
          <w:sz w:val="28"/>
          <w:szCs w:val="28"/>
        </w:rPr>
        <w:t>Додавання етанолу до дизельного палива</w:t>
      </w:r>
      <w:r w:rsidR="00AC1FD9">
        <w:rPr>
          <w:rFonts w:ascii="Times New Roman" w:hAnsi="Times New Roman" w:cs="Times New Roman"/>
          <w:sz w:val="28"/>
          <w:szCs w:val="28"/>
        </w:rPr>
        <w:t>…………………………………</w:t>
      </w:r>
      <w:r w:rsidR="00313A16">
        <w:rPr>
          <w:rFonts w:ascii="Times New Roman" w:hAnsi="Times New Roman" w:cs="Times New Roman"/>
          <w:sz w:val="28"/>
          <w:szCs w:val="28"/>
        </w:rPr>
        <w:t xml:space="preserve"> 21</w:t>
      </w: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Висновки до першого розділу</w:t>
      </w:r>
      <w:r w:rsidR="00AC1FD9">
        <w:rPr>
          <w:rFonts w:ascii="Times New Roman" w:hAnsi="Times New Roman" w:cs="Times New Roman"/>
          <w:sz w:val="28"/>
          <w:szCs w:val="28"/>
        </w:rPr>
        <w:t>…………………………………………………….27</w:t>
      </w: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2 РОЗРОБКА МЕТОДУ ДОСЛІДЖЕНЬ</w:t>
      </w:r>
      <w:r>
        <w:rPr>
          <w:rFonts w:ascii="Times New Roman" w:hAnsi="Times New Roman" w:cs="Times New Roman"/>
          <w:sz w:val="28"/>
          <w:szCs w:val="28"/>
        </w:rPr>
        <w:t xml:space="preserve">  ПОКАЗНИК</w:t>
      </w:r>
      <w:r w:rsidR="00BD1D7A">
        <w:rPr>
          <w:rFonts w:ascii="Times New Roman" w:hAnsi="Times New Roman" w:cs="Times New Roman"/>
          <w:sz w:val="28"/>
          <w:szCs w:val="28"/>
        </w:rPr>
        <w:t>ІВ</w:t>
      </w:r>
      <w:r>
        <w:rPr>
          <w:rFonts w:ascii="Times New Roman" w:hAnsi="Times New Roman" w:cs="Times New Roman"/>
          <w:sz w:val="28"/>
          <w:szCs w:val="28"/>
        </w:rPr>
        <w:t xml:space="preserve"> ДВИГУНА</w:t>
      </w:r>
      <w:r w:rsidR="00BD1D7A">
        <w:rPr>
          <w:rFonts w:ascii="Times New Roman" w:hAnsi="Times New Roman" w:cs="Times New Roman"/>
          <w:sz w:val="28"/>
          <w:szCs w:val="28"/>
        </w:rPr>
        <w:t xml:space="preserve"> ПРИ ЙОГО РОБОТІ НА БАГАТОКОМПОНЕНТНОМУ БІОДИЗЕЛЬНОМУ ПАЛИВІ</w:t>
      </w:r>
      <w:r w:rsidR="00AC1FD9">
        <w:rPr>
          <w:rFonts w:ascii="Times New Roman" w:hAnsi="Times New Roman" w:cs="Times New Roman"/>
          <w:sz w:val="28"/>
          <w:szCs w:val="28"/>
        </w:rPr>
        <w:t>…28</w:t>
      </w: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 xml:space="preserve">2.1 </w:t>
      </w:r>
      <w:r>
        <w:rPr>
          <w:rFonts w:ascii="Times New Roman" w:hAnsi="Times New Roman" w:cs="Times New Roman"/>
          <w:sz w:val="28"/>
          <w:szCs w:val="28"/>
        </w:rPr>
        <w:t xml:space="preserve">Методика </w:t>
      </w:r>
      <w:r w:rsidRPr="0038010F">
        <w:rPr>
          <w:rFonts w:ascii="Times New Roman" w:hAnsi="Times New Roman" w:cs="Times New Roman"/>
          <w:sz w:val="28"/>
          <w:szCs w:val="28"/>
        </w:rPr>
        <w:t xml:space="preserve"> експериментальних досліджень</w:t>
      </w:r>
      <w:r>
        <w:rPr>
          <w:rFonts w:ascii="Times New Roman" w:hAnsi="Times New Roman" w:cs="Times New Roman"/>
          <w:sz w:val="28"/>
          <w:szCs w:val="28"/>
        </w:rPr>
        <w:t xml:space="preserve"> дизеля</w:t>
      </w:r>
      <w:r w:rsidR="00AC1FD9">
        <w:rPr>
          <w:rFonts w:ascii="Times New Roman" w:hAnsi="Times New Roman" w:cs="Times New Roman"/>
          <w:sz w:val="28"/>
          <w:szCs w:val="28"/>
        </w:rPr>
        <w:t>………………………..2</w:t>
      </w:r>
      <w:r w:rsidR="00313A16">
        <w:rPr>
          <w:rFonts w:ascii="Times New Roman" w:hAnsi="Times New Roman" w:cs="Times New Roman"/>
          <w:sz w:val="28"/>
          <w:szCs w:val="28"/>
        </w:rPr>
        <w:t>8</w:t>
      </w:r>
    </w:p>
    <w:p w:rsidR="00AA01BA"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 xml:space="preserve">2.2 </w:t>
      </w:r>
      <w:r>
        <w:rPr>
          <w:rFonts w:ascii="Times New Roman" w:hAnsi="Times New Roman" w:cs="Times New Roman"/>
          <w:sz w:val="28"/>
          <w:szCs w:val="28"/>
        </w:rPr>
        <w:t>Методика дорожніх випробувань автомобіля</w:t>
      </w:r>
      <w:r w:rsidR="00AC1FD9">
        <w:rPr>
          <w:rFonts w:ascii="Times New Roman" w:hAnsi="Times New Roman" w:cs="Times New Roman"/>
          <w:sz w:val="28"/>
          <w:szCs w:val="28"/>
        </w:rPr>
        <w:t>………………………………3</w:t>
      </w:r>
      <w:r w:rsidR="00313A16">
        <w:rPr>
          <w:rFonts w:ascii="Times New Roman" w:hAnsi="Times New Roman" w:cs="Times New Roman"/>
          <w:sz w:val="28"/>
          <w:szCs w:val="28"/>
        </w:rPr>
        <w:t>4</w:t>
      </w:r>
    </w:p>
    <w:p w:rsidR="00AC1FD9" w:rsidRPr="0038010F" w:rsidRDefault="00AA01BA" w:rsidP="00AA01BA">
      <w:pPr>
        <w:spacing w:line="360" w:lineRule="auto"/>
        <w:rPr>
          <w:rFonts w:ascii="Times New Roman" w:hAnsi="Times New Roman" w:cs="Times New Roman"/>
          <w:sz w:val="28"/>
          <w:szCs w:val="28"/>
        </w:rPr>
      </w:pPr>
      <w:r>
        <w:rPr>
          <w:rFonts w:ascii="Times New Roman" w:hAnsi="Times New Roman" w:cs="Times New Roman"/>
          <w:sz w:val="28"/>
          <w:szCs w:val="28"/>
        </w:rPr>
        <w:t xml:space="preserve">2.3 </w:t>
      </w:r>
      <w:r w:rsidR="00313A16">
        <w:rPr>
          <w:rFonts w:ascii="Times New Roman" w:hAnsi="Times New Roman" w:cs="Times New Roman"/>
          <w:sz w:val="28"/>
          <w:szCs w:val="28"/>
        </w:rPr>
        <w:t>Уточнення математичної моделі руху автомобіля……….</w:t>
      </w:r>
      <w:r w:rsidR="00AC1FD9">
        <w:rPr>
          <w:rFonts w:ascii="Times New Roman" w:hAnsi="Times New Roman" w:cs="Times New Roman"/>
          <w:sz w:val="28"/>
          <w:szCs w:val="28"/>
        </w:rPr>
        <w:t>……</w:t>
      </w:r>
      <w:r w:rsidR="00313A16">
        <w:rPr>
          <w:rFonts w:ascii="Times New Roman" w:hAnsi="Times New Roman" w:cs="Times New Roman"/>
          <w:sz w:val="28"/>
          <w:szCs w:val="28"/>
        </w:rPr>
        <w:t>………….</w:t>
      </w:r>
      <w:r w:rsidR="00AC1FD9">
        <w:rPr>
          <w:rFonts w:ascii="Times New Roman" w:hAnsi="Times New Roman" w:cs="Times New Roman"/>
          <w:sz w:val="28"/>
          <w:szCs w:val="28"/>
        </w:rPr>
        <w:t>.3</w:t>
      </w:r>
      <w:r w:rsidR="00313A16">
        <w:rPr>
          <w:rFonts w:ascii="Times New Roman" w:hAnsi="Times New Roman" w:cs="Times New Roman"/>
          <w:sz w:val="28"/>
          <w:szCs w:val="28"/>
        </w:rPr>
        <w:t>5</w:t>
      </w: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Висновки до другого розділу</w:t>
      </w:r>
      <w:r w:rsidR="00AC1FD9">
        <w:rPr>
          <w:rFonts w:ascii="Times New Roman" w:hAnsi="Times New Roman" w:cs="Times New Roman"/>
          <w:sz w:val="28"/>
          <w:szCs w:val="28"/>
        </w:rPr>
        <w:t>…………………………………………………….</w:t>
      </w:r>
      <w:r w:rsidR="00313A16">
        <w:rPr>
          <w:rFonts w:ascii="Times New Roman" w:hAnsi="Times New Roman" w:cs="Times New Roman"/>
          <w:sz w:val="28"/>
          <w:szCs w:val="28"/>
        </w:rPr>
        <w:t>36</w:t>
      </w:r>
    </w:p>
    <w:p w:rsidR="00AA01BA"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3 РЕЗУЛЬТАТИ ДОСЛІДЖЕНЬ</w:t>
      </w:r>
      <w:r w:rsidR="00BD1D7A">
        <w:rPr>
          <w:rFonts w:ascii="Times New Roman" w:hAnsi="Times New Roman" w:cs="Times New Roman"/>
          <w:sz w:val="28"/>
          <w:szCs w:val="28"/>
        </w:rPr>
        <w:t xml:space="preserve"> ПОКАЗНИКІВ</w:t>
      </w:r>
      <w:r w:rsidRPr="0038010F">
        <w:rPr>
          <w:rFonts w:ascii="Times New Roman" w:hAnsi="Times New Roman" w:cs="Times New Roman"/>
          <w:sz w:val="28"/>
          <w:szCs w:val="28"/>
        </w:rPr>
        <w:t xml:space="preserve"> ДИЗЕЛЯ ПРИ </w:t>
      </w:r>
      <w:r w:rsidR="00BD1D7A">
        <w:rPr>
          <w:rFonts w:ascii="Times New Roman" w:hAnsi="Times New Roman" w:cs="Times New Roman"/>
          <w:sz w:val="28"/>
          <w:szCs w:val="28"/>
        </w:rPr>
        <w:t>ЙОГО РОБОТІ НА БАГАТОКОМПОНЕНТНОМУ БІОДИЗЕЛЬНОМУ ПАЛИВІ</w:t>
      </w:r>
      <w:r w:rsidR="00D64AAB">
        <w:rPr>
          <w:rFonts w:ascii="Times New Roman" w:hAnsi="Times New Roman" w:cs="Times New Roman"/>
          <w:sz w:val="28"/>
          <w:szCs w:val="28"/>
        </w:rPr>
        <w:t>…………</w:t>
      </w:r>
      <w:r w:rsidR="00313A16">
        <w:rPr>
          <w:rFonts w:ascii="Times New Roman" w:hAnsi="Times New Roman" w:cs="Times New Roman"/>
          <w:sz w:val="28"/>
          <w:szCs w:val="28"/>
        </w:rPr>
        <w:t>..37</w:t>
      </w:r>
    </w:p>
    <w:p w:rsidR="00D64AAB" w:rsidRDefault="00D64AAB" w:rsidP="00AA01BA">
      <w:pPr>
        <w:spacing w:line="360" w:lineRule="auto"/>
        <w:rPr>
          <w:rFonts w:ascii="Times New Roman" w:hAnsi="Times New Roman" w:cs="Times New Roman"/>
          <w:sz w:val="28"/>
          <w:szCs w:val="28"/>
        </w:rPr>
      </w:pPr>
      <w:r>
        <w:rPr>
          <w:rFonts w:ascii="Times New Roman" w:hAnsi="Times New Roman" w:cs="Times New Roman"/>
          <w:sz w:val="28"/>
          <w:szCs w:val="28"/>
        </w:rPr>
        <w:t>3.1 Властивості біодизельних палив……………………………………………</w:t>
      </w:r>
      <w:r w:rsidR="00313A16">
        <w:rPr>
          <w:rFonts w:ascii="Times New Roman" w:hAnsi="Times New Roman" w:cs="Times New Roman"/>
          <w:sz w:val="28"/>
          <w:szCs w:val="28"/>
        </w:rPr>
        <w:t>37</w:t>
      </w:r>
    </w:p>
    <w:p w:rsidR="00D64AAB" w:rsidRDefault="00D64AAB" w:rsidP="00AA01BA">
      <w:pPr>
        <w:spacing w:line="360" w:lineRule="auto"/>
        <w:rPr>
          <w:rFonts w:ascii="Times New Roman" w:hAnsi="Times New Roman" w:cs="Times New Roman"/>
          <w:sz w:val="28"/>
          <w:szCs w:val="28"/>
        </w:rPr>
      </w:pPr>
      <w:r>
        <w:rPr>
          <w:rFonts w:ascii="Times New Roman" w:hAnsi="Times New Roman" w:cs="Times New Roman"/>
          <w:sz w:val="28"/>
          <w:szCs w:val="28"/>
        </w:rPr>
        <w:t>3.2 Результати моторних досліджень дизеля н</w:t>
      </w:r>
      <w:r w:rsidR="009A48DF">
        <w:rPr>
          <w:rFonts w:ascii="Times New Roman" w:hAnsi="Times New Roman" w:cs="Times New Roman"/>
          <w:sz w:val="28"/>
          <w:szCs w:val="28"/>
        </w:rPr>
        <w:t>а багатокомпонентному біопаливі</w:t>
      </w:r>
      <w:r>
        <w:rPr>
          <w:rFonts w:ascii="Times New Roman" w:hAnsi="Times New Roman" w:cs="Times New Roman"/>
          <w:sz w:val="28"/>
          <w:szCs w:val="28"/>
        </w:rPr>
        <w:t>……………………………………………………………………………</w:t>
      </w:r>
      <w:r w:rsidR="00313A16">
        <w:rPr>
          <w:rFonts w:ascii="Times New Roman" w:hAnsi="Times New Roman" w:cs="Times New Roman"/>
          <w:sz w:val="28"/>
          <w:szCs w:val="28"/>
        </w:rPr>
        <w:t>40</w:t>
      </w:r>
      <w:r>
        <w:rPr>
          <w:rFonts w:ascii="Times New Roman" w:hAnsi="Times New Roman" w:cs="Times New Roman"/>
          <w:sz w:val="28"/>
          <w:szCs w:val="28"/>
        </w:rPr>
        <w:t xml:space="preserve"> </w:t>
      </w:r>
    </w:p>
    <w:p w:rsidR="00D64AAB" w:rsidRDefault="00D64AAB" w:rsidP="00AA01BA">
      <w:pPr>
        <w:spacing w:line="360" w:lineRule="auto"/>
        <w:rPr>
          <w:rFonts w:ascii="Times New Roman" w:hAnsi="Times New Roman" w:cs="Times New Roman"/>
          <w:sz w:val="28"/>
          <w:szCs w:val="28"/>
        </w:rPr>
      </w:pPr>
      <w:r>
        <w:rPr>
          <w:rFonts w:ascii="Times New Roman" w:hAnsi="Times New Roman" w:cs="Times New Roman"/>
          <w:sz w:val="28"/>
          <w:szCs w:val="28"/>
        </w:rPr>
        <w:t>3.3 Результати розрахункових досліджень  автомобіля</w:t>
      </w:r>
      <w:r w:rsidR="009A48DF">
        <w:rPr>
          <w:rFonts w:ascii="Times New Roman" w:hAnsi="Times New Roman" w:cs="Times New Roman"/>
          <w:sz w:val="28"/>
          <w:szCs w:val="28"/>
        </w:rPr>
        <w:t xml:space="preserve"> на </w:t>
      </w:r>
      <w:r w:rsidR="00313A16">
        <w:rPr>
          <w:rFonts w:ascii="Times New Roman" w:hAnsi="Times New Roman" w:cs="Times New Roman"/>
          <w:sz w:val="28"/>
          <w:szCs w:val="28"/>
        </w:rPr>
        <w:t>біопаливі……</w:t>
      </w:r>
      <w:r>
        <w:rPr>
          <w:rFonts w:ascii="Times New Roman" w:hAnsi="Times New Roman" w:cs="Times New Roman"/>
          <w:sz w:val="28"/>
          <w:szCs w:val="28"/>
        </w:rPr>
        <w:t xml:space="preserve">……  </w:t>
      </w:r>
      <w:r w:rsidR="00313A16">
        <w:rPr>
          <w:rFonts w:ascii="Times New Roman" w:hAnsi="Times New Roman" w:cs="Times New Roman"/>
          <w:sz w:val="28"/>
          <w:szCs w:val="28"/>
        </w:rPr>
        <w:t>42</w:t>
      </w:r>
    </w:p>
    <w:p w:rsidR="00AA01BA" w:rsidRPr="0038010F" w:rsidRDefault="00AA01BA" w:rsidP="00AA01BA">
      <w:pPr>
        <w:spacing w:line="360" w:lineRule="auto"/>
        <w:rPr>
          <w:rFonts w:ascii="Times New Roman" w:hAnsi="Times New Roman" w:cs="Times New Roman"/>
          <w:sz w:val="28"/>
          <w:szCs w:val="28"/>
        </w:rPr>
      </w:pPr>
      <w:r>
        <w:rPr>
          <w:rFonts w:ascii="Times New Roman" w:hAnsi="Times New Roman" w:cs="Times New Roman"/>
          <w:sz w:val="28"/>
          <w:szCs w:val="28"/>
        </w:rPr>
        <w:t>3.</w:t>
      </w:r>
      <w:r w:rsidR="00D64AAB">
        <w:rPr>
          <w:rFonts w:ascii="Times New Roman" w:hAnsi="Times New Roman" w:cs="Times New Roman"/>
          <w:sz w:val="28"/>
          <w:szCs w:val="28"/>
        </w:rPr>
        <w:t>4</w:t>
      </w:r>
      <w:r>
        <w:rPr>
          <w:rFonts w:ascii="Times New Roman" w:hAnsi="Times New Roman" w:cs="Times New Roman"/>
          <w:sz w:val="28"/>
          <w:szCs w:val="28"/>
        </w:rPr>
        <w:t xml:space="preserve"> Результати дорожніх випробувань автомобіля</w:t>
      </w:r>
      <w:r w:rsidR="00D64AAB">
        <w:rPr>
          <w:rFonts w:ascii="Times New Roman" w:hAnsi="Times New Roman" w:cs="Times New Roman"/>
          <w:sz w:val="28"/>
          <w:szCs w:val="28"/>
        </w:rPr>
        <w:t>……………………………...</w:t>
      </w:r>
      <w:r w:rsidR="00313A16">
        <w:rPr>
          <w:rFonts w:ascii="Times New Roman" w:hAnsi="Times New Roman" w:cs="Times New Roman"/>
          <w:sz w:val="28"/>
          <w:szCs w:val="28"/>
        </w:rPr>
        <w:t>44</w:t>
      </w:r>
    </w:p>
    <w:p w:rsidR="00313A16"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Висновки до третього розділу</w:t>
      </w:r>
      <w:r w:rsidR="002E44DF">
        <w:rPr>
          <w:rFonts w:ascii="Times New Roman" w:hAnsi="Times New Roman" w:cs="Times New Roman"/>
          <w:sz w:val="28"/>
          <w:szCs w:val="28"/>
        </w:rPr>
        <w:t>…………………………………………………….</w:t>
      </w:r>
      <w:r w:rsidR="00313A16">
        <w:rPr>
          <w:rFonts w:ascii="Times New Roman" w:hAnsi="Times New Roman" w:cs="Times New Roman"/>
          <w:sz w:val="28"/>
          <w:szCs w:val="28"/>
        </w:rPr>
        <w:t>45</w:t>
      </w:r>
    </w:p>
    <w:p w:rsidR="00313A16" w:rsidRDefault="00313A16">
      <w:pPr>
        <w:rPr>
          <w:rFonts w:ascii="Times New Roman" w:hAnsi="Times New Roman" w:cs="Times New Roman"/>
          <w:sz w:val="28"/>
          <w:szCs w:val="28"/>
        </w:rPr>
      </w:pPr>
      <w:r>
        <w:rPr>
          <w:rFonts w:ascii="Times New Roman" w:hAnsi="Times New Roman" w:cs="Times New Roman"/>
          <w:sz w:val="28"/>
          <w:szCs w:val="28"/>
        </w:rPr>
        <w:br w:type="page"/>
      </w:r>
    </w:p>
    <w:p w:rsidR="00AA01BA" w:rsidRPr="0038010F" w:rsidRDefault="00AA01BA" w:rsidP="00AA01BA">
      <w:pPr>
        <w:spacing w:line="360" w:lineRule="auto"/>
        <w:rPr>
          <w:rFonts w:ascii="Times New Roman" w:hAnsi="Times New Roman" w:cs="Times New Roman"/>
          <w:sz w:val="28"/>
          <w:szCs w:val="28"/>
        </w:rPr>
      </w:pPr>
    </w:p>
    <w:p w:rsidR="00AA01BA" w:rsidRPr="0038010F"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ВИСНОВКИ</w:t>
      </w:r>
      <w:r w:rsidR="002E44DF">
        <w:rPr>
          <w:rFonts w:ascii="Times New Roman" w:hAnsi="Times New Roman" w:cs="Times New Roman"/>
          <w:sz w:val="28"/>
          <w:szCs w:val="28"/>
        </w:rPr>
        <w:t>………………………………………………………………………..61</w:t>
      </w:r>
    </w:p>
    <w:p w:rsidR="00AA01BA" w:rsidRPr="0038010F" w:rsidRDefault="00D64AAB" w:rsidP="00AA01BA">
      <w:pPr>
        <w:spacing w:line="360" w:lineRule="auto"/>
        <w:rPr>
          <w:rFonts w:ascii="Times New Roman" w:hAnsi="Times New Roman" w:cs="Times New Roman"/>
          <w:sz w:val="28"/>
          <w:szCs w:val="28"/>
        </w:rPr>
      </w:pPr>
      <w:r>
        <w:rPr>
          <w:rFonts w:ascii="Times New Roman" w:hAnsi="Times New Roman" w:cs="Times New Roman"/>
          <w:sz w:val="28"/>
          <w:szCs w:val="28"/>
        </w:rPr>
        <w:t>ПЕРЕЛІК ДЖЕРЕЛ ПОСИЛАННЯ………………………………………………</w:t>
      </w:r>
      <w:r w:rsidR="002E44DF">
        <w:rPr>
          <w:rFonts w:ascii="Times New Roman" w:hAnsi="Times New Roman" w:cs="Times New Roman"/>
          <w:sz w:val="28"/>
          <w:szCs w:val="28"/>
        </w:rPr>
        <w:t>62</w:t>
      </w:r>
    </w:p>
    <w:p w:rsidR="00AA01BA" w:rsidRPr="0038010F" w:rsidRDefault="00AA01BA" w:rsidP="00AA01BA">
      <w:pPr>
        <w:spacing w:line="360" w:lineRule="auto"/>
        <w:rPr>
          <w:rFonts w:ascii="Times New Roman" w:hAnsi="Times New Roman" w:cs="Times New Roman"/>
          <w:sz w:val="28"/>
          <w:szCs w:val="28"/>
        </w:rPr>
      </w:pPr>
    </w:p>
    <w:p w:rsidR="00AA01BA" w:rsidRPr="00C146D3" w:rsidRDefault="00AA01BA" w:rsidP="00C146D3">
      <w:pPr>
        <w:jc w:val="center"/>
        <w:rPr>
          <w:rFonts w:ascii="Times New Roman" w:hAnsi="Times New Roman" w:cs="Times New Roman"/>
          <w:sz w:val="28"/>
          <w:szCs w:val="28"/>
          <w:lang w:val="ru-RU"/>
        </w:rPr>
      </w:pPr>
      <w:r w:rsidRPr="0038010F">
        <w:rPr>
          <w:rFonts w:ascii="Times New Roman" w:hAnsi="Times New Roman" w:cs="Times New Roman"/>
          <w:sz w:val="28"/>
          <w:szCs w:val="28"/>
          <w:lang w:val="ru-RU"/>
        </w:rPr>
        <w:br w:type="page"/>
      </w:r>
      <w:r w:rsidRPr="0038010F">
        <w:rPr>
          <w:rFonts w:ascii="Times New Roman" w:hAnsi="Times New Roman" w:cs="Times New Roman"/>
          <w:sz w:val="28"/>
          <w:szCs w:val="28"/>
        </w:rPr>
        <w:lastRenderedPageBreak/>
        <w:t>ВСТУП</w:t>
      </w:r>
    </w:p>
    <w:p w:rsidR="00AA01BA" w:rsidRPr="0038010F" w:rsidRDefault="00AA01BA" w:rsidP="00AA01BA">
      <w:pPr>
        <w:spacing w:line="360" w:lineRule="auto"/>
        <w:jc w:val="both"/>
        <w:rPr>
          <w:rFonts w:ascii="Times New Roman" w:hAnsi="Times New Roman" w:cs="Times New Roman"/>
          <w:sz w:val="28"/>
          <w:szCs w:val="28"/>
        </w:rPr>
      </w:pPr>
    </w:p>
    <w:p w:rsidR="00AA01BA" w:rsidRPr="005C01F6" w:rsidRDefault="00AA01BA" w:rsidP="00AA01BA">
      <w:pPr>
        <w:spacing w:line="360" w:lineRule="auto"/>
        <w:jc w:val="both"/>
        <w:rPr>
          <w:rFonts w:ascii="Times New Roman" w:hAnsi="Times New Roman" w:cs="Times New Roman"/>
          <w:sz w:val="28"/>
          <w:szCs w:val="28"/>
        </w:rPr>
      </w:pPr>
      <w:r w:rsidRPr="0038010F">
        <w:rPr>
          <w:rFonts w:ascii="Times New Roman" w:hAnsi="Times New Roman" w:cs="Times New Roman"/>
          <w:sz w:val="28"/>
          <w:szCs w:val="28"/>
        </w:rPr>
        <w:tab/>
      </w:r>
      <w:r w:rsidRPr="005C01F6">
        <w:rPr>
          <w:rFonts w:ascii="Times New Roman" w:eastAsia="Times New Roman" w:hAnsi="Times New Roman" w:cs="Times New Roman"/>
          <w:color w:val="1F1F1F"/>
          <w:sz w:val="28"/>
          <w:szCs w:val="28"/>
          <w:lang w:eastAsia="uk-UA"/>
        </w:rPr>
        <w:t>Попит на енергію зростає через зростання населення, що може призвести до більшого забруднення повітря. З іншого боку, очевидно, що існують обмежені джерела викопного палива як стійкої енергії. В результаті світової індустріалізації попит на нафтове паливо (викопне паливо) різко зріс. Окрім економічних питань, широке використання викопного палива спричиняє довгострокову екологічну проблему у вигляді зміни клімату та глобального потепління. Основне джерело енергії в різних формах походить від горіння. Останнім часом виснаження запасів викопного палива через його постійне використання стало першочерговою проблемою для всіх людей у ​​світі, життя яких залежить від цього джерела енергії для всіх їхніх дій. Чималу частку транспорту займають дизельні двигуни. У той же час, разом із широкомасштабним використанням дизельного палива, захворювання легенів і інвазія раку різко зросли, так що комплексне дослідження цього питання видається необхідним. Сьогодні викопне паливо становить близько 80% загальної необхідної енергії, причому майже 50% з них пов’язано з місцевим транспортом. Дизельне паливо містить в основному аліфатичні вуглеводні C </w:t>
      </w:r>
      <w:r w:rsidRPr="005C01F6">
        <w:rPr>
          <w:rFonts w:ascii="Times New Roman" w:eastAsia="Times New Roman" w:hAnsi="Times New Roman" w:cs="Times New Roman"/>
          <w:color w:val="1F1F1F"/>
          <w:sz w:val="28"/>
          <w:szCs w:val="28"/>
          <w:vertAlign w:val="subscript"/>
          <w:lang w:eastAsia="uk-UA"/>
        </w:rPr>
        <w:t>8</w:t>
      </w:r>
      <w:r w:rsidRPr="005C01F6">
        <w:rPr>
          <w:rFonts w:ascii="Times New Roman" w:eastAsia="Times New Roman" w:hAnsi="Times New Roman" w:cs="Times New Roman"/>
          <w:color w:val="1F1F1F"/>
          <w:sz w:val="28"/>
          <w:szCs w:val="28"/>
          <w:lang w:eastAsia="uk-UA"/>
        </w:rPr>
        <w:t> – </w:t>
      </w:r>
      <w:r w:rsidRPr="005C01F6">
        <w:rPr>
          <w:rFonts w:ascii="Times New Roman" w:eastAsia="Times New Roman" w:hAnsi="Times New Roman" w:cs="Times New Roman"/>
          <w:color w:val="1F1F1F"/>
          <w:sz w:val="28"/>
          <w:szCs w:val="28"/>
          <w:vertAlign w:val="subscript"/>
          <w:lang w:eastAsia="uk-UA"/>
        </w:rPr>
        <w:t>28</w:t>
      </w:r>
      <w:r w:rsidRPr="005C01F6">
        <w:rPr>
          <w:rFonts w:ascii="Times New Roman" w:eastAsia="Times New Roman" w:hAnsi="Times New Roman" w:cs="Times New Roman"/>
          <w:color w:val="1F1F1F"/>
          <w:sz w:val="28"/>
          <w:szCs w:val="28"/>
          <w:lang w:eastAsia="uk-UA"/>
        </w:rPr>
        <w:t xml:space="preserve"> з температурами кипіння від 130 до 370 °C. Вихлопні гази від дизельних двигунів містять різні типи забруднювачів повітря, такі як загальний вміст вуглеводнів (THC), оксиди азоту (NOx), тверді частинки (PM), оксид вуглецю (CO). Оксиди азоту та сірки, що викидаються двигунами внутрішнього згоряння, можуть призвести до кислотних дощів. Основним джерелом викидів парникових газів є викопне паливо. Всесвітнє занепокоєння забруднювачами навколишнього середовища викликало інтенсивні дослідження нових альтернативних джерел енергії. Широке застосування викопного палива та екологічні проблеми, пов’язані з його використанням, змусили нас замінити його доступними, високоефективними та відновлюваними джерелами. Щоб знайти належну переконливу відповідь на це питання, як відбирати, поширювати та використовувати дані, потрібно зосередитися як на технології двигуна, так і на </w:t>
      </w:r>
      <w:r w:rsidRPr="005C01F6">
        <w:rPr>
          <w:rFonts w:ascii="Times New Roman" w:eastAsia="Times New Roman" w:hAnsi="Times New Roman" w:cs="Times New Roman"/>
          <w:color w:val="1F1F1F"/>
          <w:sz w:val="28"/>
          <w:szCs w:val="28"/>
          <w:lang w:eastAsia="uk-UA"/>
        </w:rPr>
        <w:lastRenderedPageBreak/>
        <w:t>паливній ефективності. Проте змішане відновлюване біопаливо або кисневе паливо зі здатністю зменшувати викиди вихлопних газів є одними з найважливіших тем у літературі. Спиртове паливо потенційно може використовуватися як киснева добавка до палива викопн</w:t>
      </w:r>
      <w:r>
        <w:rPr>
          <w:rFonts w:ascii="Times New Roman" w:eastAsia="Times New Roman" w:hAnsi="Times New Roman" w:cs="Times New Roman"/>
          <w:color w:val="1F1F1F"/>
          <w:sz w:val="28"/>
          <w:szCs w:val="28"/>
          <w:lang w:eastAsia="uk-UA"/>
        </w:rPr>
        <w:t>ого походження</w:t>
      </w:r>
      <w:r w:rsidRPr="005C01F6">
        <w:rPr>
          <w:rFonts w:ascii="Times New Roman" w:eastAsia="Times New Roman" w:hAnsi="Times New Roman" w:cs="Times New Roman"/>
          <w:color w:val="1F1F1F"/>
          <w:sz w:val="28"/>
          <w:szCs w:val="28"/>
          <w:lang w:eastAsia="uk-UA"/>
        </w:rPr>
        <w:t xml:space="preserve"> (таким як бензин для підвищення октанового числа та зменшення викидів забруднювачів повітря, а також дизельне паливо для контролю викидів сажі) для дизельних двигунів.  Вони можуть бути альтернативним джерелом екологічно чистого палива для зменшення викидів вихлопних газів за допомогою відновлюваної енергії в різних країнах світу. Попередні дослідження та дослідження були зосереджені лише на додаванні рослинної олії, кулінарної олії, біодизеля,  та етанолу до палива на основі нафти. Рослинна олія, кулінарна олія та біодизель придатні для використання в дизельних двигунах, тоді як метанол і етанол може використовуватися в більшості двигунів на масляній основі та має потенціал для використання як добавки до більшості викопних видів палива</w:t>
      </w:r>
      <w:r>
        <w:rPr>
          <w:rFonts w:ascii="Times New Roman" w:eastAsia="Times New Roman" w:hAnsi="Times New Roman" w:cs="Times New Roman"/>
          <w:color w:val="1F1F1F"/>
          <w:sz w:val="28"/>
          <w:szCs w:val="28"/>
          <w:lang w:eastAsia="uk-UA"/>
        </w:rPr>
        <w:t>. Тому тема роботи є актуальною.</w:t>
      </w:r>
    </w:p>
    <w:p w:rsidR="00916BA2" w:rsidRPr="00916BA2" w:rsidRDefault="00AA01BA" w:rsidP="00AA01BA">
      <w:pPr>
        <w:spacing w:line="360" w:lineRule="auto"/>
        <w:rPr>
          <w:rFonts w:ascii="Times New Roman" w:hAnsi="Times New Roman" w:cs="Times New Roman"/>
          <w:sz w:val="28"/>
          <w:szCs w:val="28"/>
        </w:rPr>
      </w:pPr>
      <w:r w:rsidRPr="0038010F">
        <w:rPr>
          <w:rFonts w:ascii="Times New Roman" w:hAnsi="Times New Roman" w:cs="Times New Roman"/>
          <w:sz w:val="28"/>
          <w:szCs w:val="28"/>
        </w:rPr>
        <w:tab/>
      </w:r>
      <w:r w:rsidRPr="0038010F">
        <w:rPr>
          <w:rFonts w:ascii="Times New Roman" w:hAnsi="Times New Roman" w:cs="Times New Roman"/>
          <w:b/>
          <w:sz w:val="28"/>
          <w:szCs w:val="28"/>
        </w:rPr>
        <w:t xml:space="preserve">Мета і завдання дослідження. </w:t>
      </w:r>
      <w:r w:rsidR="00916BA2" w:rsidRPr="0038010F">
        <w:rPr>
          <w:rFonts w:ascii="Times New Roman" w:hAnsi="Times New Roman" w:cs="Times New Roman"/>
          <w:sz w:val="28"/>
          <w:szCs w:val="28"/>
        </w:rPr>
        <w:t>Метою роботи є</w:t>
      </w:r>
      <w:r w:rsidR="00916BA2" w:rsidRPr="0038010F">
        <w:rPr>
          <w:rFonts w:ascii="Times New Roman" w:hAnsi="Times New Roman" w:cs="Times New Roman"/>
          <w:sz w:val="28"/>
          <w:szCs w:val="28"/>
          <w:lang w:val="ru-RU"/>
        </w:rPr>
        <w:t xml:space="preserve"> </w:t>
      </w:r>
      <w:r w:rsidR="00916BA2" w:rsidRPr="0038010F">
        <w:rPr>
          <w:rFonts w:ascii="Times New Roman" w:hAnsi="Times New Roman" w:cs="Times New Roman"/>
          <w:sz w:val="28"/>
          <w:szCs w:val="28"/>
        </w:rPr>
        <w:t>покращення е</w:t>
      </w:r>
      <w:r w:rsidR="00916BA2">
        <w:rPr>
          <w:rFonts w:ascii="Times New Roman" w:hAnsi="Times New Roman" w:cs="Times New Roman"/>
          <w:sz w:val="28"/>
          <w:szCs w:val="28"/>
        </w:rPr>
        <w:t>кологі</w:t>
      </w:r>
      <w:r w:rsidR="00916BA2" w:rsidRPr="0038010F">
        <w:rPr>
          <w:rFonts w:ascii="Times New Roman" w:hAnsi="Times New Roman" w:cs="Times New Roman"/>
          <w:sz w:val="28"/>
          <w:szCs w:val="28"/>
        </w:rPr>
        <w:t xml:space="preserve">чних показників дизелів </w:t>
      </w:r>
      <w:r w:rsidR="00916BA2">
        <w:rPr>
          <w:rFonts w:ascii="Times New Roman" w:hAnsi="Times New Roman" w:cs="Times New Roman"/>
          <w:sz w:val="28"/>
          <w:szCs w:val="28"/>
        </w:rPr>
        <w:t xml:space="preserve">додаванням  </w:t>
      </w:r>
      <w:r w:rsidR="00C81AE5">
        <w:rPr>
          <w:rFonts w:ascii="Times New Roman" w:hAnsi="Times New Roman" w:cs="Times New Roman"/>
          <w:sz w:val="28"/>
          <w:szCs w:val="28"/>
        </w:rPr>
        <w:t xml:space="preserve">суміші </w:t>
      </w:r>
      <w:r w:rsidR="00916BA2">
        <w:rPr>
          <w:rFonts w:ascii="Times New Roman" w:hAnsi="Times New Roman" w:cs="Times New Roman"/>
          <w:sz w:val="28"/>
          <w:szCs w:val="28"/>
        </w:rPr>
        <w:t xml:space="preserve">біодизеля </w:t>
      </w:r>
      <w:r w:rsidR="00FF5E4D">
        <w:rPr>
          <w:rFonts w:ascii="Times New Roman" w:hAnsi="Times New Roman" w:cs="Times New Roman"/>
          <w:sz w:val="28"/>
          <w:szCs w:val="28"/>
        </w:rPr>
        <w:t xml:space="preserve">та етанолу </w:t>
      </w:r>
      <w:r w:rsidR="00916BA2">
        <w:rPr>
          <w:rFonts w:ascii="Times New Roman" w:hAnsi="Times New Roman" w:cs="Times New Roman"/>
          <w:sz w:val="28"/>
          <w:szCs w:val="28"/>
        </w:rPr>
        <w:t>до основного палива</w:t>
      </w:r>
      <w:r w:rsidR="00916BA2" w:rsidRPr="0038010F">
        <w:rPr>
          <w:rFonts w:ascii="Times New Roman" w:hAnsi="Times New Roman" w:cs="Times New Roman"/>
          <w:sz w:val="28"/>
          <w:szCs w:val="28"/>
        </w:rPr>
        <w:t xml:space="preserve">.  </w:t>
      </w:r>
    </w:p>
    <w:p w:rsidR="00AA01BA" w:rsidRPr="0038010F" w:rsidRDefault="00AA01BA" w:rsidP="00916BA2">
      <w:pPr>
        <w:spacing w:line="360" w:lineRule="auto"/>
        <w:ind w:firstLine="708"/>
        <w:rPr>
          <w:rFonts w:ascii="Times New Roman" w:hAnsi="Times New Roman" w:cs="Times New Roman"/>
          <w:sz w:val="28"/>
          <w:szCs w:val="28"/>
        </w:rPr>
      </w:pPr>
      <w:r w:rsidRPr="0038010F">
        <w:rPr>
          <w:rFonts w:ascii="Times New Roman" w:hAnsi="Times New Roman" w:cs="Times New Roman"/>
          <w:sz w:val="28"/>
          <w:szCs w:val="28"/>
        </w:rPr>
        <w:t>Завдання дослідження:</w:t>
      </w:r>
    </w:p>
    <w:p w:rsidR="00AA01BA" w:rsidRPr="0038010F" w:rsidRDefault="00AA01BA" w:rsidP="00AA01BA">
      <w:pPr>
        <w:spacing w:line="360" w:lineRule="auto"/>
        <w:jc w:val="both"/>
        <w:rPr>
          <w:rFonts w:ascii="Times New Roman" w:hAnsi="Times New Roman" w:cs="Times New Roman"/>
          <w:sz w:val="28"/>
          <w:szCs w:val="28"/>
        </w:rPr>
      </w:pPr>
      <w:r w:rsidRPr="0038010F">
        <w:rPr>
          <w:rFonts w:ascii="Times New Roman" w:hAnsi="Times New Roman" w:cs="Times New Roman"/>
          <w:sz w:val="28"/>
          <w:szCs w:val="28"/>
        </w:rPr>
        <w:t>- аналіз літературних джерел;</w:t>
      </w:r>
    </w:p>
    <w:p w:rsidR="00AA01BA" w:rsidRPr="0038010F" w:rsidRDefault="00AA01BA" w:rsidP="00AA01BA">
      <w:pPr>
        <w:spacing w:line="360" w:lineRule="auto"/>
        <w:jc w:val="both"/>
        <w:rPr>
          <w:rFonts w:ascii="Times New Roman" w:hAnsi="Times New Roman" w:cs="Times New Roman"/>
          <w:sz w:val="28"/>
          <w:szCs w:val="28"/>
        </w:rPr>
      </w:pPr>
      <w:r w:rsidRPr="0038010F">
        <w:rPr>
          <w:rFonts w:ascii="Times New Roman" w:hAnsi="Times New Roman" w:cs="Times New Roman"/>
          <w:sz w:val="28"/>
          <w:szCs w:val="28"/>
        </w:rPr>
        <w:t>- розробка методу дослідження;</w:t>
      </w:r>
    </w:p>
    <w:p w:rsidR="00AA01BA" w:rsidRPr="0038010F" w:rsidRDefault="00AA01BA" w:rsidP="00AA01BA">
      <w:pPr>
        <w:spacing w:line="360" w:lineRule="auto"/>
        <w:jc w:val="both"/>
        <w:rPr>
          <w:rFonts w:ascii="Times New Roman" w:hAnsi="Times New Roman" w:cs="Times New Roman"/>
          <w:sz w:val="28"/>
          <w:szCs w:val="28"/>
        </w:rPr>
      </w:pPr>
      <w:r w:rsidRPr="0038010F">
        <w:rPr>
          <w:rFonts w:ascii="Times New Roman" w:hAnsi="Times New Roman" w:cs="Times New Roman"/>
          <w:sz w:val="28"/>
          <w:szCs w:val="28"/>
        </w:rPr>
        <w:t xml:space="preserve">- дослідження впливу </w:t>
      </w:r>
      <w:r>
        <w:rPr>
          <w:rFonts w:ascii="Times New Roman" w:hAnsi="Times New Roman" w:cs="Times New Roman"/>
          <w:sz w:val="28"/>
          <w:szCs w:val="28"/>
        </w:rPr>
        <w:t xml:space="preserve">додавання </w:t>
      </w:r>
      <w:r w:rsidR="00FF5E4D">
        <w:rPr>
          <w:rFonts w:ascii="Times New Roman" w:hAnsi="Times New Roman" w:cs="Times New Roman"/>
          <w:sz w:val="28"/>
          <w:szCs w:val="28"/>
        </w:rPr>
        <w:t xml:space="preserve">біодизеля та етанолу </w:t>
      </w:r>
      <w:r>
        <w:rPr>
          <w:rFonts w:ascii="Times New Roman" w:hAnsi="Times New Roman" w:cs="Times New Roman"/>
          <w:sz w:val="28"/>
          <w:szCs w:val="28"/>
        </w:rPr>
        <w:t>до основного палива</w:t>
      </w:r>
      <w:r w:rsidRPr="0038010F">
        <w:rPr>
          <w:rFonts w:ascii="Times New Roman" w:hAnsi="Times New Roman" w:cs="Times New Roman"/>
          <w:sz w:val="28"/>
          <w:szCs w:val="28"/>
        </w:rPr>
        <w:t xml:space="preserve"> на е</w:t>
      </w:r>
      <w:r>
        <w:rPr>
          <w:rFonts w:ascii="Times New Roman" w:hAnsi="Times New Roman" w:cs="Times New Roman"/>
          <w:sz w:val="28"/>
          <w:szCs w:val="28"/>
        </w:rPr>
        <w:t>кологі</w:t>
      </w:r>
      <w:r w:rsidRPr="0038010F">
        <w:rPr>
          <w:rFonts w:ascii="Times New Roman" w:hAnsi="Times New Roman" w:cs="Times New Roman"/>
          <w:sz w:val="28"/>
          <w:szCs w:val="28"/>
        </w:rPr>
        <w:t>чні показники дизеля.</w:t>
      </w:r>
    </w:p>
    <w:p w:rsidR="00AA01BA" w:rsidRPr="0038010F" w:rsidRDefault="00AA01BA" w:rsidP="00AA01BA">
      <w:pPr>
        <w:spacing w:line="360" w:lineRule="auto"/>
        <w:ind w:firstLine="708"/>
        <w:jc w:val="both"/>
        <w:rPr>
          <w:rFonts w:ascii="Times New Roman" w:hAnsi="Times New Roman" w:cs="Times New Roman"/>
          <w:sz w:val="28"/>
          <w:szCs w:val="28"/>
        </w:rPr>
      </w:pPr>
      <w:r w:rsidRPr="0038010F">
        <w:rPr>
          <w:rFonts w:ascii="Times New Roman" w:hAnsi="Times New Roman" w:cs="Times New Roman"/>
          <w:b/>
          <w:sz w:val="28"/>
          <w:szCs w:val="28"/>
        </w:rPr>
        <w:t xml:space="preserve">Обєкт дослідження – </w:t>
      </w:r>
      <w:r>
        <w:rPr>
          <w:rFonts w:ascii="Times New Roman" w:hAnsi="Times New Roman" w:cs="Times New Roman"/>
          <w:sz w:val="28"/>
          <w:szCs w:val="28"/>
        </w:rPr>
        <w:t xml:space="preserve">процес роботи дизеля на паливі з </w:t>
      </w:r>
      <w:r w:rsidR="00FF5E4D">
        <w:rPr>
          <w:rFonts w:ascii="Times New Roman" w:hAnsi="Times New Roman" w:cs="Times New Roman"/>
          <w:sz w:val="28"/>
          <w:szCs w:val="28"/>
        </w:rPr>
        <w:t>додаванням біодизеля та етанолу</w:t>
      </w:r>
      <w:r w:rsidRPr="0038010F">
        <w:rPr>
          <w:rFonts w:ascii="Times New Roman" w:hAnsi="Times New Roman" w:cs="Times New Roman"/>
          <w:sz w:val="28"/>
          <w:szCs w:val="28"/>
        </w:rPr>
        <w:t>.</w:t>
      </w:r>
    </w:p>
    <w:p w:rsidR="00AA01BA" w:rsidRPr="0038010F" w:rsidRDefault="00AA01BA" w:rsidP="00AA01BA">
      <w:pPr>
        <w:spacing w:line="360" w:lineRule="auto"/>
        <w:ind w:firstLine="708"/>
        <w:jc w:val="both"/>
        <w:rPr>
          <w:rFonts w:ascii="Times New Roman" w:hAnsi="Times New Roman" w:cs="Times New Roman"/>
          <w:sz w:val="28"/>
          <w:szCs w:val="28"/>
        </w:rPr>
      </w:pPr>
      <w:r w:rsidRPr="0038010F">
        <w:rPr>
          <w:rFonts w:ascii="Times New Roman" w:hAnsi="Times New Roman" w:cs="Times New Roman"/>
          <w:b/>
          <w:sz w:val="28"/>
          <w:szCs w:val="28"/>
        </w:rPr>
        <w:t xml:space="preserve">Предмет дослідження – </w:t>
      </w:r>
      <w:r w:rsidRPr="0038010F">
        <w:rPr>
          <w:rFonts w:ascii="Times New Roman" w:hAnsi="Times New Roman" w:cs="Times New Roman"/>
          <w:sz w:val="28"/>
          <w:szCs w:val="28"/>
        </w:rPr>
        <w:t>е</w:t>
      </w:r>
      <w:r>
        <w:rPr>
          <w:rFonts w:ascii="Times New Roman" w:hAnsi="Times New Roman" w:cs="Times New Roman"/>
          <w:sz w:val="28"/>
          <w:szCs w:val="28"/>
        </w:rPr>
        <w:t>кологі</w:t>
      </w:r>
      <w:r w:rsidRPr="0038010F">
        <w:rPr>
          <w:rFonts w:ascii="Times New Roman" w:hAnsi="Times New Roman" w:cs="Times New Roman"/>
          <w:sz w:val="28"/>
          <w:szCs w:val="28"/>
        </w:rPr>
        <w:t xml:space="preserve">чні показники дизеля при </w:t>
      </w:r>
      <w:r>
        <w:rPr>
          <w:rFonts w:ascii="Times New Roman" w:hAnsi="Times New Roman" w:cs="Times New Roman"/>
          <w:sz w:val="28"/>
          <w:szCs w:val="28"/>
        </w:rPr>
        <w:t>його роботі на паливі з добавками  біодизеля</w:t>
      </w:r>
      <w:r w:rsidR="00FF5E4D">
        <w:rPr>
          <w:rFonts w:ascii="Times New Roman" w:hAnsi="Times New Roman" w:cs="Times New Roman"/>
          <w:sz w:val="28"/>
          <w:szCs w:val="28"/>
        </w:rPr>
        <w:t xml:space="preserve"> та етанолу</w:t>
      </w:r>
    </w:p>
    <w:p w:rsidR="00AA01BA" w:rsidRPr="0038010F" w:rsidRDefault="00AA01BA" w:rsidP="0075252C">
      <w:pPr>
        <w:spacing w:line="360" w:lineRule="auto"/>
        <w:ind w:firstLine="708"/>
        <w:jc w:val="both"/>
        <w:rPr>
          <w:rFonts w:ascii="Times New Roman" w:hAnsi="Times New Roman" w:cs="Times New Roman"/>
          <w:sz w:val="28"/>
          <w:szCs w:val="28"/>
        </w:rPr>
      </w:pPr>
      <w:r w:rsidRPr="0038010F">
        <w:rPr>
          <w:rFonts w:ascii="Times New Roman" w:hAnsi="Times New Roman" w:cs="Times New Roman"/>
          <w:b/>
          <w:sz w:val="28"/>
          <w:szCs w:val="28"/>
        </w:rPr>
        <w:lastRenderedPageBreak/>
        <w:t>Методи дослідження</w:t>
      </w:r>
      <w:r w:rsidRPr="0038010F">
        <w:rPr>
          <w:rFonts w:ascii="Times New Roman" w:hAnsi="Times New Roman" w:cs="Times New Roman"/>
          <w:b/>
          <w:sz w:val="28"/>
          <w:szCs w:val="28"/>
          <w:lang w:val="ru-RU"/>
        </w:rPr>
        <w:t xml:space="preserve"> </w:t>
      </w:r>
      <w:r w:rsidRPr="0038010F">
        <w:rPr>
          <w:rFonts w:ascii="Times New Roman" w:hAnsi="Times New Roman" w:cs="Times New Roman"/>
          <w:sz w:val="28"/>
          <w:szCs w:val="28"/>
        </w:rPr>
        <w:t>експериментальні та розрахункові. Експериментальними стендовими моторними дослідженнями визначені енергетичні</w:t>
      </w:r>
      <w:r>
        <w:rPr>
          <w:rFonts w:ascii="Times New Roman" w:hAnsi="Times New Roman" w:cs="Times New Roman"/>
          <w:sz w:val="28"/>
          <w:szCs w:val="28"/>
        </w:rPr>
        <w:t>,</w:t>
      </w:r>
      <w:r w:rsidRPr="0038010F">
        <w:rPr>
          <w:rFonts w:ascii="Times New Roman" w:hAnsi="Times New Roman" w:cs="Times New Roman"/>
          <w:sz w:val="28"/>
          <w:szCs w:val="28"/>
        </w:rPr>
        <w:t xml:space="preserve"> паливо-економічні </w:t>
      </w:r>
      <w:r>
        <w:rPr>
          <w:rFonts w:ascii="Times New Roman" w:hAnsi="Times New Roman" w:cs="Times New Roman"/>
          <w:sz w:val="28"/>
          <w:szCs w:val="28"/>
        </w:rPr>
        <w:t xml:space="preserve">та  екологічні </w:t>
      </w:r>
      <w:r w:rsidRPr="0038010F">
        <w:rPr>
          <w:rFonts w:ascii="Times New Roman" w:hAnsi="Times New Roman" w:cs="Times New Roman"/>
          <w:sz w:val="28"/>
          <w:szCs w:val="28"/>
        </w:rPr>
        <w:t xml:space="preserve">показники дизеля Д-243 при його роботі на нафтовому паливі. </w:t>
      </w:r>
      <w:r w:rsidR="00F17367">
        <w:rPr>
          <w:rFonts w:ascii="Times New Roman" w:hAnsi="Times New Roman" w:cs="Times New Roman"/>
          <w:sz w:val="28"/>
          <w:szCs w:val="28"/>
        </w:rPr>
        <w:t>Теоретичн</w:t>
      </w:r>
      <w:r w:rsidRPr="0038010F">
        <w:rPr>
          <w:rFonts w:ascii="Times New Roman" w:hAnsi="Times New Roman" w:cs="Times New Roman"/>
          <w:sz w:val="28"/>
          <w:szCs w:val="28"/>
        </w:rPr>
        <w:t xml:space="preserve">им методом визначені показники </w:t>
      </w:r>
      <w:r w:rsidR="00F17367">
        <w:rPr>
          <w:rFonts w:ascii="Times New Roman" w:hAnsi="Times New Roman" w:cs="Times New Roman"/>
          <w:sz w:val="28"/>
          <w:szCs w:val="28"/>
        </w:rPr>
        <w:t>дизеля</w:t>
      </w:r>
      <w:r w:rsidRPr="0038010F">
        <w:rPr>
          <w:rFonts w:ascii="Times New Roman" w:hAnsi="Times New Roman" w:cs="Times New Roman"/>
          <w:sz w:val="28"/>
          <w:szCs w:val="28"/>
        </w:rPr>
        <w:t xml:space="preserve"> при додаванні </w:t>
      </w:r>
      <w:r w:rsidR="00FF5E4D">
        <w:rPr>
          <w:rFonts w:ascii="Times New Roman" w:hAnsi="Times New Roman" w:cs="Times New Roman"/>
          <w:sz w:val="28"/>
          <w:szCs w:val="28"/>
        </w:rPr>
        <w:t>біодизеля та етанолу</w:t>
      </w:r>
      <w:r>
        <w:rPr>
          <w:rFonts w:ascii="Times New Roman" w:hAnsi="Times New Roman" w:cs="Times New Roman"/>
          <w:sz w:val="28"/>
          <w:szCs w:val="28"/>
        </w:rPr>
        <w:t xml:space="preserve"> до основного палива</w:t>
      </w:r>
      <w:r w:rsidRPr="0038010F">
        <w:rPr>
          <w:rFonts w:ascii="Times New Roman" w:hAnsi="Times New Roman" w:cs="Times New Roman"/>
          <w:sz w:val="28"/>
          <w:szCs w:val="28"/>
        </w:rPr>
        <w:t>.</w:t>
      </w:r>
    </w:p>
    <w:p w:rsidR="00AA01BA" w:rsidRPr="0038010F" w:rsidRDefault="00AA01BA" w:rsidP="00AA01BA">
      <w:pPr>
        <w:spacing w:line="360" w:lineRule="auto"/>
        <w:ind w:firstLine="708"/>
        <w:jc w:val="both"/>
        <w:rPr>
          <w:rFonts w:ascii="Times New Roman" w:hAnsi="Times New Roman" w:cs="Times New Roman"/>
          <w:sz w:val="28"/>
          <w:szCs w:val="28"/>
        </w:rPr>
      </w:pPr>
      <w:r w:rsidRPr="0038010F">
        <w:rPr>
          <w:rFonts w:ascii="Times New Roman" w:hAnsi="Times New Roman" w:cs="Times New Roman"/>
          <w:b/>
          <w:sz w:val="28"/>
          <w:szCs w:val="28"/>
        </w:rPr>
        <w:t xml:space="preserve">Наукова новизна. </w:t>
      </w:r>
      <w:r w:rsidRPr="0038010F">
        <w:rPr>
          <w:rFonts w:ascii="Times New Roman" w:hAnsi="Times New Roman" w:cs="Times New Roman"/>
          <w:sz w:val="28"/>
          <w:szCs w:val="28"/>
        </w:rPr>
        <w:t xml:space="preserve">Встановлено, що додаванням </w:t>
      </w:r>
      <w:r w:rsidR="00C81AE5">
        <w:rPr>
          <w:rFonts w:ascii="Times New Roman" w:hAnsi="Times New Roman" w:cs="Times New Roman"/>
          <w:sz w:val="28"/>
          <w:szCs w:val="28"/>
        </w:rPr>
        <w:t xml:space="preserve">суміші </w:t>
      </w:r>
      <w:r w:rsidR="00FF5E4D">
        <w:rPr>
          <w:rFonts w:ascii="Times New Roman" w:hAnsi="Times New Roman" w:cs="Times New Roman"/>
          <w:sz w:val="28"/>
          <w:szCs w:val="28"/>
        </w:rPr>
        <w:t xml:space="preserve">біодизеля та етанолу </w:t>
      </w:r>
      <w:r w:rsidRPr="0038010F">
        <w:rPr>
          <w:rFonts w:ascii="Times New Roman" w:hAnsi="Times New Roman" w:cs="Times New Roman"/>
          <w:sz w:val="28"/>
          <w:szCs w:val="28"/>
        </w:rPr>
        <w:t xml:space="preserve">до </w:t>
      </w:r>
      <w:r>
        <w:rPr>
          <w:rFonts w:ascii="Times New Roman" w:hAnsi="Times New Roman" w:cs="Times New Roman"/>
          <w:sz w:val="28"/>
          <w:szCs w:val="28"/>
        </w:rPr>
        <w:t>основного палива</w:t>
      </w:r>
      <w:r w:rsidRPr="0038010F">
        <w:rPr>
          <w:rFonts w:ascii="Times New Roman" w:hAnsi="Times New Roman" w:cs="Times New Roman"/>
          <w:sz w:val="28"/>
          <w:szCs w:val="28"/>
        </w:rPr>
        <w:t xml:space="preserve"> можна п</w:t>
      </w:r>
      <w:r>
        <w:rPr>
          <w:rFonts w:ascii="Times New Roman" w:hAnsi="Times New Roman" w:cs="Times New Roman"/>
          <w:sz w:val="28"/>
          <w:szCs w:val="28"/>
        </w:rPr>
        <w:t>окращити екологічні показники дизеля</w:t>
      </w:r>
      <w:r w:rsidRPr="0038010F">
        <w:rPr>
          <w:rFonts w:ascii="Times New Roman" w:hAnsi="Times New Roman" w:cs="Times New Roman"/>
          <w:sz w:val="28"/>
          <w:szCs w:val="28"/>
        </w:rPr>
        <w:t>.</w:t>
      </w:r>
    </w:p>
    <w:p w:rsidR="003134D5" w:rsidRPr="003134D5" w:rsidRDefault="00AA01BA" w:rsidP="003134D5">
      <w:pPr>
        <w:spacing w:after="0" w:line="360" w:lineRule="auto"/>
        <w:ind w:firstLine="708"/>
        <w:jc w:val="both"/>
        <w:rPr>
          <w:rFonts w:ascii="Times New Roman" w:eastAsia="Times New Roman" w:hAnsi="Times New Roman" w:cs="Times New Roman"/>
          <w:sz w:val="28"/>
          <w:szCs w:val="28"/>
          <w:lang w:eastAsia="uk-UA"/>
        </w:rPr>
      </w:pPr>
      <w:bookmarkStart w:id="2" w:name="_Hlk180398034"/>
      <w:r w:rsidRPr="008A605B">
        <w:rPr>
          <w:rFonts w:ascii="Times New Roman" w:hAnsi="Times New Roman" w:cs="Times New Roman"/>
          <w:b/>
          <w:bCs/>
          <w:sz w:val="28"/>
          <w:szCs w:val="28"/>
        </w:rPr>
        <w:t xml:space="preserve">Апробація результатів роботи. </w:t>
      </w:r>
      <w:bookmarkStart w:id="3" w:name="_Hlk214688351"/>
      <w:r w:rsidRPr="008A605B">
        <w:rPr>
          <w:rFonts w:ascii="Times New Roman" w:hAnsi="Times New Roman" w:cs="Times New Roman"/>
          <w:sz w:val="28"/>
          <w:szCs w:val="28"/>
        </w:rPr>
        <w:t xml:space="preserve">Основні положення роботи доповідались на </w:t>
      </w:r>
      <w:bookmarkEnd w:id="2"/>
      <w:r w:rsidR="003134D5">
        <w:rPr>
          <w:rFonts w:ascii="Times New Roman" w:hAnsi="Times New Roman" w:cs="Times New Roman"/>
          <w:sz w:val="28"/>
          <w:szCs w:val="28"/>
        </w:rPr>
        <w:t>5-й студентській науково-технічній конференції ФТМІ «Інноваційні технології в тр</w:t>
      </w:r>
      <w:r w:rsidR="00ED6723">
        <w:rPr>
          <w:rFonts w:ascii="Times New Roman" w:hAnsi="Times New Roman" w:cs="Times New Roman"/>
          <w:sz w:val="28"/>
          <w:szCs w:val="28"/>
        </w:rPr>
        <w:t>а</w:t>
      </w:r>
      <w:r w:rsidR="003134D5">
        <w:rPr>
          <w:rFonts w:ascii="Times New Roman" w:hAnsi="Times New Roman" w:cs="Times New Roman"/>
          <w:sz w:val="28"/>
          <w:szCs w:val="28"/>
        </w:rPr>
        <w:t>нспорті та механічній інженерії». Луцьк: ЛНТУ</w:t>
      </w:r>
      <w:r w:rsidR="00810F65">
        <w:rPr>
          <w:rFonts w:ascii="Times New Roman" w:hAnsi="Times New Roman" w:cs="Times New Roman"/>
          <w:sz w:val="28"/>
          <w:szCs w:val="28"/>
        </w:rPr>
        <w:t xml:space="preserve"> </w:t>
      </w:r>
      <w:bookmarkStart w:id="4" w:name="_Hlk215386036"/>
      <w:r w:rsidR="00810F65">
        <w:rPr>
          <w:rFonts w:ascii="Times New Roman" w:hAnsi="Times New Roman" w:cs="Times New Roman"/>
          <w:sz w:val="28"/>
          <w:szCs w:val="28"/>
        </w:rPr>
        <w:t>та на 3-й міжнародній науково-технічній конференції «Прогресивні технології засобів транспорту»</w:t>
      </w:r>
      <w:r w:rsidR="003134D5">
        <w:rPr>
          <w:rFonts w:ascii="Times New Roman" w:hAnsi="Times New Roman" w:cs="Times New Roman"/>
          <w:sz w:val="28"/>
          <w:szCs w:val="28"/>
        </w:rPr>
        <w:t xml:space="preserve"> </w:t>
      </w:r>
      <w:bookmarkEnd w:id="4"/>
      <w:r w:rsidR="003134D5">
        <w:rPr>
          <w:rFonts w:ascii="Times New Roman" w:hAnsi="Times New Roman" w:cs="Times New Roman"/>
          <w:sz w:val="28"/>
        </w:rPr>
        <w:t>та опубліковані в матеріалах конференції.</w:t>
      </w:r>
    </w:p>
    <w:p w:rsidR="00AA01BA" w:rsidRPr="003134D5" w:rsidRDefault="00AA01BA" w:rsidP="00AA01BA">
      <w:pPr>
        <w:rPr>
          <w:rFonts w:ascii="Times New Roman" w:hAnsi="Times New Roman" w:cs="Times New Roman"/>
          <w:b/>
          <w:bCs/>
          <w:sz w:val="28"/>
          <w:szCs w:val="28"/>
        </w:rPr>
      </w:pPr>
    </w:p>
    <w:bookmarkEnd w:id="3"/>
    <w:p w:rsidR="003134D5" w:rsidRDefault="003134D5">
      <w:pPr>
        <w:rPr>
          <w:rFonts w:ascii="Times New Roman" w:hAnsi="Times New Roman" w:cs="Times New Roman"/>
          <w:b/>
          <w:bCs/>
          <w:sz w:val="28"/>
          <w:szCs w:val="28"/>
        </w:rPr>
      </w:pPr>
      <w:r>
        <w:rPr>
          <w:rFonts w:ascii="Times New Roman" w:hAnsi="Times New Roman" w:cs="Times New Roman"/>
          <w:b/>
          <w:bCs/>
          <w:sz w:val="28"/>
          <w:szCs w:val="28"/>
        </w:rPr>
        <w:br w:type="page"/>
      </w:r>
    </w:p>
    <w:p w:rsidR="00AA01BA" w:rsidRPr="003134D5" w:rsidRDefault="00AA01BA" w:rsidP="00AA01BA">
      <w:pPr>
        <w:rPr>
          <w:rFonts w:ascii="Times New Roman" w:hAnsi="Times New Roman" w:cs="Times New Roman"/>
          <w:b/>
          <w:bCs/>
          <w:sz w:val="28"/>
          <w:szCs w:val="28"/>
        </w:rPr>
      </w:pPr>
    </w:p>
    <w:p w:rsidR="00AA01BA" w:rsidRDefault="00AA01BA" w:rsidP="00AA01BA">
      <w:pPr>
        <w:ind w:firstLine="708"/>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 АНАЛІЗ ЛІТЕРАТУРНИХ ДЖЕРЕЛ ЗА ТЕМОЮ ДОСЛІДЖЕННЯ</w:t>
      </w:r>
    </w:p>
    <w:p w:rsidR="00830216" w:rsidRDefault="00830216" w:rsidP="00AA01BA">
      <w:pPr>
        <w:ind w:firstLine="708"/>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 xml:space="preserve">1.1 </w:t>
      </w:r>
      <w:r w:rsidR="005B4AFD">
        <w:rPr>
          <w:rFonts w:ascii="Times New Roman" w:eastAsia="Times New Roman" w:hAnsi="Times New Roman" w:cs="Times New Roman"/>
          <w:color w:val="1F1F1F"/>
          <w:sz w:val="28"/>
          <w:szCs w:val="28"/>
          <w:lang w:eastAsia="uk-UA"/>
        </w:rPr>
        <w:t>Аналіз в</w:t>
      </w:r>
      <w:r>
        <w:rPr>
          <w:rFonts w:ascii="Times New Roman" w:eastAsia="Times New Roman" w:hAnsi="Times New Roman" w:cs="Times New Roman"/>
          <w:color w:val="1F1F1F"/>
          <w:sz w:val="28"/>
          <w:szCs w:val="28"/>
          <w:lang w:eastAsia="uk-UA"/>
        </w:rPr>
        <w:t>икористання біодизельн</w:t>
      </w:r>
      <w:r w:rsidR="00C81AE5">
        <w:rPr>
          <w:rFonts w:ascii="Times New Roman" w:eastAsia="Times New Roman" w:hAnsi="Times New Roman" w:cs="Times New Roman"/>
          <w:color w:val="1F1F1F"/>
          <w:sz w:val="28"/>
          <w:szCs w:val="28"/>
          <w:lang w:eastAsia="uk-UA"/>
        </w:rPr>
        <w:t>их</w:t>
      </w:r>
      <w:r>
        <w:rPr>
          <w:rFonts w:ascii="Times New Roman" w:eastAsia="Times New Roman" w:hAnsi="Times New Roman" w:cs="Times New Roman"/>
          <w:color w:val="1F1F1F"/>
          <w:sz w:val="28"/>
          <w:szCs w:val="28"/>
          <w:lang w:eastAsia="uk-UA"/>
        </w:rPr>
        <w:t xml:space="preserve"> палив</w:t>
      </w:r>
    </w:p>
    <w:p w:rsidR="00502F40" w:rsidRDefault="00502F40" w:rsidP="00AA01BA">
      <w:pPr>
        <w:ind w:firstLine="708"/>
        <w:rPr>
          <w:rFonts w:ascii="Times New Roman" w:eastAsia="Times New Roman" w:hAnsi="Times New Roman" w:cs="Times New Roman"/>
          <w:color w:val="1F1F1F"/>
          <w:sz w:val="28"/>
          <w:szCs w:val="28"/>
          <w:lang w:eastAsia="uk-UA"/>
        </w:rPr>
      </w:pPr>
    </w:p>
    <w:p w:rsidR="00830216" w:rsidRPr="00830216" w:rsidRDefault="00830216" w:rsidP="00830216">
      <w:pPr>
        <w:spacing w:after="0" w:line="360" w:lineRule="auto"/>
        <w:ind w:firstLine="708"/>
        <w:jc w:val="both"/>
        <w:rPr>
          <w:rFonts w:ascii="Times New Roman" w:eastAsia="Times New Roman" w:hAnsi="Times New Roman" w:cs="Times New Roman"/>
          <w:color w:val="1F1F1F"/>
          <w:sz w:val="28"/>
          <w:szCs w:val="28"/>
          <w:lang w:eastAsia="uk-UA"/>
        </w:rPr>
      </w:pPr>
      <w:r w:rsidRPr="00830216">
        <w:rPr>
          <w:rFonts w:ascii="Times New Roman" w:eastAsia="Times New Roman" w:hAnsi="Times New Roman" w:cs="Times New Roman"/>
          <w:color w:val="1F1F1F"/>
          <w:sz w:val="28"/>
          <w:szCs w:val="28"/>
          <w:lang w:eastAsia="uk-UA"/>
        </w:rPr>
        <w:t>Оптимізація енергоефективності та декарбонізація є двома ключовими методологіями для досягнення більш безпечного середовища. Ці методології були визначені більшістю розвинених країн як шлях уперед від поточного глобального потепління, викликаного викидами викопних речовин. Альтернативи відновлюваної енергії з природних ресурсів є життєво важливими для цього, як зазначено в консенсусній угоді країн щодо пошуку рішень світових екологічних і кліматичних проблем. Прийняття технологічних інновацій і вдосконалень у цьому відношенні, безсумнівно, зростає. Це тягне за собою переоцінку та оптимізацію існуючих технологій відновлюваних джерел енергії для отримання більшої кількості енергії при найменших можливих викидах, а також управління існуючими забруднювачами для меншого шкідливого впливу на екосистему або без нього.</w:t>
      </w:r>
    </w:p>
    <w:p w:rsidR="00830216" w:rsidRDefault="00830216" w:rsidP="00830216">
      <w:pPr>
        <w:spacing w:after="0" w:line="360" w:lineRule="auto"/>
        <w:ind w:firstLine="708"/>
        <w:jc w:val="both"/>
        <w:rPr>
          <w:rFonts w:ascii="Times New Roman" w:eastAsia="Times New Roman" w:hAnsi="Times New Roman" w:cs="Times New Roman"/>
          <w:color w:val="1F1F1F"/>
          <w:sz w:val="28"/>
          <w:szCs w:val="28"/>
          <w:lang w:eastAsia="uk-UA"/>
        </w:rPr>
      </w:pPr>
      <w:r w:rsidRPr="00830216">
        <w:rPr>
          <w:rFonts w:ascii="Times New Roman" w:eastAsia="Times New Roman" w:hAnsi="Times New Roman" w:cs="Times New Roman"/>
          <w:color w:val="1F1F1F"/>
          <w:sz w:val="28"/>
          <w:szCs w:val="28"/>
          <w:lang w:eastAsia="uk-UA"/>
        </w:rPr>
        <w:t>Викопні джерела енергії спричиняють понад 70 % глобальних викидів парникових газів (ПГ) [</w:t>
      </w:r>
      <w:r w:rsidRPr="00830216">
        <w:rPr>
          <w:rFonts w:ascii="Times New Roman" w:eastAsia="Times New Roman" w:hAnsi="Times New Roman" w:cs="Times New Roman"/>
          <w:color w:val="1F1F1F"/>
          <w:sz w:val="28"/>
          <w:szCs w:val="28"/>
          <w:lang w:val="ru-RU" w:eastAsia="uk-UA"/>
        </w:rPr>
        <w:t>1]</w:t>
      </w:r>
      <w:r w:rsidRPr="00830216">
        <w:rPr>
          <w:rFonts w:ascii="Times New Roman" w:eastAsia="Times New Roman" w:hAnsi="Times New Roman" w:cs="Times New Roman"/>
          <w:color w:val="1F1F1F"/>
          <w:sz w:val="28"/>
          <w:szCs w:val="28"/>
          <w:lang w:eastAsia="uk-UA"/>
        </w:rPr>
        <w:t xml:space="preserve">. Це пояснюється збільшенням викидів на 31% за останні чотири десятиліття та спричинило більш руйнівний вплив на живі організми на планеті зараз, ніж раніше. Глобальні кліматичні зміни через ці викиди ПГ призвели до різкого підвищення середньої глобальної температури, що призвело до більш частих і тривалих хвиль спеки. Біоенергетичні альтернативи цим викопним джерелам енергії є одним із найшвидших і найстійкіших способів пом’якшити ці проблеми та забезпечити більш стабільний клімат. Біопаливо, яке можна використовувати в існуючих технологіях, має високі переваги для досягнення глобальних нульових викидів і наразі займає менше 12% первинної енергії. Найшвидше розвиваючим джерелом енергії в наступні два десятиліття буде біоенергетика, її частка в первинних джерелах енергії зросте приблизно до 18% світового енергопостачання до 2050 року за сценарієм нульового нетто. Цей зростаючий попит вимагає більш ніж на 40 </w:t>
      </w:r>
      <w:r w:rsidRPr="00830216">
        <w:rPr>
          <w:rFonts w:ascii="Times New Roman" w:eastAsia="Times New Roman" w:hAnsi="Times New Roman" w:cs="Times New Roman"/>
          <w:color w:val="1F1F1F"/>
          <w:sz w:val="28"/>
          <w:szCs w:val="28"/>
          <w:lang w:eastAsia="uk-UA"/>
        </w:rPr>
        <w:lastRenderedPageBreak/>
        <w:t>екзаджоулів більше біопалива для досягнення нульової цілі. У 2021 році на сектор транспорту припало понад 30% світового споживання енергії, і лише 3,9% з них є відновлюваними [ </w:t>
      </w:r>
      <w:r w:rsidRPr="00830216">
        <w:rPr>
          <w:rFonts w:ascii="Times New Roman" w:hAnsi="Times New Roman" w:cs="Times New Roman"/>
          <w:sz w:val="28"/>
          <w:szCs w:val="28"/>
          <w:lang w:val="ru-RU"/>
        </w:rPr>
        <w:t>2</w:t>
      </w:r>
      <w:r w:rsidRPr="00830216">
        <w:rPr>
          <w:rFonts w:ascii="Times New Roman" w:eastAsia="Times New Roman" w:hAnsi="Times New Roman" w:cs="Times New Roman"/>
          <w:color w:val="1F1F1F"/>
          <w:sz w:val="28"/>
          <w:szCs w:val="28"/>
          <w:lang w:eastAsia="uk-UA"/>
        </w:rPr>
        <w:t xml:space="preserve"> ]. Незважаючи на те, що 90 % цієї відновлюваної транспортної енергії базується на біопаливі, понад 80 % біопалива наразі отримують із їстівної біомаси, такої як кукурудза, пальмова олія, соєва олія тощо. - їстівна сировина для виробництва біопалива зараз є більш необхідною, ніж раніше. Крім того, очікується, що до 2050 року автомобільні вантажні перевезення зростуть до 60% із поточною тенденцією від очікуваного зростання населення (досягне 9,2 мільярда) та очікуваного покращення глобального рівня життя, яке, ймовірно, подвоїть ВВП від сьогодні до 2040 року. Біопаливо, яке сумісне з поточними транспортними системами, є найбільш стійкою та реальною формою відновлюваної енергії, яка допоможе нам досягти глобальної мети щодо нульового чистого викиду до 2050 року. </w:t>
      </w:r>
    </w:p>
    <w:p w:rsidR="00830216" w:rsidRPr="00830216" w:rsidRDefault="00830216" w:rsidP="00830216">
      <w:pPr>
        <w:spacing w:after="0" w:line="360" w:lineRule="auto"/>
        <w:ind w:firstLine="708"/>
        <w:jc w:val="both"/>
        <w:rPr>
          <w:rFonts w:ascii="Times New Roman" w:eastAsia="Times New Roman" w:hAnsi="Times New Roman" w:cs="Times New Roman"/>
          <w:color w:val="1F1F1F"/>
          <w:sz w:val="28"/>
          <w:szCs w:val="28"/>
          <w:lang w:eastAsia="uk-UA"/>
        </w:rPr>
      </w:pPr>
      <w:r w:rsidRPr="00830216">
        <w:rPr>
          <w:rFonts w:ascii="Times New Roman" w:eastAsia="Times New Roman" w:hAnsi="Times New Roman" w:cs="Times New Roman"/>
          <w:color w:val="1F1F1F"/>
          <w:sz w:val="28"/>
          <w:szCs w:val="28"/>
          <w:lang w:eastAsia="uk-UA"/>
        </w:rPr>
        <w:t xml:space="preserve">В даний час біопаливо є найкращою заміною рідкому нафтовому паливу, яке зберігає своє технологічне застосування, наприклад, автомобільні двигуни, промислові двигуни, авіаційні двигуни тощо, враховуючи їх широке охоплення та поширеність переважно в транспортному та промисловому секторах. Незважаючи на те, що з винаходом електричних транспортних засобів відбулися певні технологічні зміни в транспортному секторі, їх відсоток охоплення, довговічність і прийнятність набагато менші в порівнянні з існуючими системами двигуна внутрішнього згоряння ICE. Двигуни CI – це типи ДВС, які охоплюють дуже широке застосування, яке виникло під час промислової революції. Встановлено, що вони придатні в основному для важких завдань, таких як транспортування, перевезення, виробництво електроенергії тощо, і їх кількість швидко зростає. Прогнози показали, що цей тип двигуна буде споживати до 70% палива в транспортному секторі в наступні два десятиліття. Крім того, транспортний сектор, де в основному розгортається цей тип ДВЗ, значною мірою залежить від нафти для отримання понад 90 % енергії. Це спричинило понад 25% глобальних шкідливих викидів, що вимагає термінової </w:t>
      </w:r>
      <w:r w:rsidRPr="00830216">
        <w:rPr>
          <w:rFonts w:ascii="Times New Roman" w:eastAsia="Times New Roman" w:hAnsi="Times New Roman" w:cs="Times New Roman"/>
          <w:color w:val="1F1F1F"/>
          <w:sz w:val="28"/>
          <w:szCs w:val="28"/>
          <w:lang w:eastAsia="uk-UA"/>
        </w:rPr>
        <w:lastRenderedPageBreak/>
        <w:t>уваги. Завдяки диверсифікованому застосуванню ДВС та його широкому поширенню, пом’якшення викидів у секторі було складним.</w:t>
      </w:r>
    </w:p>
    <w:p w:rsidR="00830216" w:rsidRPr="00830216" w:rsidRDefault="00830216" w:rsidP="00830216">
      <w:pPr>
        <w:spacing w:after="0" w:line="360" w:lineRule="auto"/>
        <w:ind w:firstLine="708"/>
        <w:jc w:val="both"/>
        <w:rPr>
          <w:rFonts w:ascii="Times New Roman" w:eastAsia="Times New Roman" w:hAnsi="Times New Roman" w:cs="Times New Roman"/>
          <w:color w:val="1F1F1F"/>
          <w:sz w:val="28"/>
          <w:szCs w:val="28"/>
          <w:lang w:eastAsia="uk-UA"/>
        </w:rPr>
      </w:pPr>
      <w:r w:rsidRPr="00830216">
        <w:rPr>
          <w:rFonts w:ascii="Times New Roman" w:eastAsia="Times New Roman" w:hAnsi="Times New Roman" w:cs="Times New Roman"/>
          <w:color w:val="1F1F1F"/>
          <w:sz w:val="28"/>
          <w:szCs w:val="28"/>
          <w:lang w:eastAsia="uk-UA"/>
        </w:rPr>
        <w:t>Біодизель піддається біологічному розкладанню, насичений киснем і не містить сірки, тому його прийнято вважати нетоксичним і екологічно чистим. Хімічно та фізично властивості біодизеля подібні до нафтодизеля, що робить їх змішування більш бажаним, оскільки вони змішуються. ASTM та європейські стандарти біодизеля глобально стандартизували деякі з цих властивостей, як-от кислотне число, кінематична в’язкість, щільність, температура спалаху, температура застигання, цетанове число, йодне число тощо. Біодизель можна змішувати з нафтодизелем, а іноді з іншими добавками до покращити його властивості для згоряння двигуна. Повідомлялося про декілька робіт щодо досліджень згоряння та викидів біодизеля, виробленого з різної сировини, для оцінки його стійкості в різних умовах двигуна. Згоряння та викиди твердих частинок п’яти сумішей біодизеля та п’яти сумішей дигліму з п’ятьма різними концентраціями кисню (2 %, 4 %, 6 %, 8 %, 10 %) були порівняні Yage та ін. на 4-циліндровому двигуні з прямим уприскуванням. (DI) при п’яти різних навантаженнях двигуна. Підвищення тиску в циліндрі та швидкості виділення тепла для обох сумішей були однаковими, тоді як димність і викиди частинок зменшувалися зі збільшенням вмісту кисню. Крім того, концентрація часток у сумішах дигліму була вищою, ніж у петродизельному паливі, а біодизельне паливо мало найменше, на однаковій основі кисню [ </w:t>
      </w:r>
      <w:r w:rsidR="003710A2" w:rsidRPr="0031337F">
        <w:rPr>
          <w:rFonts w:ascii="Times New Roman" w:eastAsia="Times New Roman" w:hAnsi="Times New Roman" w:cs="Times New Roman"/>
          <w:color w:val="1F1F1F"/>
          <w:sz w:val="28"/>
          <w:szCs w:val="28"/>
          <w:lang w:eastAsia="uk-UA"/>
        </w:rPr>
        <w:t>3</w:t>
      </w:r>
      <w:r w:rsidRPr="00830216">
        <w:rPr>
          <w:rFonts w:ascii="Times New Roman" w:eastAsia="Times New Roman" w:hAnsi="Times New Roman" w:cs="Times New Roman"/>
          <w:color w:val="1F1F1F"/>
          <w:sz w:val="28"/>
          <w:szCs w:val="28"/>
          <w:lang w:eastAsia="uk-UA"/>
        </w:rPr>
        <w:t> ].</w:t>
      </w:r>
    </w:p>
    <w:p w:rsidR="00830216" w:rsidRDefault="00830216" w:rsidP="00830216">
      <w:pPr>
        <w:spacing w:after="0" w:line="360" w:lineRule="auto"/>
        <w:ind w:firstLine="708"/>
        <w:jc w:val="both"/>
        <w:rPr>
          <w:rFonts w:ascii="Times New Roman" w:eastAsia="Times New Roman" w:hAnsi="Times New Roman" w:cs="Times New Roman"/>
          <w:color w:val="1F1F1F"/>
          <w:sz w:val="28"/>
          <w:szCs w:val="28"/>
          <w:lang w:eastAsia="uk-UA"/>
        </w:rPr>
      </w:pPr>
      <w:r w:rsidRPr="00830216">
        <w:rPr>
          <w:rFonts w:ascii="Times New Roman" w:eastAsia="Times New Roman" w:hAnsi="Times New Roman" w:cs="Times New Roman"/>
          <w:color w:val="1F1F1F"/>
          <w:sz w:val="28"/>
          <w:szCs w:val="28"/>
          <w:lang w:eastAsia="uk-UA"/>
        </w:rPr>
        <w:t>Вплив біодизельних добавок або подвійного палива також вивчався для подальшого покращення спалювання. Крішнан та ін. з подібним двигуном порівняли звичайний режим згоряння (CCM) і ефект згоряння двох палив (DFC) ізобутанолу при трьох попередньо змішаних співвідношеннях енергії (PER) (10 %, 20 % і 30 %) на продуктивність як дизельного палива, так і сумішей біодизеля з відпрацьованої кулінарної олії (B20 і B100). B20 DFC при 30 PER продемонстрував оптимальну продуктивність (теплова та ексергетична ефективність гальм) і найменші викиди (NOx і дим), ніж CCM [ </w:t>
      </w:r>
      <w:r w:rsidR="003710A2" w:rsidRPr="003710A2">
        <w:rPr>
          <w:rFonts w:ascii="Times New Roman" w:eastAsia="Times New Roman" w:hAnsi="Times New Roman" w:cs="Times New Roman"/>
          <w:color w:val="1F1F1F"/>
          <w:sz w:val="28"/>
          <w:szCs w:val="28"/>
          <w:lang w:eastAsia="uk-UA"/>
        </w:rPr>
        <w:t>4</w:t>
      </w:r>
      <w:r w:rsidRPr="00830216">
        <w:rPr>
          <w:rFonts w:ascii="Times New Roman" w:eastAsia="Times New Roman" w:hAnsi="Times New Roman" w:cs="Times New Roman"/>
          <w:color w:val="1F1F1F"/>
          <w:sz w:val="28"/>
          <w:szCs w:val="28"/>
          <w:lang w:eastAsia="uk-UA"/>
        </w:rPr>
        <w:t xml:space="preserve"> ]. Подібний підхід досліджували Озтурк та ін., Тосун та ін. та Саїд та ін., використовуючи </w:t>
      </w:r>
      <w:r w:rsidRPr="00830216">
        <w:rPr>
          <w:rFonts w:ascii="Times New Roman" w:eastAsia="Times New Roman" w:hAnsi="Times New Roman" w:cs="Times New Roman"/>
          <w:color w:val="1F1F1F"/>
          <w:sz w:val="28"/>
          <w:szCs w:val="28"/>
          <w:lang w:eastAsia="uk-UA"/>
        </w:rPr>
        <w:lastRenderedPageBreak/>
        <w:t>етанол, пропанол та оксигідроген як добавки до біодизельних сумішей відповідно, і вони дійшли висновку, що добавки покращують продуктивність біодизеля з вищою ефективністю та меншими викидами.. Тим не менш, існують інші наслідки з добавками залежно від типу, який використовується в біодизелі. Біодизелі, леговані наночастинками, вимагають більших витрат на синтез наночастинок і легування палива, щоб забезпечити відповідний підхід до стабільності палива. Повідомлялося, що вони підвищують в’язкість палива та сприяють повному згорянню за короткий проміжок часу завдяки покращенню реактивності та зниженню викидів CO, диму та твердих частинок. Повідомлялося, що деякі з них збільшують в’язкість біодизеля, що підвищує тиск палива під час впорскування палива та може призвести до поганого розпилення палива, затримки запалювання та поганого згоряння. Ці проблеми будуть більш очевидними у великомасштабних важких програмах, ніж у лабораторних експериментах. Такі проблеми з викидами, як високі викиди CO, твердих часток і незгорілих вуглеводнів, можуть бути результатом високов’язкого біопалива та знизити загальну продуктивність двигуна [ </w:t>
      </w:r>
      <w:r w:rsidR="003034D5">
        <w:rPr>
          <w:rFonts w:ascii="Times New Roman" w:eastAsia="Times New Roman" w:hAnsi="Times New Roman" w:cs="Times New Roman"/>
          <w:color w:val="1F1F1F"/>
          <w:sz w:val="28"/>
          <w:szCs w:val="28"/>
          <w:lang w:eastAsia="uk-UA"/>
        </w:rPr>
        <w:t xml:space="preserve">4 </w:t>
      </w:r>
      <w:r w:rsidRPr="00830216">
        <w:rPr>
          <w:rFonts w:ascii="Times New Roman" w:eastAsia="Times New Roman" w:hAnsi="Times New Roman" w:cs="Times New Roman"/>
          <w:color w:val="1F1F1F"/>
          <w:sz w:val="28"/>
          <w:szCs w:val="28"/>
          <w:lang w:eastAsia="uk-UA"/>
        </w:rPr>
        <w:t xml:space="preserve">]. </w:t>
      </w:r>
    </w:p>
    <w:p w:rsidR="00830216" w:rsidRPr="00830216" w:rsidRDefault="00830216" w:rsidP="00830216">
      <w:pPr>
        <w:spacing w:after="0" w:line="360" w:lineRule="auto"/>
        <w:ind w:firstLine="708"/>
        <w:jc w:val="both"/>
        <w:rPr>
          <w:rFonts w:ascii="Times New Roman" w:eastAsia="Times New Roman" w:hAnsi="Times New Roman" w:cs="Times New Roman"/>
          <w:color w:val="1F1F1F"/>
          <w:sz w:val="28"/>
          <w:szCs w:val="28"/>
          <w:lang w:eastAsia="uk-UA"/>
        </w:rPr>
      </w:pPr>
      <w:r w:rsidRPr="00830216">
        <w:rPr>
          <w:rFonts w:ascii="Times New Roman" w:eastAsia="Times New Roman" w:hAnsi="Times New Roman" w:cs="Times New Roman"/>
          <w:color w:val="1F1F1F"/>
          <w:sz w:val="28"/>
          <w:szCs w:val="28"/>
          <w:lang w:eastAsia="uk-UA"/>
        </w:rPr>
        <w:t>Іншими проблемами, пов’язаними з вмістом викидів наночастинок, є їх вплив на тварин, навколишнє середовище та здоров’я людини, які потребують більш глибокого розуміння перед впровадженням. Повідомлялося, що більшість інших добавок на спиртовій основі, таких як етанол, ізобутанол і пропанол, значно знижують теплотворну здатність біодизеля. Як наслідок, температура в циліндрі може зрости, а витрата палива також збільшиться через вищий вміст кисню в присадках, які сприяють більш швидкому та короткому періоду згоряння. Низька калорійність може негативно вплинути на гальмівну потужність біодизеля та значно збільшити викиди NO </w:t>
      </w:r>
      <w:r w:rsidRPr="00830216">
        <w:rPr>
          <w:rFonts w:ascii="Times New Roman" w:eastAsia="Times New Roman" w:hAnsi="Times New Roman" w:cs="Times New Roman"/>
          <w:color w:val="1F1F1F"/>
          <w:sz w:val="28"/>
          <w:szCs w:val="28"/>
          <w:vertAlign w:val="subscript"/>
          <w:lang w:eastAsia="uk-UA"/>
        </w:rPr>
        <w:t>X</w:t>
      </w:r>
      <w:r w:rsidRPr="00830216">
        <w:rPr>
          <w:rFonts w:ascii="Times New Roman" w:eastAsia="Times New Roman" w:hAnsi="Times New Roman" w:cs="Times New Roman"/>
          <w:color w:val="1F1F1F"/>
          <w:sz w:val="28"/>
          <w:szCs w:val="28"/>
          <w:lang w:eastAsia="uk-UA"/>
        </w:rPr>
        <w:t> і CO </w:t>
      </w:r>
      <w:r w:rsidRPr="00830216">
        <w:rPr>
          <w:rFonts w:ascii="Times New Roman" w:eastAsia="Times New Roman" w:hAnsi="Times New Roman" w:cs="Times New Roman"/>
          <w:color w:val="1F1F1F"/>
          <w:sz w:val="28"/>
          <w:szCs w:val="28"/>
          <w:vertAlign w:val="subscript"/>
          <w:lang w:eastAsia="uk-UA"/>
        </w:rPr>
        <w:t>2</w:t>
      </w:r>
      <w:r w:rsidRPr="00830216">
        <w:rPr>
          <w:rFonts w:ascii="Times New Roman" w:eastAsia="Times New Roman" w:hAnsi="Times New Roman" w:cs="Times New Roman"/>
          <w:color w:val="1F1F1F"/>
          <w:sz w:val="28"/>
          <w:szCs w:val="28"/>
          <w:lang w:eastAsia="uk-UA"/>
        </w:rPr>
        <w:t xml:space="preserve"> через характерне високотемпературне горіння та велику кількість кисню </w:t>
      </w:r>
      <w:hyperlink r:id="rId8" w:anchor="bib0015" w:history="1">
        <w:r w:rsidRPr="00830216">
          <w:rPr>
            <w:rFonts w:ascii="Times New Roman" w:eastAsia="Times New Roman" w:hAnsi="Times New Roman" w:cs="Times New Roman"/>
            <w:sz w:val="28"/>
            <w:szCs w:val="28"/>
            <w:lang w:eastAsia="uk-UA"/>
          </w:rPr>
          <w:t> [5]</w:t>
        </w:r>
      </w:hyperlink>
      <w:r w:rsidRPr="00830216">
        <w:rPr>
          <w:rFonts w:ascii="Times New Roman" w:eastAsia="Times New Roman" w:hAnsi="Times New Roman" w:cs="Times New Roman"/>
          <w:color w:val="1F1F1F"/>
          <w:sz w:val="28"/>
          <w:szCs w:val="28"/>
          <w:lang w:eastAsia="uk-UA"/>
        </w:rPr>
        <w:t> . Через застосування добавок, які обговорювалися, дослідження більшої кількості неїстівних, широкодоступних джерел біодизеля стало більш необхідним, щоб зробити біодизель більш безпечним і стійким.</w:t>
      </w:r>
    </w:p>
    <w:p w:rsidR="00830216" w:rsidRPr="00830216" w:rsidRDefault="00830216" w:rsidP="00830216">
      <w:pPr>
        <w:spacing w:after="0" w:line="360" w:lineRule="auto"/>
        <w:ind w:firstLine="708"/>
        <w:jc w:val="both"/>
        <w:rPr>
          <w:rFonts w:ascii="Times New Roman" w:eastAsia="Times New Roman" w:hAnsi="Times New Roman" w:cs="Times New Roman"/>
          <w:color w:val="1F1F1F"/>
          <w:sz w:val="28"/>
          <w:szCs w:val="28"/>
          <w:lang w:eastAsia="uk-UA"/>
        </w:rPr>
      </w:pPr>
      <w:r w:rsidRPr="00830216">
        <w:rPr>
          <w:rFonts w:ascii="Times New Roman" w:eastAsia="Times New Roman" w:hAnsi="Times New Roman" w:cs="Times New Roman"/>
          <w:color w:val="1F1F1F"/>
          <w:sz w:val="28"/>
          <w:szCs w:val="28"/>
          <w:lang w:eastAsia="uk-UA"/>
        </w:rPr>
        <w:lastRenderedPageBreak/>
        <w:t>Експериментальні дослідження були дуже вимогливими з точки зору вартості обладнання та часу для якісних і комплексних дослідницьких робіт, тоді як чисельний підхід за допомогою різного програмного забезпечення та методів обчислювальної гідродинаміки (CFD) є більш ефективним, зручним і швидшим</w:t>
      </w:r>
      <w:bookmarkStart w:id="5" w:name="bbib0031"/>
      <w:r w:rsidRPr="00830216">
        <w:rPr>
          <w:rFonts w:ascii="Times New Roman" w:eastAsia="Times New Roman" w:hAnsi="Times New Roman" w:cs="Times New Roman"/>
          <w:color w:val="1F1F1F"/>
          <w:sz w:val="28"/>
          <w:szCs w:val="28"/>
          <w:lang w:eastAsia="uk-UA"/>
        </w:rPr>
        <w:t>. Для того, щоб переконатися в ефективності цих методів, дослідники перевірили попередні експериментальні роботи і більшість дійшли висновку, що чисельні підходи є надійними після таких перевірок</w:t>
      </w:r>
      <w:bookmarkStart w:id="6" w:name="bbib0033"/>
      <w:bookmarkEnd w:id="5"/>
      <w:r w:rsidRPr="00830216">
        <w:rPr>
          <w:rFonts w:ascii="Times New Roman" w:eastAsia="Times New Roman" w:hAnsi="Times New Roman" w:cs="Times New Roman"/>
          <w:color w:val="1F1F1F"/>
          <w:sz w:val="28"/>
          <w:szCs w:val="28"/>
          <w:lang w:eastAsia="uk-UA"/>
        </w:rPr>
        <w:t xml:space="preserve">. </w:t>
      </w:r>
      <w:r w:rsidR="00205068">
        <w:rPr>
          <w:rFonts w:ascii="Times New Roman" w:eastAsia="Times New Roman" w:hAnsi="Times New Roman" w:cs="Times New Roman"/>
          <w:color w:val="1F1F1F"/>
          <w:sz w:val="28"/>
          <w:szCs w:val="28"/>
          <w:lang w:eastAsia="uk-UA"/>
        </w:rPr>
        <w:t>Проведені</w:t>
      </w:r>
      <w:r w:rsidRPr="00830216">
        <w:rPr>
          <w:rFonts w:ascii="Times New Roman" w:eastAsia="Times New Roman" w:hAnsi="Times New Roman" w:cs="Times New Roman"/>
          <w:color w:val="1F1F1F"/>
          <w:sz w:val="28"/>
          <w:szCs w:val="28"/>
          <w:lang w:eastAsia="uk-UA"/>
        </w:rPr>
        <w:t xml:space="preserve"> чисельні дослідження для порівняння характеристик двигуна біодизеля, виробленого з різних видів сировини, і виявили, що всі біодизелі демонструють кращу потужність і більший піковий тиск у циліндрах, ніж аналоги з петродизельними паливами [ </w:t>
      </w:r>
      <w:r w:rsidR="004B4350">
        <w:rPr>
          <w:rFonts w:ascii="Times New Roman" w:eastAsia="Times New Roman" w:hAnsi="Times New Roman" w:cs="Times New Roman"/>
          <w:color w:val="1F1F1F"/>
          <w:sz w:val="28"/>
          <w:szCs w:val="28"/>
          <w:lang w:eastAsia="uk-UA"/>
        </w:rPr>
        <w:t>6</w:t>
      </w:r>
      <w:r w:rsidRPr="00830216">
        <w:rPr>
          <w:rFonts w:ascii="Times New Roman" w:eastAsia="Times New Roman" w:hAnsi="Times New Roman" w:cs="Times New Roman"/>
          <w:color w:val="1F1F1F"/>
          <w:sz w:val="28"/>
          <w:szCs w:val="28"/>
          <w:lang w:eastAsia="uk-UA"/>
        </w:rPr>
        <w:t> ]. Подібним чином Temizer et al. перевірив продуктивність трьох сумішей біодизеля на соняшниковій олії (B10, B20, B30) і дійшов висновку, що суміші мають кращий тиск у циліндрі, температуру та швидкість виділення тепла, ніж петродизель, використовуючи обидва підходи (числовий та експериментальний)</w:t>
      </w:r>
      <w:bookmarkEnd w:id="6"/>
      <w:r w:rsidRPr="00830216">
        <w:rPr>
          <w:rFonts w:ascii="Times New Roman" w:eastAsia="Times New Roman" w:hAnsi="Times New Roman" w:cs="Times New Roman"/>
          <w:color w:val="1F1F1F"/>
          <w:sz w:val="28"/>
          <w:szCs w:val="28"/>
          <w:lang w:eastAsia="uk-UA"/>
        </w:rPr>
        <w:t>. </w:t>
      </w:r>
      <w:r w:rsidR="003034D5">
        <w:rPr>
          <w:rFonts w:ascii="Times New Roman" w:eastAsia="Times New Roman" w:hAnsi="Times New Roman" w:cs="Times New Roman"/>
          <w:color w:val="1F1F1F"/>
          <w:sz w:val="28"/>
          <w:szCs w:val="28"/>
          <w:lang w:eastAsia="uk-UA"/>
        </w:rPr>
        <w:t>Результат</w:t>
      </w:r>
      <w:r w:rsidRPr="00830216">
        <w:rPr>
          <w:rFonts w:ascii="Times New Roman" w:eastAsia="Times New Roman" w:hAnsi="Times New Roman" w:cs="Times New Roman"/>
          <w:color w:val="1F1F1F"/>
          <w:sz w:val="28"/>
          <w:szCs w:val="28"/>
          <w:lang w:eastAsia="uk-UA"/>
        </w:rPr>
        <w:t> підсумовує деякі з попередніх чисельних досліджень згоряння біодизеля та характеристик викидів, щоб підтвердити важливість прийняття цього підходу.</w:t>
      </w:r>
    </w:p>
    <w:p w:rsidR="007E596A" w:rsidRDefault="007E596A" w:rsidP="007E596A">
      <w:pPr>
        <w:rPr>
          <w:rFonts w:ascii="Times New Roman" w:eastAsia="Times New Roman" w:hAnsi="Times New Roman" w:cs="Times New Roman"/>
          <w:color w:val="1F1F1F"/>
          <w:sz w:val="28"/>
          <w:szCs w:val="28"/>
          <w:lang w:eastAsia="uk-UA"/>
        </w:rPr>
      </w:pPr>
    </w:p>
    <w:p w:rsidR="00502F40" w:rsidRDefault="00502F40" w:rsidP="007E596A">
      <w:pPr>
        <w:ind w:firstLine="708"/>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w:t>
      </w:r>
      <w:r w:rsidR="0099191D">
        <w:rPr>
          <w:rFonts w:ascii="Times New Roman" w:eastAsia="Times New Roman" w:hAnsi="Times New Roman" w:cs="Times New Roman"/>
          <w:color w:val="1F1F1F"/>
          <w:sz w:val="28"/>
          <w:szCs w:val="28"/>
          <w:lang w:eastAsia="uk-UA"/>
        </w:rPr>
        <w:t>2</w:t>
      </w:r>
      <w:r>
        <w:rPr>
          <w:rFonts w:ascii="Times New Roman" w:eastAsia="Times New Roman" w:hAnsi="Times New Roman" w:cs="Times New Roman"/>
          <w:color w:val="1F1F1F"/>
          <w:sz w:val="28"/>
          <w:szCs w:val="28"/>
          <w:lang w:eastAsia="uk-UA"/>
        </w:rPr>
        <w:t xml:space="preserve"> Додавання добавок до біодизеля</w:t>
      </w:r>
    </w:p>
    <w:p w:rsidR="00502F40" w:rsidRDefault="00502F40" w:rsidP="00AA01BA">
      <w:pPr>
        <w:ind w:firstLine="708"/>
        <w:rPr>
          <w:rFonts w:ascii="Times New Roman" w:eastAsia="Times New Roman" w:hAnsi="Times New Roman" w:cs="Times New Roman"/>
          <w:color w:val="1F1F1F"/>
          <w:sz w:val="28"/>
          <w:szCs w:val="28"/>
          <w:lang w:eastAsia="uk-UA"/>
        </w:rPr>
      </w:pPr>
    </w:p>
    <w:p w:rsidR="00502F40" w:rsidRPr="00502F40" w:rsidRDefault="00502F40" w:rsidP="003034D5">
      <w:pPr>
        <w:spacing w:after="0" w:line="360" w:lineRule="auto"/>
        <w:ind w:firstLine="708"/>
        <w:jc w:val="both"/>
        <w:rPr>
          <w:rFonts w:ascii="Times New Roman" w:eastAsia="Times New Roman" w:hAnsi="Times New Roman" w:cs="Times New Roman"/>
          <w:color w:val="1F1F1F"/>
          <w:sz w:val="28"/>
          <w:szCs w:val="28"/>
          <w:lang w:eastAsia="uk-UA"/>
        </w:rPr>
      </w:pPr>
      <w:r w:rsidRPr="00502F40">
        <w:rPr>
          <w:rFonts w:ascii="Times New Roman" w:eastAsia="Times New Roman" w:hAnsi="Times New Roman" w:cs="Times New Roman"/>
          <w:color w:val="1F1F1F"/>
          <w:sz w:val="28"/>
          <w:szCs w:val="28"/>
          <w:lang w:eastAsia="uk-UA"/>
        </w:rPr>
        <w:t>Дизельні двигуни є більш надійними, достатніми та економічними, тому їх використовують у транспорті, локомотивах, судноплавстві, виробництві електроенергії, землерийних пристроях та сільському господарстві завдяки своїй потужності</w:t>
      </w:r>
      <w:r w:rsidR="004B4350">
        <w:rPr>
          <w:rFonts w:ascii="Times New Roman" w:eastAsia="Times New Roman" w:hAnsi="Times New Roman" w:cs="Times New Roman"/>
          <w:color w:val="1F1F1F"/>
          <w:sz w:val="28"/>
          <w:szCs w:val="28"/>
          <w:lang w:eastAsia="uk-UA"/>
        </w:rPr>
        <w:t xml:space="preserve">. </w:t>
      </w:r>
      <w:r w:rsidRPr="00502F40">
        <w:rPr>
          <w:rFonts w:ascii="Times New Roman" w:eastAsia="Times New Roman" w:hAnsi="Times New Roman" w:cs="Times New Roman"/>
          <w:color w:val="1F1F1F"/>
          <w:sz w:val="28"/>
          <w:szCs w:val="28"/>
          <w:lang w:eastAsia="uk-UA"/>
        </w:rPr>
        <w:t xml:space="preserve">Але високі ціни на нафтопродукти, зменшення запасів викопного палива, спричинення більшого забруднення навколишнього середовища призвели до того, що необхідно звернути увагу на інші джерела палива. Відновлювані джерела енергії, особливо біопаливо, знаходяться в центрі уваги як стійкі та екологічні альтернативи звичайним викопним паливам. Відомо, що біодизель з різних видів сировини, таких як водорості, тваринні жири та рослинні олії, містить довголанцюгові моноалкілові ефіри. Біодизель може замінити або </w:t>
      </w:r>
      <w:r w:rsidRPr="00502F40">
        <w:rPr>
          <w:rFonts w:ascii="Times New Roman" w:eastAsia="Times New Roman" w:hAnsi="Times New Roman" w:cs="Times New Roman"/>
          <w:color w:val="1F1F1F"/>
          <w:sz w:val="28"/>
          <w:szCs w:val="28"/>
          <w:lang w:eastAsia="uk-UA"/>
        </w:rPr>
        <w:lastRenderedPageBreak/>
        <w:t>принаймні змішати з дизелем, отриманим з нафти</w:t>
      </w:r>
      <w:r w:rsidR="004B4350">
        <w:rPr>
          <w:rFonts w:ascii="Times New Roman" w:eastAsia="Times New Roman" w:hAnsi="Times New Roman" w:cs="Times New Roman"/>
          <w:color w:val="1F1F1F"/>
          <w:sz w:val="28"/>
          <w:szCs w:val="28"/>
          <w:lang w:eastAsia="uk-UA"/>
        </w:rPr>
        <w:t xml:space="preserve">. </w:t>
      </w:r>
      <w:r w:rsidRPr="00502F40">
        <w:rPr>
          <w:rFonts w:ascii="Times New Roman" w:eastAsia="Times New Roman" w:hAnsi="Times New Roman" w:cs="Times New Roman"/>
          <w:color w:val="1F1F1F"/>
          <w:sz w:val="28"/>
          <w:szCs w:val="28"/>
          <w:lang w:eastAsia="uk-UA"/>
        </w:rPr>
        <w:t>Вони мають інші переваги, такі як акуратність і стабільність, менші викиди парникових газів, висока змащувальна здатність або безпека тощо. Високі виробничі витрати на додаток до нижчої продуктивності та вищих викидів NOx у порівнянні з нафтовим дизелем є одними з обмежень, з якими стикаються. Деякі недорогі види сировини, такі як водорості, тепер знаходять частину відповіді на проблему екологічно виробленого біодизеля з набагато нижчою вартістю при доступній нафті. Дослідження спрямовані на розуміння альтернатив, включаючи зміни в геометрії двигунів, модифіковану рециркуляцію рециркуляції відпрацьованих газів (EGR) і альтернативні склади палива для підвищення продуктивності та зменшення викидів від двигунів. З цих альтернатив найефективнішим серед усіх тих методів, які були впроваджені для покращення згоряння та загальної продуктивності двигуна, є зміна складу палива.</w:t>
      </w:r>
    </w:p>
    <w:p w:rsidR="00502F40" w:rsidRPr="00502F40" w:rsidRDefault="00502F40" w:rsidP="003034D5">
      <w:pPr>
        <w:spacing w:after="0" w:line="360" w:lineRule="auto"/>
        <w:ind w:firstLine="708"/>
        <w:jc w:val="both"/>
        <w:rPr>
          <w:rFonts w:ascii="Times New Roman" w:eastAsia="Times New Roman" w:hAnsi="Times New Roman" w:cs="Times New Roman"/>
          <w:color w:val="1F1F1F"/>
          <w:sz w:val="28"/>
          <w:szCs w:val="28"/>
          <w:lang w:eastAsia="uk-UA"/>
        </w:rPr>
      </w:pPr>
      <w:r w:rsidRPr="00502F40">
        <w:rPr>
          <w:rFonts w:ascii="Times New Roman" w:eastAsia="Times New Roman" w:hAnsi="Times New Roman" w:cs="Times New Roman"/>
          <w:color w:val="1F1F1F"/>
          <w:sz w:val="28"/>
          <w:szCs w:val="28"/>
          <w:lang w:eastAsia="uk-UA"/>
        </w:rPr>
        <w:t>Водорості знаходяться у водному середовищі та поглинають CO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xml:space="preserve"> за допомогою сонячної енергії для перетворення його на біомасу. Вони поділяються на два підкласи, а саме мікроводорості та макроводорості. Мікроводорості є одноклітинними, дрібними та зваженими у воді, тоді як макроводорості є великими багатоклітинними організмами та присутні у водоймах; прикладом макроводоростей є морські водорості. Мікроводорості ростуть у багато разів швидше, ніж наземні рослини, і накопичують більше жиру, деякі з них містять жирні кислоти до 70%, що є основною причиною їх використання у виробництві біодизеля. Біомаса водоростей складається з трьох основних фракцій: тригліцеридів, вуглеводів і біобілків, серед яких олії виробляються з тригліцеридів і можуть бути перетворені в біодизель. Тригліцеридні масла можна перетворити на біодизельне паливо, яке можна використовувати як паливо в генераторах. Мікроводорості мають ряд переваг перед іншою сировиною, наприклад, їх легко вирощувати, і вони виробляють у вісім-десять разів більше олії, ніж наземні культури. Вміст олії у водоростях коливається від 20% до 50%, а деякі види, наприклад, Botryococcus braunii, можуть мати до 80% вмісту олії. Розрахункове виробництво нафти у водоростях </w:t>
      </w:r>
      <w:r w:rsidRPr="00502F40">
        <w:rPr>
          <w:rFonts w:ascii="Times New Roman" w:eastAsia="Times New Roman" w:hAnsi="Times New Roman" w:cs="Times New Roman"/>
          <w:color w:val="1F1F1F"/>
          <w:sz w:val="28"/>
          <w:szCs w:val="28"/>
          <w:lang w:eastAsia="uk-UA"/>
        </w:rPr>
        <w:lastRenderedPageBreak/>
        <w:t>становить близько 100 000 л на гектар на рік лише з третини Франції [ </w:t>
      </w:r>
      <w:r w:rsidR="004B4350">
        <w:rPr>
          <w:rFonts w:ascii="Times New Roman" w:hAnsi="Times New Roman" w:cs="Times New Roman"/>
          <w:sz w:val="28"/>
          <w:szCs w:val="28"/>
        </w:rPr>
        <w:t xml:space="preserve">7 </w:t>
      </w:r>
      <w:r w:rsidRPr="00502F40">
        <w:rPr>
          <w:rFonts w:ascii="Times New Roman" w:eastAsia="Times New Roman" w:hAnsi="Times New Roman" w:cs="Times New Roman"/>
          <w:color w:val="1F1F1F"/>
          <w:sz w:val="28"/>
          <w:szCs w:val="28"/>
          <w:lang w:eastAsia="uk-UA"/>
        </w:rPr>
        <w:t>]. Водорості вважаються найперспективнішим джерелом біомаси через швидкі темпи зростання та високу врожайність біопалива (2000–5000 галонів на акр щорічно), ефективне споживання CO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та виділення 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і неконкурентоспроможні з сільським господарством за землю чи їжу для виробництва енергії. Рід Спірогіра, в народі відомий як прудник, належить до класу Zygnematales і включає близько 400 родів, які живуть переважно в прісній воді. Вони утворюють довгі нерозгалужені ланцюжки в ряд, тому що водорості можуть плавати у воді, можуть плавати. Білок і кремнезем, які з’єднують клітини, і газ, що утворюється під час фотосинтезу, будуть плавати водорості, що пояснює, чому ці водорості можуть плавати. На наступному малюнку зазвичай показано тисячі кремнезему на поверхні цих водоростей, поверхня тонких ліній набору з’єднана. PdfPCell 8. Використання водоростей Spirogyra для виробництва біодизеля, яке ESA підтримує, - це відновлення розлитої нафти в море.</w:t>
      </w:r>
    </w:p>
    <w:p w:rsidR="00502F40" w:rsidRPr="00502F40" w:rsidRDefault="00502F40" w:rsidP="003034D5">
      <w:pPr>
        <w:spacing w:after="0" w:line="360" w:lineRule="auto"/>
        <w:ind w:firstLine="708"/>
        <w:jc w:val="both"/>
        <w:rPr>
          <w:rFonts w:ascii="Times New Roman" w:eastAsia="Times New Roman" w:hAnsi="Times New Roman" w:cs="Times New Roman"/>
          <w:color w:val="1F1F1F"/>
          <w:sz w:val="28"/>
          <w:szCs w:val="28"/>
          <w:lang w:eastAsia="uk-UA"/>
        </w:rPr>
      </w:pPr>
      <w:r w:rsidRPr="00502F40">
        <w:rPr>
          <w:rFonts w:ascii="Times New Roman" w:eastAsia="Times New Roman" w:hAnsi="Times New Roman" w:cs="Times New Roman"/>
          <w:color w:val="1F1F1F"/>
          <w:sz w:val="28"/>
          <w:szCs w:val="28"/>
          <w:lang w:eastAsia="uk-UA"/>
        </w:rPr>
        <w:t xml:space="preserve">Використання одноциліндрового дизельного двигуна з подвійною паливною системою дозволяє високоефективне змішування водню та біодизеля з дизелем, що суттєво вирішує проблеми з навколишнім середовищем, заощаджує паливо та зменшує залежність від традиційного дизеля. Водень використовується як вторинне паливо, необхідне для досягнення чистого згоряння та викидів, сприяючи розробці стійких та екологічно чистих технологій дизельних двигунів. Наприклад, </w:t>
      </w:r>
      <w:r w:rsidR="00A71182">
        <w:rPr>
          <w:rFonts w:ascii="Times New Roman" w:eastAsia="Times New Roman" w:hAnsi="Times New Roman" w:cs="Times New Roman"/>
          <w:color w:val="1F1F1F"/>
          <w:sz w:val="28"/>
          <w:szCs w:val="28"/>
          <w:lang w:eastAsia="uk-UA"/>
        </w:rPr>
        <w:t>дослідники</w:t>
      </w:r>
      <w:r w:rsidRPr="00502F40">
        <w:rPr>
          <w:rFonts w:ascii="Times New Roman" w:eastAsia="Times New Roman" w:hAnsi="Times New Roman" w:cs="Times New Roman"/>
          <w:color w:val="1F1F1F"/>
          <w:sz w:val="28"/>
          <w:szCs w:val="28"/>
          <w:lang w:eastAsia="uk-UA"/>
        </w:rPr>
        <w:t xml:space="preserve"> [ </w:t>
      </w:r>
      <w:r w:rsidR="004B4350">
        <w:rPr>
          <w:sz w:val="28"/>
          <w:szCs w:val="28"/>
        </w:rPr>
        <w:t xml:space="preserve">8 </w:t>
      </w:r>
      <w:r w:rsidRPr="00502F40">
        <w:rPr>
          <w:rFonts w:ascii="Times New Roman" w:eastAsia="Times New Roman" w:hAnsi="Times New Roman" w:cs="Times New Roman"/>
          <w:color w:val="1F1F1F"/>
          <w:sz w:val="28"/>
          <w:szCs w:val="28"/>
          <w:lang w:eastAsia="uk-UA"/>
        </w:rPr>
        <w:t xml:space="preserve">] використовували біодизель з мікроводоростей і дизельне паливо в режимі згоряння на водні HCCI і дійшли висновку в ході свого дослідження, що спостерігалося зниження гальмівної потужності та крутного моменту з біодизелем з мікроводоростей, тоді як використання водню є дуже ефективним у створенні скорочень Викиди CO та NOx у режимах HCCI та CI з підтримкою турбулентності. Подібним чином Sharma et al. (2022) розглядав вплив потрійної суміші палива для живлення двигуна з перекисом водню як добавкою для покращення продуктивності двигуна. Результати тестів показали, що B20H10 породив найкращі. Знижуючи </w:t>
      </w:r>
      <w:r w:rsidRPr="00502F40">
        <w:rPr>
          <w:rFonts w:ascii="Times New Roman" w:eastAsia="Times New Roman" w:hAnsi="Times New Roman" w:cs="Times New Roman"/>
          <w:color w:val="1F1F1F"/>
          <w:sz w:val="28"/>
          <w:szCs w:val="28"/>
          <w:lang w:eastAsia="uk-UA"/>
        </w:rPr>
        <w:lastRenderedPageBreak/>
        <w:t>BSFC на 7,98 %, викиди CO і HC на 26,5 % і 6,67 % відповідно, B20H10 збільшив BTE на 6,56 % і HRR на 8,5 % порівняно з B20. Кумар та ін. (2023)</w:t>
      </w:r>
      <w:r w:rsidR="004B4350">
        <w:rPr>
          <w:rFonts w:ascii="Times New Roman" w:eastAsia="Times New Roman" w:hAnsi="Times New Roman" w:cs="Times New Roman"/>
          <w:color w:val="1F1F1F"/>
          <w:sz w:val="28"/>
          <w:szCs w:val="28"/>
          <w:lang w:eastAsia="uk-UA"/>
        </w:rPr>
        <w:t xml:space="preserve">. </w:t>
      </w:r>
      <w:r w:rsidRPr="00502F40">
        <w:rPr>
          <w:rFonts w:ascii="Times New Roman" w:eastAsia="Times New Roman" w:hAnsi="Times New Roman" w:cs="Times New Roman"/>
          <w:color w:val="1F1F1F"/>
          <w:sz w:val="28"/>
          <w:szCs w:val="28"/>
          <w:lang w:eastAsia="uk-UA"/>
        </w:rPr>
        <w:t>розглянули нещодавні розробки у збагаченні воднем біодизелем із мікроводоростей для двигунів внутрішнього згоряння. Огляд підкреслив широкі межі займистості та швидкість поширення полум’я при збідненій суміші водню, що робить його ідеальною заміною в суміші з біодизелем із мікроводоростей третього покоління.</w:t>
      </w:r>
    </w:p>
    <w:p w:rsidR="00502F40" w:rsidRPr="00502F40" w:rsidRDefault="00A71182" w:rsidP="003034D5">
      <w:pPr>
        <w:spacing w:after="0"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Оцінили</w:t>
      </w:r>
      <w:r w:rsidR="00502F40" w:rsidRPr="00502F40">
        <w:rPr>
          <w:rFonts w:ascii="Times New Roman" w:eastAsia="Times New Roman" w:hAnsi="Times New Roman" w:cs="Times New Roman"/>
          <w:color w:val="1F1F1F"/>
          <w:sz w:val="28"/>
          <w:szCs w:val="28"/>
          <w:lang w:eastAsia="uk-UA"/>
        </w:rPr>
        <w:t xml:space="preserve"> пілотне паливо</w:t>
      </w:r>
      <w:r>
        <w:rPr>
          <w:rFonts w:ascii="Times New Roman" w:eastAsia="Times New Roman" w:hAnsi="Times New Roman" w:cs="Times New Roman"/>
          <w:color w:val="1F1F1F"/>
          <w:sz w:val="28"/>
          <w:szCs w:val="28"/>
          <w:lang w:eastAsia="uk-UA"/>
        </w:rPr>
        <w:t xml:space="preserve"> </w:t>
      </w:r>
      <w:r w:rsidR="00502F40" w:rsidRPr="00502F40">
        <w:rPr>
          <w:rFonts w:ascii="Times New Roman" w:eastAsia="Times New Roman" w:hAnsi="Times New Roman" w:cs="Times New Roman"/>
          <w:color w:val="1F1F1F"/>
          <w:sz w:val="28"/>
          <w:szCs w:val="28"/>
          <w:lang w:eastAsia="uk-UA"/>
        </w:rPr>
        <w:t xml:space="preserve"> параметри впорскування (IP) і навантаження на двигун, що впливають на продуктивність і викиди двопаливних двигунів, які використовують біодизель з водоростей і водень. Їхні дослідження оптимізації відобразили позитивну тенденцію в тепловій ефективності гальм (BTE) разом із зменшенням викидів CO, вуглеводнів (HCs) і сажі. Крім того, Mohite et al. (2024)</w:t>
      </w:r>
      <w:r w:rsidR="004B4350">
        <w:rPr>
          <w:rFonts w:ascii="Times New Roman" w:eastAsia="Times New Roman" w:hAnsi="Times New Roman" w:cs="Times New Roman"/>
          <w:color w:val="1F1F1F"/>
          <w:sz w:val="28"/>
          <w:szCs w:val="28"/>
          <w:lang w:eastAsia="uk-UA"/>
        </w:rPr>
        <w:t xml:space="preserve"> </w:t>
      </w:r>
      <w:r w:rsidR="00502F40" w:rsidRPr="00502F40">
        <w:rPr>
          <w:rFonts w:ascii="Times New Roman" w:eastAsia="Times New Roman" w:hAnsi="Times New Roman" w:cs="Times New Roman"/>
          <w:color w:val="1F1F1F"/>
          <w:sz w:val="28"/>
          <w:szCs w:val="28"/>
          <w:lang w:eastAsia="uk-UA"/>
        </w:rPr>
        <w:t xml:space="preserve">спробував оптимізувати момент впорскування (IT) і навантаження двигуна за допомогою методології поверхні відгуку, щоб покращити продуктивність двопаливного двигуна з воднем і біодизелем. Це застосування мало значне скорочення викидів, зберігаючи порівняння з BTE разом із вищим коефіцієнтом заміщення рідини. Annamalai і Murugesan (2024) вивчали ефективність і викиди двигуна CI, що працює на водні та біодизельному паливі, отриманому з водоростей, змінюючи рівень заміщення H2. Вони продемонстрували збільшення BTE на 1,92 % і зниження на 9,5 % питомого споживання палива при гальмуванні (BSFC) для максимального навантаження порівняно з дизелем, тоді як викиди NOx зросли на 18 %. Завдяки цьому викиди UHC, CO та диму значно зменшуються, що свідчить про те, що біодизельне паливо з водоростей з воднем покращує ефективність і зменшує викиди. </w:t>
      </w:r>
      <w:r w:rsidR="004E0FE3">
        <w:rPr>
          <w:rFonts w:ascii="Times New Roman" w:eastAsia="Times New Roman" w:hAnsi="Times New Roman" w:cs="Times New Roman"/>
          <w:color w:val="1F1F1F"/>
          <w:sz w:val="28"/>
          <w:szCs w:val="28"/>
          <w:lang w:eastAsia="uk-UA"/>
        </w:rPr>
        <w:t xml:space="preserve">Досліджували </w:t>
      </w:r>
      <w:r w:rsidR="00502F40" w:rsidRPr="00502F40">
        <w:rPr>
          <w:rFonts w:ascii="Times New Roman" w:eastAsia="Times New Roman" w:hAnsi="Times New Roman" w:cs="Times New Roman"/>
          <w:color w:val="1F1F1F"/>
          <w:sz w:val="28"/>
          <w:szCs w:val="28"/>
          <w:lang w:eastAsia="uk-UA"/>
        </w:rPr>
        <w:t xml:space="preserve">перетворення олії мікроводоростей Botryococcus braunii </w:t>
      </w:r>
      <w:r w:rsidR="004E0FE3" w:rsidRPr="004E0FE3">
        <w:rPr>
          <w:rFonts w:ascii="Times New Roman" w:eastAsia="Times New Roman" w:hAnsi="Times New Roman" w:cs="Times New Roman"/>
          <w:color w:val="1F1F1F"/>
          <w:sz w:val="28"/>
          <w:szCs w:val="28"/>
          <w:lang w:eastAsia="uk-UA"/>
        </w:rPr>
        <w:t xml:space="preserve">[10] </w:t>
      </w:r>
      <w:r w:rsidR="00502F40" w:rsidRPr="00502F40">
        <w:rPr>
          <w:rFonts w:ascii="Times New Roman" w:eastAsia="Times New Roman" w:hAnsi="Times New Roman" w:cs="Times New Roman"/>
          <w:color w:val="1F1F1F"/>
          <w:sz w:val="28"/>
          <w:szCs w:val="28"/>
          <w:lang w:eastAsia="uk-UA"/>
        </w:rPr>
        <w:t>в біодизель, головним чином зосереджуючись на тому, як вливання водню впливає на ефективність дизельного двигуна, згоряння та викиди. Дослідження прийшло до висновку, що збагачене воднем біодизель досягло задовільних рівнів крутного моменту двигуна та теплової ефективності зі зниженням шкідливих викидів, зображуючи це екологічно чисте паливо як дивовижну відновлювану альтернативу викопному паливу.</w:t>
      </w:r>
    </w:p>
    <w:p w:rsidR="00502F40" w:rsidRPr="00502F40" w:rsidRDefault="00502F40" w:rsidP="003034D5">
      <w:pPr>
        <w:spacing w:after="0" w:line="360" w:lineRule="auto"/>
        <w:ind w:firstLine="708"/>
        <w:jc w:val="both"/>
        <w:rPr>
          <w:rFonts w:ascii="Times New Roman" w:eastAsia="Times New Roman" w:hAnsi="Times New Roman" w:cs="Times New Roman"/>
          <w:color w:val="1F1F1F"/>
          <w:sz w:val="28"/>
          <w:szCs w:val="28"/>
          <w:lang w:eastAsia="uk-UA"/>
        </w:rPr>
      </w:pPr>
      <w:r w:rsidRPr="00502F40">
        <w:rPr>
          <w:rFonts w:ascii="Times New Roman" w:eastAsia="Times New Roman" w:hAnsi="Times New Roman" w:cs="Times New Roman"/>
          <w:color w:val="1F1F1F"/>
          <w:sz w:val="28"/>
          <w:szCs w:val="28"/>
          <w:lang w:eastAsia="uk-UA"/>
        </w:rPr>
        <w:lastRenderedPageBreak/>
        <w:t>Численні дослідники намагалися об’єднати наночастинки з сумішами біодизеля та дизельного палива та далі запровадити спалювання водню для підвищення продуктивності та зменшення викидів під час процесу підвищення продуктивності та зменшення викидів. Наночастинки покращили властивості палива завдяки високому відношенню площі поверхні до об’єму та унікальним тепловим і електричним характеристикам. Будучи носіями енергії, вони покращують передачу тепла та зменшують затримку займання, таким чином знижуючи забруднення шляхом зниження рівнів CO, UHC, CO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та NOx. Наприклад, Xia et al. (2021) повідомили про підвищення термічної ефективності гальм приблизно на 2 % разом зі зниженням викидів, коли 50 ppm наночастинок Al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O </w:t>
      </w:r>
      <w:r w:rsidRPr="00502F40">
        <w:rPr>
          <w:rFonts w:ascii="Times New Roman" w:eastAsia="Times New Roman" w:hAnsi="Times New Roman" w:cs="Times New Roman"/>
          <w:color w:val="1F1F1F"/>
          <w:sz w:val="28"/>
          <w:szCs w:val="28"/>
          <w:vertAlign w:val="subscript"/>
          <w:lang w:eastAsia="uk-UA"/>
        </w:rPr>
        <w:t>3</w:t>
      </w:r>
      <w:r w:rsidRPr="00502F40">
        <w:rPr>
          <w:rFonts w:ascii="Times New Roman" w:eastAsia="Times New Roman" w:hAnsi="Times New Roman" w:cs="Times New Roman"/>
          <w:color w:val="1F1F1F"/>
          <w:sz w:val="28"/>
          <w:szCs w:val="28"/>
          <w:lang w:eastAsia="uk-UA"/>
        </w:rPr>
        <w:t> додають до метилового ефіру касторової олії при більших навантаженнях. Тосун і Озджанлі повідомили про кращу продуктивність двигуна та менші викиди оксиду алюмінію при використанні в суміші дизельного палива, соєвого біодизеля та водню. Манігандан та ін. показали, що наночастинки TiO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спричинили збільшення гальмівної потужності на 22 %, тоді як ZnO збільшили її на 4 %, що супроводжувалося вражаючим падінням відповідних викидів. Четя та ін. досліджували введення водню та наночастинок CeO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у біодизель із відходів смаження пальмового палива та виявили підвищення термічної ефективності гальм на 3,53 % і зниження споживання палива на 16,12 % із збільшенням викидів NOx на 11 %. Ця суміш є кандидатом і хорошою альтернативою викопному паливу для покращення ефективності та властивостей.</w:t>
      </w:r>
    </w:p>
    <w:p w:rsidR="00502F40" w:rsidRPr="00502F40" w:rsidRDefault="00502F40" w:rsidP="003034D5">
      <w:pPr>
        <w:spacing w:after="0" w:line="360" w:lineRule="auto"/>
        <w:ind w:firstLine="708"/>
        <w:jc w:val="both"/>
        <w:rPr>
          <w:rFonts w:ascii="Times New Roman" w:eastAsia="Times New Roman" w:hAnsi="Times New Roman" w:cs="Times New Roman"/>
          <w:color w:val="1F1F1F"/>
          <w:sz w:val="28"/>
          <w:szCs w:val="28"/>
          <w:lang w:eastAsia="uk-UA"/>
        </w:rPr>
      </w:pPr>
      <w:r w:rsidRPr="00502F40">
        <w:rPr>
          <w:rFonts w:ascii="Times New Roman" w:eastAsia="Times New Roman" w:hAnsi="Times New Roman" w:cs="Times New Roman"/>
          <w:color w:val="1F1F1F"/>
          <w:sz w:val="28"/>
          <w:szCs w:val="28"/>
          <w:lang w:eastAsia="uk-UA"/>
        </w:rPr>
        <w:t xml:space="preserve">Було проведено обмежені дослідження щодо вмісту спиртів у сумішах біодизеля та дизельного палива, які вводяться у водневі двопаливні двигуни. Спирти, отримані з відновлюваних джерел, мають високий рівень кисню, мають високу приховану теплоту випаровування, що сприяє ефективності згоряння та знижує температуру циліндрів і викиди NOx. Однак ці спирти є гідрофільними, що призводить до нестабільності, високих температур самозаймання, поганого змащування, нижчих цетанових індексів, модифікацій двигуна та проблем з корозією, які обмежують їх застосування до рівня 5–10 % суміші. Rajak та ін. </w:t>
      </w:r>
      <w:r w:rsidRPr="00502F40">
        <w:rPr>
          <w:rFonts w:ascii="Times New Roman" w:eastAsia="Times New Roman" w:hAnsi="Times New Roman" w:cs="Times New Roman"/>
          <w:color w:val="1F1F1F"/>
          <w:sz w:val="28"/>
          <w:szCs w:val="28"/>
          <w:lang w:eastAsia="uk-UA"/>
        </w:rPr>
        <w:lastRenderedPageBreak/>
        <w:t>(2020) досліджували вплив дизельного палива, збагаченого H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 мікроводоростей спіруліни, н-бутанолу та діетилового ефіру на продуктивність дизельного двигуна та викиди. Результати дослідження показали, що порівняно з біодизелем-дизелем H2 збільшив BTE, зменшив BSFC і скоротив викиди CO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xml:space="preserve"> і диму, хоча викид NOx збільшився. Чаурасія та ін. (2022) виявили нижчі викиди та стійкий BTE з n-бутанолом навіть з 5% водню, DEE та доменом n-бутанолу як суміші мікроводоростей спіруліни біодизель-дизель. </w:t>
      </w:r>
      <w:r w:rsidR="004E0FE3">
        <w:rPr>
          <w:rFonts w:ascii="Times New Roman" w:eastAsia="Times New Roman" w:hAnsi="Times New Roman" w:cs="Times New Roman"/>
          <w:color w:val="1F1F1F"/>
          <w:sz w:val="28"/>
          <w:szCs w:val="28"/>
          <w:lang w:eastAsia="uk-UA"/>
        </w:rPr>
        <w:t>В</w:t>
      </w:r>
      <w:r w:rsidRPr="00502F40">
        <w:rPr>
          <w:rFonts w:ascii="Times New Roman" w:eastAsia="Times New Roman" w:hAnsi="Times New Roman" w:cs="Times New Roman"/>
          <w:color w:val="1F1F1F"/>
          <w:sz w:val="28"/>
          <w:szCs w:val="28"/>
          <w:lang w:eastAsia="uk-UA"/>
        </w:rPr>
        <w:t>икористовували суміші DDEE з H2 як вторинним паливом</w:t>
      </w:r>
      <w:r w:rsidR="004E0FE3">
        <w:rPr>
          <w:rFonts w:ascii="Times New Roman" w:eastAsia="Times New Roman" w:hAnsi="Times New Roman" w:cs="Times New Roman"/>
          <w:color w:val="1F1F1F"/>
          <w:sz w:val="28"/>
          <w:szCs w:val="28"/>
          <w:lang w:eastAsia="uk-UA"/>
        </w:rPr>
        <w:t xml:space="preserve"> </w:t>
      </w:r>
      <w:r w:rsidR="004E0FE3" w:rsidRPr="004E0FE3">
        <w:rPr>
          <w:rFonts w:ascii="Times New Roman" w:eastAsia="Times New Roman" w:hAnsi="Times New Roman" w:cs="Times New Roman"/>
          <w:color w:val="1F1F1F"/>
          <w:sz w:val="28"/>
          <w:szCs w:val="28"/>
          <w:lang w:eastAsia="uk-UA"/>
        </w:rPr>
        <w:t>[11]</w:t>
      </w:r>
      <w:r w:rsidRPr="00502F40">
        <w:rPr>
          <w:rFonts w:ascii="Times New Roman" w:eastAsia="Times New Roman" w:hAnsi="Times New Roman" w:cs="Times New Roman"/>
          <w:color w:val="1F1F1F"/>
          <w:sz w:val="28"/>
          <w:szCs w:val="28"/>
          <w:lang w:eastAsia="uk-UA"/>
        </w:rPr>
        <w:t xml:space="preserve"> і виявили, що суміш DDEE20+H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дає найкращі результати у виробництві підвищеного середнього тиску в циліндрі та швидкості виділення тепла (HRR), покращеного BTE та зменшення викидів, незважаючи на невелике підвищення NOx. Кумар та ін. (2021) досліджували використання ді-трет-бутилпероксиду (DTBP) як добавки (1–5%) до дизеля з 40% H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 Автори повідомили, що DTBP на 4 % зменшує викиди NOx при всіх навантаженнях, а 5 % DTBP зменшує викиди CO на 69 % при навантаженні двопаливної роботи.</w:t>
      </w:r>
    </w:p>
    <w:p w:rsidR="00502F40" w:rsidRDefault="00502F40" w:rsidP="004B4350">
      <w:pPr>
        <w:spacing w:after="0" w:line="360" w:lineRule="auto"/>
        <w:ind w:firstLine="708"/>
        <w:jc w:val="both"/>
        <w:rPr>
          <w:rFonts w:ascii="Times New Roman" w:eastAsia="Times New Roman" w:hAnsi="Times New Roman" w:cs="Times New Roman"/>
          <w:color w:val="1F1F1F"/>
          <w:sz w:val="28"/>
          <w:szCs w:val="28"/>
          <w:lang w:eastAsia="uk-UA"/>
        </w:rPr>
      </w:pPr>
      <w:r w:rsidRPr="00502F40">
        <w:rPr>
          <w:rFonts w:ascii="Times New Roman" w:eastAsia="Times New Roman" w:hAnsi="Times New Roman" w:cs="Times New Roman"/>
          <w:color w:val="1F1F1F"/>
          <w:sz w:val="28"/>
          <w:szCs w:val="28"/>
          <w:lang w:eastAsia="uk-UA"/>
        </w:rPr>
        <w:t xml:space="preserve">Дослідження Al-Dawody et al. (2022) зазначив, що хоча біодизель, отриманий з </w:t>
      </w:r>
      <w:r w:rsidRPr="004B4350">
        <w:rPr>
          <w:rFonts w:ascii="Times New Roman" w:eastAsia="Times New Roman" w:hAnsi="Times New Roman" w:cs="Times New Roman"/>
          <w:color w:val="1F1F1F"/>
          <w:sz w:val="28"/>
          <w:szCs w:val="28"/>
          <w:u w:val="single"/>
          <w:lang w:eastAsia="uk-UA"/>
        </w:rPr>
        <w:t>водоростей Cladophora та Fucus, знижує викиди NOx і сажі, він негативно</w:t>
      </w:r>
      <w:r w:rsidRPr="00502F40">
        <w:rPr>
          <w:rFonts w:ascii="Times New Roman" w:eastAsia="Times New Roman" w:hAnsi="Times New Roman" w:cs="Times New Roman"/>
          <w:color w:val="1F1F1F"/>
          <w:sz w:val="28"/>
          <w:szCs w:val="28"/>
          <w:lang w:eastAsia="uk-UA"/>
        </w:rPr>
        <w:t xml:space="preserve"> впливає на теплову ефективність і загальне збільшення споживання палива. Таким чином, вивчення технології перетворення водоростей має важливе значення з огляду на її потенціал як відновлюваного джерела енергії. Водорості, в експериментах із гідротермального зрідження Jazie et al. (2022) досліджували гідротермальне розрідження водоростей Fucus vesiculosus, повідомили, що енергетична цінність сирої нафти, видобутої при 300 °C з цеолітним каталізатором, становила 38,47 кДж/кг</w:t>
      </w:r>
      <w:r w:rsidR="004B4350" w:rsidRPr="004B4350">
        <w:rPr>
          <w:rFonts w:ascii="Times New Roman" w:eastAsia="Times New Roman" w:hAnsi="Times New Roman" w:cs="Times New Roman"/>
          <w:color w:val="1F1F1F"/>
          <w:sz w:val="28"/>
          <w:szCs w:val="28"/>
          <w:lang w:eastAsia="uk-UA"/>
        </w:rPr>
        <w:t xml:space="preserve">. </w:t>
      </w:r>
      <w:r w:rsidRPr="00502F40">
        <w:rPr>
          <w:rFonts w:ascii="Times New Roman" w:eastAsia="Times New Roman" w:hAnsi="Times New Roman" w:cs="Times New Roman"/>
          <w:color w:val="1F1F1F"/>
          <w:sz w:val="28"/>
          <w:szCs w:val="28"/>
          <w:lang w:eastAsia="uk-UA"/>
        </w:rPr>
        <w:t>В іншій топології Al-Dawody et al. (2023) досліджували двопаливні дизельні двигуни, що працюють на емульсії дизельного палива, аміаку та води, показали зниження викидів NOx і сажі на 80%, але продуктивність двигуна погіршилася зі зниженням теплотворної здатності аміаку [ </w:t>
      </w:r>
      <w:r w:rsidR="004B4350" w:rsidRPr="004B4350">
        <w:rPr>
          <w:rFonts w:ascii="Times New Roman" w:hAnsi="Times New Roman" w:cs="Times New Roman"/>
          <w:sz w:val="28"/>
          <w:szCs w:val="28"/>
        </w:rPr>
        <w:t>12</w:t>
      </w:r>
      <w:r w:rsidRPr="00502F40">
        <w:rPr>
          <w:rFonts w:ascii="Times New Roman" w:eastAsia="Times New Roman" w:hAnsi="Times New Roman" w:cs="Times New Roman"/>
          <w:color w:val="1F1F1F"/>
          <w:sz w:val="28"/>
          <w:szCs w:val="28"/>
          <w:lang w:eastAsia="uk-UA"/>
        </w:rPr>
        <w:t> ]. Мурад і Аль-Даводі, 2022 рік, порівняли характеристики двигуна з біодизельними сумішами AME, які зробили висновок про зниження тиску в циліндрі та викидів SO </w:t>
      </w:r>
      <w:r w:rsidRPr="00502F40">
        <w:rPr>
          <w:rFonts w:ascii="Times New Roman" w:eastAsia="Times New Roman" w:hAnsi="Times New Roman" w:cs="Times New Roman"/>
          <w:color w:val="1F1F1F"/>
          <w:sz w:val="28"/>
          <w:szCs w:val="28"/>
          <w:vertAlign w:val="subscript"/>
          <w:lang w:eastAsia="uk-UA"/>
        </w:rPr>
        <w:t>2</w:t>
      </w:r>
      <w:r w:rsidRPr="00502F40">
        <w:rPr>
          <w:rFonts w:ascii="Times New Roman" w:eastAsia="Times New Roman" w:hAnsi="Times New Roman" w:cs="Times New Roman"/>
          <w:color w:val="1F1F1F"/>
          <w:sz w:val="28"/>
          <w:szCs w:val="28"/>
          <w:lang w:eastAsia="uk-UA"/>
        </w:rPr>
        <w:t> , але зниження BTE та підвищення BSFC</w:t>
      </w:r>
      <w:r w:rsidR="004B4350" w:rsidRPr="004B4350">
        <w:rPr>
          <w:rFonts w:ascii="Times New Roman" w:eastAsia="Times New Roman" w:hAnsi="Times New Roman" w:cs="Times New Roman"/>
          <w:color w:val="1F1F1F"/>
          <w:sz w:val="28"/>
          <w:szCs w:val="28"/>
          <w:lang w:eastAsia="uk-UA"/>
        </w:rPr>
        <w:t xml:space="preserve">. </w:t>
      </w:r>
      <w:r w:rsidRPr="00502F40">
        <w:rPr>
          <w:rFonts w:ascii="Times New Roman" w:eastAsia="Times New Roman" w:hAnsi="Times New Roman" w:cs="Times New Roman"/>
          <w:color w:val="1F1F1F"/>
          <w:sz w:val="28"/>
          <w:szCs w:val="28"/>
          <w:lang w:eastAsia="uk-UA"/>
        </w:rPr>
        <w:t xml:space="preserve">Хамза </w:t>
      </w:r>
      <w:r w:rsidRPr="00502F40">
        <w:rPr>
          <w:rFonts w:ascii="Times New Roman" w:eastAsia="Times New Roman" w:hAnsi="Times New Roman" w:cs="Times New Roman"/>
          <w:color w:val="1F1F1F"/>
          <w:sz w:val="28"/>
          <w:szCs w:val="28"/>
          <w:lang w:eastAsia="uk-UA"/>
        </w:rPr>
        <w:lastRenderedPageBreak/>
        <w:t>та ін. досліджували вплив різних видів біопалива на дизельному двигуні з турбонаддувом. (2023), вказуючи, що хоча біопаливо знижує піковий тиск у циліндрі та викиди NOx, воно потребує вищого BSFC двигуна</w:t>
      </w:r>
      <w:r w:rsidR="004B4350" w:rsidRPr="004B4350">
        <w:rPr>
          <w:rFonts w:ascii="Times New Roman" w:eastAsia="Times New Roman" w:hAnsi="Times New Roman" w:cs="Times New Roman"/>
          <w:color w:val="1F1F1F"/>
          <w:sz w:val="28"/>
          <w:szCs w:val="28"/>
          <w:lang w:eastAsia="uk-UA"/>
        </w:rPr>
        <w:t xml:space="preserve">. </w:t>
      </w:r>
      <w:r w:rsidRPr="00502F40">
        <w:rPr>
          <w:rFonts w:ascii="Times New Roman" w:eastAsia="Times New Roman" w:hAnsi="Times New Roman" w:cs="Times New Roman"/>
          <w:color w:val="1F1F1F"/>
          <w:sz w:val="28"/>
          <w:szCs w:val="28"/>
          <w:lang w:eastAsia="uk-UA"/>
        </w:rPr>
        <w:t>Усі ці дослідження разом свідчать про те, що подальше використання біопалива та інших добавок до палива може покращити продуктивність і зменшити викиди, хоча не обов’язково без витрат на ефективність і кількість використаного палива.</w:t>
      </w:r>
    </w:p>
    <w:p w:rsidR="00502F40" w:rsidRPr="00502F40" w:rsidRDefault="00502F40" w:rsidP="00502F40">
      <w:pPr>
        <w:spacing w:after="0" w:line="360" w:lineRule="auto"/>
        <w:jc w:val="both"/>
        <w:rPr>
          <w:rFonts w:ascii="Times New Roman" w:eastAsia="Times New Roman" w:hAnsi="Times New Roman" w:cs="Times New Roman"/>
          <w:color w:val="1F1F1F"/>
          <w:sz w:val="28"/>
          <w:szCs w:val="28"/>
          <w:lang w:eastAsia="uk-UA"/>
        </w:rPr>
      </w:pPr>
    </w:p>
    <w:p w:rsidR="00502F40" w:rsidRDefault="00502F40" w:rsidP="00AA01BA">
      <w:pPr>
        <w:ind w:firstLine="708"/>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1.3 Додавання етанолу до дизе</w:t>
      </w:r>
      <w:r w:rsidR="005B4AFD">
        <w:rPr>
          <w:rFonts w:ascii="Times New Roman" w:eastAsia="Times New Roman" w:hAnsi="Times New Roman" w:cs="Times New Roman"/>
          <w:color w:val="1F1F1F"/>
          <w:sz w:val="28"/>
          <w:szCs w:val="28"/>
          <w:lang w:eastAsia="uk-UA"/>
        </w:rPr>
        <w:t>льного палива</w:t>
      </w:r>
    </w:p>
    <w:p w:rsidR="00991083" w:rsidRDefault="00991083" w:rsidP="00AA01BA">
      <w:pPr>
        <w:ind w:firstLine="708"/>
        <w:rPr>
          <w:rFonts w:ascii="Times New Roman" w:eastAsia="Times New Roman" w:hAnsi="Times New Roman" w:cs="Times New Roman"/>
          <w:color w:val="1F1F1F"/>
          <w:sz w:val="28"/>
          <w:szCs w:val="28"/>
          <w:lang w:eastAsia="uk-UA"/>
        </w:rPr>
      </w:pPr>
    </w:p>
    <w:p w:rsidR="00991083" w:rsidRPr="00991083" w:rsidRDefault="00991083" w:rsidP="003034D5">
      <w:pPr>
        <w:spacing w:after="0" w:line="360" w:lineRule="auto"/>
        <w:ind w:firstLine="708"/>
        <w:jc w:val="both"/>
        <w:rPr>
          <w:rFonts w:ascii="Times New Roman" w:eastAsia="Times New Roman" w:hAnsi="Times New Roman" w:cs="Times New Roman"/>
          <w:color w:val="1F1F1F"/>
          <w:sz w:val="28"/>
          <w:szCs w:val="28"/>
          <w:lang w:eastAsia="uk-UA"/>
        </w:rPr>
      </w:pPr>
      <w:r w:rsidRPr="00991083">
        <w:rPr>
          <w:rFonts w:ascii="Times New Roman" w:eastAsia="Times New Roman" w:hAnsi="Times New Roman" w:cs="Times New Roman"/>
          <w:color w:val="1F1F1F"/>
          <w:sz w:val="28"/>
          <w:szCs w:val="28"/>
          <w:lang w:eastAsia="uk-UA"/>
        </w:rPr>
        <w:t>Легкі дизельні двигуни відіграють вирішальну роль у транспорті, особливо в комерційних і легкових автомобілях. Однак їхня залежність від викопного дизельного палива викликає занепокоєння щодо викидів парникових газів і шкідливого забруднення повітря, зокрема оксидів азоту (NO </w:t>
      </w:r>
      <w:r w:rsidRPr="00991083">
        <w:rPr>
          <w:rFonts w:ascii="Times New Roman" w:eastAsia="Times New Roman" w:hAnsi="Times New Roman" w:cs="Times New Roman"/>
          <w:color w:val="1F1F1F"/>
          <w:sz w:val="28"/>
          <w:szCs w:val="28"/>
          <w:vertAlign w:val="subscript"/>
          <w:lang w:eastAsia="uk-UA"/>
        </w:rPr>
        <w:t>x</w:t>
      </w:r>
      <w:r w:rsidRPr="00991083">
        <w:rPr>
          <w:rFonts w:ascii="Times New Roman" w:eastAsia="Times New Roman" w:hAnsi="Times New Roman" w:cs="Times New Roman"/>
          <w:color w:val="1F1F1F"/>
          <w:sz w:val="28"/>
          <w:szCs w:val="28"/>
          <w:lang w:eastAsia="uk-UA"/>
        </w:rPr>
        <w:t> ) і викидів сажі. Крім того, суворі норми щодо викидів і зростаючий попит на енергію в поєднанні з екологічними проблемами щодо залежності від викопного палива спонукали до пошуку стійких альтернатив у транспортному секторі. Щоб вирішити ці проблеми, дослідники звертаються до відновлюваної енергії, отриманої з біомаси та кисневих паливних сумішей, щоб досягти стійкого та чистішого спалювання</w:t>
      </w:r>
      <w:r w:rsidR="00A66C66">
        <w:rPr>
          <w:rFonts w:ascii="Times New Roman" w:eastAsia="Times New Roman" w:hAnsi="Times New Roman" w:cs="Times New Roman"/>
          <w:color w:val="1F1F1F"/>
          <w:sz w:val="28"/>
          <w:szCs w:val="28"/>
          <w:lang w:eastAsia="uk-UA"/>
        </w:rPr>
        <w:t xml:space="preserve">. </w:t>
      </w:r>
      <w:r w:rsidRPr="00991083">
        <w:rPr>
          <w:rFonts w:ascii="Times New Roman" w:eastAsia="Times New Roman" w:hAnsi="Times New Roman" w:cs="Times New Roman"/>
          <w:color w:val="1F1F1F"/>
          <w:sz w:val="28"/>
          <w:szCs w:val="28"/>
          <w:lang w:eastAsia="uk-UA"/>
        </w:rPr>
        <w:t>Біодизель, отриманий із відновлюваних джерел, таких як пальмова олія, пропонує багатообіцяюче рішення, але залишаються проблеми щодо його сумісності зі звичайними дизельними двигунами та його впливу на викиди. Біодизель на основі пальмової олії (POB) став багатообіцяючою відновлюваною та стійкою альтернативою паливу, хоча він широко використовується як цінне джерело їжі завдяки своїм сприятливим властивостям, таким як висока біорозкладаність, змащувальна здатність та низький вміст сірки порівняно зі звичайним дизелем. Пальми виробляють набагато більше олії на гектар землі порівняно з іншими культурами, такими як соя, ріпак, ятрофа та соняшник, і їх у великій кількості, причому Індонезія та Малайзія є основними виробниками біодизеля з пальмової олії. Малайзія, другий за величиною виробник біодизеля з пальмової олії, виробляє близько 906 153 тонн на рік</w:t>
      </w:r>
      <w:r w:rsidR="00F23AD0" w:rsidRPr="00F23AD0">
        <w:rPr>
          <w:rFonts w:ascii="Times New Roman" w:eastAsia="Times New Roman" w:hAnsi="Times New Roman" w:cs="Times New Roman"/>
          <w:color w:val="1F1F1F"/>
          <w:sz w:val="28"/>
          <w:szCs w:val="28"/>
          <w:lang w:val="ru-RU" w:eastAsia="uk-UA"/>
        </w:rPr>
        <w:t xml:space="preserve">. </w:t>
      </w:r>
      <w:r w:rsidRPr="00991083">
        <w:rPr>
          <w:rFonts w:ascii="Times New Roman" w:eastAsia="Times New Roman" w:hAnsi="Times New Roman" w:cs="Times New Roman"/>
          <w:color w:val="1F1F1F"/>
          <w:sz w:val="28"/>
          <w:szCs w:val="28"/>
          <w:lang w:eastAsia="uk-UA"/>
        </w:rPr>
        <w:t xml:space="preserve">Однак властиві недоліки </w:t>
      </w:r>
      <w:r w:rsidRPr="00991083">
        <w:rPr>
          <w:rFonts w:ascii="Times New Roman" w:eastAsia="Times New Roman" w:hAnsi="Times New Roman" w:cs="Times New Roman"/>
          <w:color w:val="1F1F1F"/>
          <w:sz w:val="28"/>
          <w:szCs w:val="28"/>
          <w:lang w:eastAsia="uk-UA"/>
        </w:rPr>
        <w:lastRenderedPageBreak/>
        <w:t>POB, такі як вища в’язкість, нижчі характеристики холодної текучості та підвищені викиди NO </w:t>
      </w:r>
      <w:r w:rsidRPr="00991083">
        <w:rPr>
          <w:rFonts w:ascii="Times New Roman" w:eastAsia="Times New Roman" w:hAnsi="Times New Roman" w:cs="Times New Roman"/>
          <w:color w:val="1F1F1F"/>
          <w:sz w:val="28"/>
          <w:szCs w:val="28"/>
          <w:vertAlign w:val="subscript"/>
          <w:lang w:eastAsia="uk-UA"/>
        </w:rPr>
        <w:t>x</w:t>
      </w:r>
      <w:r w:rsidRPr="00991083">
        <w:rPr>
          <w:rFonts w:ascii="Times New Roman" w:eastAsia="Times New Roman" w:hAnsi="Times New Roman" w:cs="Times New Roman"/>
          <w:color w:val="1F1F1F"/>
          <w:sz w:val="28"/>
          <w:szCs w:val="28"/>
          <w:lang w:eastAsia="uk-UA"/>
        </w:rPr>
        <w:t> , вимагають подальших досліджень сумішей з іншими біологічно похідними або кисневими присадками для оптимізації продуктивності двигуна та викидів</w:t>
      </w:r>
      <w:r w:rsidR="00E201E7">
        <w:rPr>
          <w:rFonts w:ascii="Times New Roman" w:eastAsia="Times New Roman" w:hAnsi="Times New Roman" w:cs="Times New Roman"/>
          <w:color w:val="1F1F1F"/>
          <w:sz w:val="28"/>
          <w:szCs w:val="28"/>
          <w:lang w:eastAsia="uk-UA"/>
        </w:rPr>
        <w:t xml:space="preserve">. </w:t>
      </w:r>
      <w:r w:rsidRPr="00991083">
        <w:rPr>
          <w:rFonts w:ascii="Times New Roman" w:eastAsia="Times New Roman" w:hAnsi="Times New Roman" w:cs="Times New Roman"/>
          <w:color w:val="1F1F1F"/>
          <w:sz w:val="28"/>
          <w:szCs w:val="28"/>
          <w:lang w:eastAsia="uk-UA"/>
        </w:rPr>
        <w:t xml:space="preserve">Наприклад, Uyumaz et al. досліджували характеристики згоряння, продуктивності та вихлопних газів біодизеля макової олії та подвійного згоряння дизельного палива в двигуні CI. Крім того, Solmaz et al. </w:t>
      </w:r>
      <w:r w:rsidR="00F23AD0" w:rsidRPr="00F23AD0">
        <w:rPr>
          <w:rFonts w:ascii="Times New Roman" w:eastAsia="Times New Roman" w:hAnsi="Times New Roman" w:cs="Times New Roman"/>
          <w:color w:val="1F1F1F"/>
          <w:sz w:val="28"/>
          <w:szCs w:val="28"/>
          <w:lang w:eastAsia="uk-UA"/>
        </w:rPr>
        <w:t xml:space="preserve"> </w:t>
      </w:r>
      <w:r w:rsidRPr="00991083">
        <w:rPr>
          <w:rFonts w:ascii="Times New Roman" w:eastAsia="Times New Roman" w:hAnsi="Times New Roman" w:cs="Times New Roman"/>
          <w:color w:val="1F1F1F"/>
          <w:sz w:val="28"/>
          <w:szCs w:val="28"/>
          <w:lang w:eastAsia="uk-UA"/>
        </w:rPr>
        <w:t>оцінили MWCNT як потенційну добавку до палива в суміші дизель-біодизель для покращення продуктивності та викидів у дизельному двигуні з прямим уприскуванням.</w:t>
      </w:r>
    </w:p>
    <w:p w:rsidR="00991083" w:rsidRPr="00991083" w:rsidRDefault="00991083" w:rsidP="003034D5">
      <w:pPr>
        <w:spacing w:after="0" w:line="360" w:lineRule="auto"/>
        <w:ind w:firstLine="708"/>
        <w:jc w:val="both"/>
        <w:rPr>
          <w:rFonts w:ascii="Times New Roman" w:eastAsia="Times New Roman" w:hAnsi="Times New Roman" w:cs="Times New Roman"/>
          <w:color w:val="1F1F1F"/>
          <w:sz w:val="28"/>
          <w:szCs w:val="28"/>
          <w:lang w:eastAsia="uk-UA"/>
        </w:rPr>
      </w:pPr>
      <w:r w:rsidRPr="00991083">
        <w:rPr>
          <w:rFonts w:ascii="Times New Roman" w:eastAsia="Times New Roman" w:hAnsi="Times New Roman" w:cs="Times New Roman"/>
          <w:color w:val="1F1F1F"/>
          <w:sz w:val="28"/>
          <w:szCs w:val="28"/>
          <w:lang w:eastAsia="uk-UA"/>
        </w:rPr>
        <w:t>Потенціал насичених киснем добавок, таких як етанол і діетиловий ефір (DEE) для сумішей дизельного палива та біодизеля, для покращення продуктивності двигуна та зменшення викидів був широко досліджений [ </w:t>
      </w:r>
      <w:r w:rsidR="00F23AD0" w:rsidRPr="00F23AD0">
        <w:rPr>
          <w:rFonts w:ascii="Times New Roman" w:eastAsia="Times New Roman" w:hAnsi="Times New Roman" w:cs="Times New Roman"/>
          <w:color w:val="1F1F1F"/>
          <w:sz w:val="28"/>
          <w:szCs w:val="28"/>
          <w:lang w:eastAsia="uk-UA"/>
        </w:rPr>
        <w:t>13</w:t>
      </w:r>
      <w:r w:rsidRPr="00991083">
        <w:rPr>
          <w:rFonts w:ascii="Times New Roman" w:eastAsia="Times New Roman" w:hAnsi="Times New Roman" w:cs="Times New Roman"/>
          <w:color w:val="1F1F1F"/>
          <w:sz w:val="28"/>
          <w:szCs w:val="28"/>
          <w:lang w:eastAsia="uk-UA"/>
        </w:rPr>
        <w:t> ]</w:t>
      </w:r>
      <w:r w:rsidR="004E0FE3">
        <w:rPr>
          <w:rFonts w:ascii="Times New Roman" w:eastAsia="Times New Roman" w:hAnsi="Times New Roman" w:cs="Times New Roman"/>
          <w:color w:val="1F1F1F"/>
          <w:sz w:val="28"/>
          <w:szCs w:val="28"/>
          <w:lang w:eastAsia="uk-UA"/>
        </w:rPr>
        <w:t>. В</w:t>
      </w:r>
      <w:r w:rsidRPr="00991083">
        <w:rPr>
          <w:rFonts w:ascii="Times New Roman" w:eastAsia="Times New Roman" w:hAnsi="Times New Roman" w:cs="Times New Roman"/>
          <w:color w:val="1F1F1F"/>
          <w:sz w:val="28"/>
          <w:szCs w:val="28"/>
          <w:lang w:eastAsia="uk-UA"/>
        </w:rPr>
        <w:t>ивчали вплив DEE в сумішах етанол-біодизель-дизель і метанол-біодизель-дизель на характеристики згоряння та викидів одноциліндрового дизельного двигуна. Вони виявили, що додавання DEE в етанол-біодизель-дизель призвело до збільшення питомої витрати палива при гальмуванні (BSFC), тиску в циліндрі, швидкості виділення тепла, підвищення максимального тиску та тривалості згоряння. Однак незгорілі вуглеводні (UHCs), діоксид вуглецю (CO </w:t>
      </w:r>
      <w:r w:rsidRPr="00991083">
        <w:rPr>
          <w:rFonts w:ascii="Times New Roman" w:eastAsia="Times New Roman" w:hAnsi="Times New Roman" w:cs="Times New Roman"/>
          <w:color w:val="1F1F1F"/>
          <w:sz w:val="28"/>
          <w:szCs w:val="28"/>
          <w:vertAlign w:val="subscript"/>
          <w:lang w:eastAsia="uk-UA"/>
        </w:rPr>
        <w:t>2</w:t>
      </w:r>
      <w:r w:rsidRPr="00991083">
        <w:rPr>
          <w:rFonts w:ascii="Times New Roman" w:eastAsia="Times New Roman" w:hAnsi="Times New Roman" w:cs="Times New Roman"/>
          <w:color w:val="1F1F1F"/>
          <w:sz w:val="28"/>
          <w:szCs w:val="28"/>
          <w:lang w:eastAsia="uk-UA"/>
        </w:rPr>
        <w:t> ), монооксид вуглецю (CO) зросли, тоді як NO </w:t>
      </w:r>
      <w:r w:rsidRPr="00991083">
        <w:rPr>
          <w:rFonts w:ascii="Times New Roman" w:eastAsia="Times New Roman" w:hAnsi="Times New Roman" w:cs="Times New Roman"/>
          <w:color w:val="1F1F1F"/>
          <w:sz w:val="28"/>
          <w:szCs w:val="28"/>
          <w:vertAlign w:val="subscript"/>
          <w:lang w:eastAsia="uk-UA"/>
        </w:rPr>
        <w:t>x</w:t>
      </w:r>
      <w:r w:rsidRPr="00991083">
        <w:rPr>
          <w:rFonts w:ascii="Times New Roman" w:eastAsia="Times New Roman" w:hAnsi="Times New Roman" w:cs="Times New Roman"/>
          <w:color w:val="1F1F1F"/>
          <w:sz w:val="28"/>
          <w:szCs w:val="28"/>
          <w:lang w:eastAsia="uk-UA"/>
        </w:rPr>
        <w:t> , дим і PM зменшилися порівняно з дизельним паливом. Подібне дослідження Mohebbi et al. показали, що додавання 40 % DEE в суміш етанол-дизель приблизно призвело до 14 % збільшення зазначеного середнього ефективного тиску та 33 % зниження максимальної швидкості зростання тиску. Вони також виявили, що висока реакційна здатність DEE посилила окислення вуглеводнів і призвела до зниження викидів вуглеводнів</w:t>
      </w:r>
      <w:r w:rsidR="004E0FE3">
        <w:rPr>
          <w:rFonts w:ascii="Times New Roman" w:eastAsia="Times New Roman" w:hAnsi="Times New Roman" w:cs="Times New Roman"/>
          <w:color w:val="1F1F1F"/>
          <w:sz w:val="28"/>
          <w:szCs w:val="28"/>
          <w:lang w:eastAsia="uk-UA"/>
        </w:rPr>
        <w:t xml:space="preserve"> </w:t>
      </w:r>
      <w:r w:rsidRPr="00991083">
        <w:rPr>
          <w:rFonts w:ascii="Times New Roman" w:eastAsia="Times New Roman" w:hAnsi="Times New Roman" w:cs="Times New Roman"/>
          <w:color w:val="1F1F1F"/>
          <w:sz w:val="28"/>
          <w:szCs w:val="28"/>
          <w:lang w:eastAsia="uk-UA"/>
        </w:rPr>
        <w:t xml:space="preserve"> [ </w:t>
      </w:r>
      <w:r w:rsidR="00F23AD0" w:rsidRPr="00205068">
        <w:rPr>
          <w:rFonts w:ascii="Times New Roman" w:eastAsia="Times New Roman" w:hAnsi="Times New Roman" w:cs="Times New Roman"/>
          <w:color w:val="1F1F1F"/>
          <w:sz w:val="28"/>
          <w:szCs w:val="28"/>
          <w:lang w:eastAsia="uk-UA"/>
        </w:rPr>
        <w:t xml:space="preserve">14 </w:t>
      </w:r>
      <w:r w:rsidRPr="00991083">
        <w:rPr>
          <w:rFonts w:ascii="Times New Roman" w:eastAsia="Times New Roman" w:hAnsi="Times New Roman" w:cs="Times New Roman"/>
          <w:color w:val="1F1F1F"/>
          <w:sz w:val="28"/>
          <w:szCs w:val="28"/>
          <w:lang w:eastAsia="uk-UA"/>
        </w:rPr>
        <w:t>]</w:t>
      </w:r>
      <w:r w:rsidR="004E0FE3">
        <w:rPr>
          <w:rFonts w:ascii="Times New Roman" w:eastAsia="Times New Roman" w:hAnsi="Times New Roman" w:cs="Times New Roman"/>
          <w:color w:val="1F1F1F"/>
          <w:sz w:val="28"/>
          <w:szCs w:val="28"/>
          <w:lang w:eastAsia="uk-UA"/>
        </w:rPr>
        <w:t>. В</w:t>
      </w:r>
      <w:r w:rsidRPr="00991083">
        <w:rPr>
          <w:rFonts w:ascii="Times New Roman" w:eastAsia="Times New Roman" w:hAnsi="Times New Roman" w:cs="Times New Roman"/>
          <w:color w:val="1F1F1F"/>
          <w:sz w:val="28"/>
          <w:szCs w:val="28"/>
          <w:lang w:eastAsia="uk-UA"/>
        </w:rPr>
        <w:t>иявили, що біодизельне паливо з сумішшю етанолу може зменшити викиди диму більш ніж на 50 % як для одноциліндрового, так і для чотирициліндрового двигуна. Середній первинний розмір частинок і щільність атомів вуглецю сажі з біодизеля, змішаного з етанолом, були нижчими порівняно з дизелем. Вай та ін. вивчали вплив додавання 5% і 10% за масою біоетанолу в різні суміші біодизель-дизель на 3-</w:t>
      </w:r>
      <w:r w:rsidRPr="00991083">
        <w:rPr>
          <w:rFonts w:ascii="Times New Roman" w:eastAsia="Times New Roman" w:hAnsi="Times New Roman" w:cs="Times New Roman"/>
          <w:color w:val="1F1F1F"/>
          <w:sz w:val="28"/>
          <w:szCs w:val="28"/>
          <w:lang w:eastAsia="uk-UA"/>
        </w:rPr>
        <w:lastRenderedPageBreak/>
        <w:t>літровий чотирициліндровий дизельний двигун Common Rail. Їхні результати показують, що споживання палива збільшувалося зі збільшенням процентного вмісту етанолу та біодизельного палива в суміші палива через нижчу теплотворну здатність, а викид частинок зменшувався більш ніж на 50 %, коли відсотковий вміст етанолу та біодизельного палива збільшувався. Рой та ін. досліджували додавання етанолу та DEE на 5% та 15% за об’ємом, відповідно, у сумішах біодизель-дизель на сучасному чотирициліндровому дизельному двигуні Tier-4 з турбонаддувом на холостому ходу без навантаження. Вони повідомили, що викиди CO та NO </w:t>
      </w:r>
      <w:r w:rsidRPr="00991083">
        <w:rPr>
          <w:rFonts w:ascii="Times New Roman" w:eastAsia="Times New Roman" w:hAnsi="Times New Roman" w:cs="Times New Roman"/>
          <w:color w:val="1F1F1F"/>
          <w:sz w:val="28"/>
          <w:szCs w:val="28"/>
          <w:vertAlign w:val="subscript"/>
          <w:lang w:eastAsia="uk-UA"/>
        </w:rPr>
        <w:t>x</w:t>
      </w:r>
      <w:r w:rsidRPr="00991083">
        <w:rPr>
          <w:rFonts w:ascii="Times New Roman" w:eastAsia="Times New Roman" w:hAnsi="Times New Roman" w:cs="Times New Roman"/>
          <w:color w:val="1F1F1F"/>
          <w:sz w:val="28"/>
          <w:szCs w:val="28"/>
          <w:lang w:eastAsia="uk-UA"/>
        </w:rPr>
        <w:t> зменшилися, але викиди UHC зросли після прогріву, ніж після холодного запуску.</w:t>
      </w:r>
    </w:p>
    <w:p w:rsidR="00991083" w:rsidRPr="00991083" w:rsidRDefault="00991083" w:rsidP="003034D5">
      <w:pPr>
        <w:spacing w:after="0" w:line="360" w:lineRule="auto"/>
        <w:ind w:firstLine="708"/>
        <w:jc w:val="both"/>
        <w:rPr>
          <w:rFonts w:ascii="Times New Roman" w:eastAsia="Times New Roman" w:hAnsi="Times New Roman" w:cs="Times New Roman"/>
          <w:color w:val="1F1F1F"/>
          <w:sz w:val="28"/>
          <w:szCs w:val="28"/>
          <w:lang w:eastAsia="uk-UA"/>
        </w:rPr>
      </w:pPr>
      <w:r w:rsidRPr="00991083">
        <w:rPr>
          <w:rFonts w:ascii="Times New Roman" w:eastAsia="Times New Roman" w:hAnsi="Times New Roman" w:cs="Times New Roman"/>
          <w:color w:val="1F1F1F"/>
          <w:sz w:val="28"/>
          <w:szCs w:val="28"/>
          <w:lang w:eastAsia="uk-UA"/>
        </w:rPr>
        <w:t>Незважаючи на потенційні переваги етанолу та DEE, використання вищих концентрацій однієї або обох добавок у сумішах біодизель-дизель може призвести до компромісу між продуктивністю двигуна та викидами. Наприклад, етанол із високим вмістом кисню сприяє чистішому згорянню та зменшує викиди твердих часток (PM). Однак його низьке цетанове число може призвести до труднощів із холодним пуском і збільшення викидів </w:t>
      </w:r>
      <w:r w:rsidRPr="00991083">
        <w:rPr>
          <w:rFonts w:ascii="Times New Roman" w:eastAsia="Times New Roman" w:hAnsi="Times New Roman" w:cs="Times New Roman"/>
          <w:color w:val="1F1F1F"/>
          <w:sz w:val="28"/>
          <w:szCs w:val="28"/>
          <w:vertAlign w:val="subscript"/>
          <w:lang w:eastAsia="uk-UA"/>
        </w:rPr>
        <w:t>NOx</w:t>
      </w:r>
      <w:r w:rsidRPr="00991083">
        <w:rPr>
          <w:rFonts w:ascii="Times New Roman" w:eastAsia="Times New Roman" w:hAnsi="Times New Roman" w:cs="Times New Roman"/>
          <w:color w:val="1F1F1F"/>
          <w:sz w:val="28"/>
          <w:szCs w:val="28"/>
          <w:lang w:eastAsia="uk-UA"/>
        </w:rPr>
        <w:t> . З іншого боку, DEE демонструє високе цетанове число, відмінні властивості при холодному запуску та підвищує ефективність згоряння. Однак його висока летючість вимагає ретельної оптимізації суміші, щоб уникнути проблем з паровими пробками. Біодизель, отриманий з відновлюваних джерел, забезпечує покращені змащувальні властивості та зменшує викиди CO </w:t>
      </w:r>
      <w:r w:rsidRPr="00991083">
        <w:rPr>
          <w:rFonts w:ascii="Times New Roman" w:eastAsia="Times New Roman" w:hAnsi="Times New Roman" w:cs="Times New Roman"/>
          <w:color w:val="1F1F1F"/>
          <w:sz w:val="28"/>
          <w:szCs w:val="28"/>
          <w:vertAlign w:val="subscript"/>
          <w:lang w:eastAsia="uk-UA"/>
        </w:rPr>
        <w:t>2</w:t>
      </w:r>
      <w:r w:rsidRPr="00991083">
        <w:rPr>
          <w:rFonts w:ascii="Times New Roman" w:eastAsia="Times New Roman" w:hAnsi="Times New Roman" w:cs="Times New Roman"/>
          <w:color w:val="1F1F1F"/>
          <w:sz w:val="28"/>
          <w:szCs w:val="28"/>
          <w:lang w:eastAsia="uk-UA"/>
        </w:rPr>
        <w:t> , але його в’язкість вимагає розгляду для сумісності зі звичайними дизельними двигунами. Більше того, комбінований вплив додавання двох або більше присадок до палива разом із різними умовами роботи двигуна на продуктивність двигуна та викиди було б важко встановити, і це вимагає обширних експериментальних даних для вивчення паливних сумішей зі складними складами сумішей.</w:t>
      </w:r>
    </w:p>
    <w:p w:rsidR="00991083" w:rsidRPr="00991083" w:rsidRDefault="00991083" w:rsidP="003034D5">
      <w:pPr>
        <w:spacing w:after="0" w:line="360" w:lineRule="auto"/>
        <w:ind w:firstLine="708"/>
        <w:jc w:val="both"/>
        <w:rPr>
          <w:rFonts w:ascii="Times New Roman" w:eastAsia="Times New Roman" w:hAnsi="Times New Roman" w:cs="Times New Roman"/>
          <w:color w:val="1F1F1F"/>
          <w:sz w:val="28"/>
          <w:szCs w:val="28"/>
          <w:lang w:eastAsia="uk-UA"/>
        </w:rPr>
      </w:pPr>
      <w:r w:rsidRPr="00991083">
        <w:rPr>
          <w:rFonts w:ascii="Times New Roman" w:eastAsia="Times New Roman" w:hAnsi="Times New Roman" w:cs="Times New Roman"/>
          <w:color w:val="1F1F1F"/>
          <w:sz w:val="28"/>
          <w:szCs w:val="28"/>
          <w:lang w:eastAsia="uk-UA"/>
        </w:rPr>
        <w:t>У зв’язку з цим зростає інтерес до використання різних методів оптимізації для розробки оптимального складу суміші палива для дизельних двигунів. Кілька методів оптимізації, як-от метод Тагучі, штучні нейронні мережі</w:t>
      </w:r>
      <w:r w:rsidR="00A66C66">
        <w:rPr>
          <w:rFonts w:ascii="Times New Roman" w:eastAsia="Times New Roman" w:hAnsi="Times New Roman" w:cs="Times New Roman"/>
          <w:color w:val="1F1F1F"/>
          <w:sz w:val="28"/>
          <w:szCs w:val="28"/>
          <w:lang w:eastAsia="uk-UA"/>
        </w:rPr>
        <w:t xml:space="preserve">, </w:t>
      </w:r>
      <w:r w:rsidRPr="00991083">
        <w:rPr>
          <w:rFonts w:ascii="Times New Roman" w:eastAsia="Times New Roman" w:hAnsi="Times New Roman" w:cs="Times New Roman"/>
          <w:color w:val="1F1F1F"/>
          <w:sz w:val="28"/>
          <w:szCs w:val="28"/>
          <w:lang w:eastAsia="uk-UA"/>
        </w:rPr>
        <w:t xml:space="preserve">багатоцільова оптимізація і методологія поверхні відгуку </w:t>
      </w:r>
      <w:r w:rsidRPr="00991083">
        <w:rPr>
          <w:rFonts w:ascii="Times New Roman" w:eastAsia="Times New Roman" w:hAnsi="Times New Roman" w:cs="Times New Roman"/>
          <w:color w:val="1F1F1F"/>
          <w:sz w:val="28"/>
          <w:szCs w:val="28"/>
          <w:lang w:eastAsia="uk-UA"/>
        </w:rPr>
        <w:lastRenderedPageBreak/>
        <w:t>(RSM)  використовувалися дослідників, щоб досягти цього. Серед них RSM є одним із сприятливих варіантів завдяки своїй простоті, точності та гнучкості, що робить його цінним інструментом для оптимізації паливної суміші</w:t>
      </w:r>
      <w:r w:rsidR="004E0FE3">
        <w:rPr>
          <w:rFonts w:ascii="Times New Roman" w:eastAsia="Times New Roman" w:hAnsi="Times New Roman" w:cs="Times New Roman"/>
          <w:color w:val="1F1F1F"/>
          <w:sz w:val="28"/>
          <w:szCs w:val="28"/>
          <w:lang w:eastAsia="uk-UA"/>
        </w:rPr>
        <w:t xml:space="preserve"> </w:t>
      </w:r>
      <w:r w:rsidRPr="00991083">
        <w:rPr>
          <w:rFonts w:ascii="Times New Roman" w:eastAsia="Times New Roman" w:hAnsi="Times New Roman" w:cs="Times New Roman"/>
          <w:color w:val="1F1F1F"/>
          <w:sz w:val="28"/>
          <w:szCs w:val="28"/>
          <w:lang w:eastAsia="uk-UA"/>
        </w:rPr>
        <w:t>[ </w:t>
      </w:r>
      <w:r w:rsidR="00F23AD0" w:rsidRPr="00F23AD0">
        <w:rPr>
          <w:rFonts w:ascii="Times New Roman" w:eastAsia="Times New Roman" w:hAnsi="Times New Roman" w:cs="Times New Roman"/>
          <w:color w:val="1F1F1F"/>
          <w:sz w:val="28"/>
          <w:szCs w:val="28"/>
          <w:lang w:eastAsia="uk-UA"/>
        </w:rPr>
        <w:t>15</w:t>
      </w:r>
      <w:r w:rsidRPr="00991083">
        <w:rPr>
          <w:rFonts w:ascii="Times New Roman" w:eastAsia="Times New Roman" w:hAnsi="Times New Roman" w:cs="Times New Roman"/>
          <w:color w:val="1F1F1F"/>
          <w:sz w:val="28"/>
          <w:szCs w:val="28"/>
          <w:lang w:eastAsia="uk-UA"/>
        </w:rPr>
        <w:t> ]</w:t>
      </w:r>
      <w:r w:rsidR="004E0FE3">
        <w:rPr>
          <w:rFonts w:ascii="Times New Roman" w:eastAsia="Times New Roman" w:hAnsi="Times New Roman" w:cs="Times New Roman"/>
          <w:color w:val="1F1F1F"/>
          <w:sz w:val="28"/>
          <w:szCs w:val="28"/>
          <w:lang w:eastAsia="uk-UA"/>
        </w:rPr>
        <w:t>.</w:t>
      </w:r>
      <w:r w:rsidRPr="00991083">
        <w:rPr>
          <w:rFonts w:ascii="Times New Roman" w:eastAsia="Times New Roman" w:hAnsi="Times New Roman" w:cs="Times New Roman"/>
          <w:color w:val="1F1F1F"/>
          <w:sz w:val="28"/>
          <w:szCs w:val="28"/>
          <w:lang w:eastAsia="uk-UA"/>
        </w:rPr>
        <w:t xml:space="preserve"> </w:t>
      </w:r>
      <w:r w:rsidR="004E0FE3">
        <w:rPr>
          <w:rFonts w:ascii="Times New Roman" w:eastAsia="Times New Roman" w:hAnsi="Times New Roman" w:cs="Times New Roman"/>
          <w:color w:val="1F1F1F"/>
          <w:sz w:val="28"/>
          <w:szCs w:val="28"/>
          <w:lang w:eastAsia="uk-UA"/>
        </w:rPr>
        <w:t>Д</w:t>
      </w:r>
      <w:r w:rsidRPr="00991083">
        <w:rPr>
          <w:rFonts w:ascii="Times New Roman" w:eastAsia="Times New Roman" w:hAnsi="Times New Roman" w:cs="Times New Roman"/>
          <w:color w:val="1F1F1F"/>
          <w:sz w:val="28"/>
          <w:szCs w:val="28"/>
          <w:lang w:eastAsia="uk-UA"/>
        </w:rPr>
        <w:t>осліджували продуктивність і викиди двопаливних двигунів на водні та біодизелі шляхом оптимізації часу впорскування та навантаження двигуна за допомогою RSM. Вони повідомили про значне зниження викидів CO, HC і NO </w:t>
      </w:r>
      <w:r w:rsidRPr="00991083">
        <w:rPr>
          <w:rFonts w:ascii="Times New Roman" w:eastAsia="Times New Roman" w:hAnsi="Times New Roman" w:cs="Times New Roman"/>
          <w:color w:val="1F1F1F"/>
          <w:sz w:val="28"/>
          <w:szCs w:val="28"/>
          <w:vertAlign w:val="subscript"/>
          <w:lang w:eastAsia="uk-UA"/>
        </w:rPr>
        <w:t>x</w:t>
      </w:r>
      <w:r w:rsidRPr="00991083">
        <w:rPr>
          <w:rFonts w:ascii="Times New Roman" w:eastAsia="Times New Roman" w:hAnsi="Times New Roman" w:cs="Times New Roman"/>
          <w:color w:val="1F1F1F"/>
          <w:sz w:val="28"/>
          <w:szCs w:val="28"/>
          <w:lang w:eastAsia="uk-UA"/>
        </w:rPr>
        <w:t> на 20,98 %, 29,15 % і 1,91 % відповідно, зберігаючи при цьому порівнянну теплову ефективність гальм 25,06 % при оптимальному налаштуванні параметрів уприскування палива. Шарма та ін. зосереджено на оптимізації робочих параметрів, включаючи ступінь стиснення, тиск впорскування палива, час вприскування палива та вміст Solketal для дизельного двигуна, що працює з потрійною сумішшю кисневих присадок (Solketal)-біодизель, отриманий з відходів харчової олії-дизеля з використанням RSM. Растогі та ін. використовували підхід RSM для розробки оптимальних параметрів біодизельної суміші, концентрації наночастинок, тиску впорскування палива та навантаження двигуна для біодизельної суміші жожоба з наночастинками оксиду міді на чотиритактному дизельному двигуні. Ардебілі та ін. досліджували вплив військового авіаційного палива JP-8 і біодизельного соняшникової олії на продуктивність і викиди випробувального двигуна із запалюванням від стиснення шляхом створення суміші палива в різних концентраціях за допомогою методу поверхні відгуку та центрального композитного дизайну. В іншій роботі [ </w:t>
      </w:r>
      <w:r w:rsidR="00F23AD0" w:rsidRPr="00F23AD0">
        <w:rPr>
          <w:rFonts w:ascii="Times New Roman" w:eastAsia="Times New Roman" w:hAnsi="Times New Roman" w:cs="Times New Roman"/>
          <w:color w:val="1F1F1F"/>
          <w:sz w:val="28"/>
          <w:szCs w:val="28"/>
          <w:lang w:eastAsia="uk-UA"/>
        </w:rPr>
        <w:t>16</w:t>
      </w:r>
      <w:r w:rsidRPr="00991083">
        <w:rPr>
          <w:rFonts w:ascii="Times New Roman" w:eastAsia="Times New Roman" w:hAnsi="Times New Roman" w:cs="Times New Roman"/>
          <w:color w:val="1F1F1F"/>
          <w:sz w:val="28"/>
          <w:szCs w:val="28"/>
          <w:lang w:eastAsia="uk-UA"/>
        </w:rPr>
        <w:t> ] розробили оптимальні умови роботи двигуна, використовуючи метод поверхні відгуку для максимізації продуктивності двигуна та мінімізації характеристик вихлопних газів дизельного двигуна, що працює на основі емульсії на основі моноетиленгліколю.</w:t>
      </w:r>
    </w:p>
    <w:p w:rsidR="00502F40" w:rsidRDefault="00991083" w:rsidP="004E0FE3">
      <w:pPr>
        <w:spacing w:after="0" w:line="360" w:lineRule="auto"/>
        <w:ind w:firstLine="708"/>
        <w:jc w:val="both"/>
        <w:rPr>
          <w:rFonts w:ascii="Times New Roman" w:eastAsia="Times New Roman" w:hAnsi="Times New Roman" w:cs="Times New Roman"/>
          <w:color w:val="1F1F1F"/>
          <w:sz w:val="28"/>
          <w:szCs w:val="28"/>
          <w:lang w:eastAsia="uk-UA"/>
        </w:rPr>
      </w:pPr>
      <w:r w:rsidRPr="00991083">
        <w:rPr>
          <w:rFonts w:ascii="Times New Roman" w:eastAsia="Times New Roman" w:hAnsi="Times New Roman" w:cs="Times New Roman"/>
          <w:color w:val="1F1F1F"/>
          <w:sz w:val="28"/>
          <w:szCs w:val="28"/>
          <w:lang w:eastAsia="uk-UA"/>
        </w:rPr>
        <w:t xml:space="preserve">Незважаючи на те, що в кількох дослідженнях було розроблено оптимізовані параметри паливної суміші з використанням RSM, включаючи кисневі присадки до палива, суміші ефіру та бензину та різні умови роботи двигуна, вплив четвертинних паливних сумішей, що містять етанол, DEE, POB та дизельне паливо, не зазнав. було ретельно досліджено. Крім того, їхній </w:t>
      </w:r>
      <w:r w:rsidRPr="00991083">
        <w:rPr>
          <w:rFonts w:ascii="Times New Roman" w:eastAsia="Times New Roman" w:hAnsi="Times New Roman" w:cs="Times New Roman"/>
          <w:color w:val="1F1F1F"/>
          <w:sz w:val="28"/>
          <w:szCs w:val="28"/>
          <w:lang w:eastAsia="uk-UA"/>
        </w:rPr>
        <w:lastRenderedPageBreak/>
        <w:t>індивідуальний і сукупний вплив на поведінку двигуна та характеристики вихлопу в четвертинній суміші з дизелем не повністю вивчений. Проте четвертинна суміш може запропонувати багатообіцяючий шлях до більш стійкого палива та чистішого згоряння завдяки поєднанню відновлюваності та змащувальних властивостей POB, чистого горіння та зменшення вмісту твердих частинок етанолу, а також стійкості до холодної погоди та пом’якшення викидів NO </w:t>
      </w:r>
      <w:r w:rsidRPr="00991083">
        <w:rPr>
          <w:rFonts w:ascii="Times New Roman" w:eastAsia="Times New Roman" w:hAnsi="Times New Roman" w:cs="Times New Roman"/>
          <w:color w:val="1F1F1F"/>
          <w:sz w:val="28"/>
          <w:szCs w:val="28"/>
          <w:vertAlign w:val="subscript"/>
          <w:lang w:eastAsia="uk-UA"/>
        </w:rPr>
        <w:t>x</w:t>
      </w:r>
      <w:r w:rsidRPr="00991083">
        <w:rPr>
          <w:rFonts w:ascii="Times New Roman" w:eastAsia="Times New Roman" w:hAnsi="Times New Roman" w:cs="Times New Roman"/>
          <w:color w:val="1F1F1F"/>
          <w:sz w:val="28"/>
          <w:szCs w:val="28"/>
          <w:lang w:eastAsia="uk-UA"/>
        </w:rPr>
        <w:t> діетилового ефіру. Таким чином, завдання цього дослідження полягають у дослідженні за допомогою RSM впливу складу четвертинної паливної суміші (дизель, POB, етанол і DEE) на продуктивність двигуна та викиди, розробка прогнозних моделей і визначення оптимальної четвертинної суміші, яка може мінімізувати BSFC, CO, UHCs і NO </w:t>
      </w:r>
      <w:r w:rsidRPr="00991083">
        <w:rPr>
          <w:rFonts w:ascii="Times New Roman" w:eastAsia="Times New Roman" w:hAnsi="Times New Roman" w:cs="Times New Roman"/>
          <w:color w:val="1F1F1F"/>
          <w:sz w:val="28"/>
          <w:szCs w:val="28"/>
          <w:vertAlign w:val="subscript"/>
          <w:lang w:eastAsia="uk-UA"/>
        </w:rPr>
        <w:t>x,</w:t>
      </w:r>
      <w:r w:rsidRPr="00991083">
        <w:rPr>
          <w:rFonts w:ascii="Times New Roman" w:eastAsia="Times New Roman" w:hAnsi="Times New Roman" w:cs="Times New Roman"/>
          <w:color w:val="1F1F1F"/>
          <w:sz w:val="28"/>
          <w:szCs w:val="28"/>
          <w:lang w:eastAsia="uk-UA"/>
        </w:rPr>
        <w:t xml:space="preserve"> викиди дизельного двигуна малої навантаженості. Для проведення експериментів використовувався повний факторний план, а отримані дані були піддані методології поверхні відгуку на основі бажаності (RSM) для оптимізації четвертинних сумішей. Цей підхід дозволяє систематично та ефективно досліджувати складну взаємодію між компонентами палива та їхній вплив на продуктивність двигуна та викиди. Це дослідження сприяє вдосконаленню екологічно чистих і ефективних технологій дизельних двигунів, надаючи цінну інформацію про продуктивність і характеристики викидів четвертинних сумішей, що містять біодизель пальмової олії, етанол і DEE. </w:t>
      </w:r>
    </w:p>
    <w:p w:rsidR="00502F40" w:rsidRDefault="00502F40" w:rsidP="00991083">
      <w:pPr>
        <w:spacing w:after="0" w:line="360" w:lineRule="auto"/>
        <w:jc w:val="both"/>
        <w:rPr>
          <w:rFonts w:ascii="Times New Roman" w:eastAsia="Times New Roman" w:hAnsi="Times New Roman" w:cs="Times New Roman"/>
          <w:color w:val="1F1F1F"/>
          <w:sz w:val="28"/>
          <w:szCs w:val="28"/>
          <w:lang w:eastAsia="uk-UA"/>
        </w:rPr>
      </w:pPr>
    </w:p>
    <w:p w:rsidR="00502F40" w:rsidRDefault="00502F40">
      <w:pPr>
        <w:rPr>
          <w:rFonts w:ascii="Times New Roman" w:eastAsia="Times New Roman" w:hAnsi="Times New Roman" w:cs="Times New Roman"/>
          <w:color w:val="1F1F1F"/>
          <w:sz w:val="28"/>
          <w:szCs w:val="28"/>
          <w:lang w:eastAsia="uk-UA"/>
        </w:rPr>
      </w:pPr>
      <w:r w:rsidRPr="005A6E73">
        <w:rPr>
          <w:rFonts w:ascii="Times New Roman" w:eastAsia="Times New Roman" w:hAnsi="Times New Roman" w:cs="Times New Roman"/>
          <w:noProof/>
          <w:color w:val="1F1F1F"/>
          <w:sz w:val="24"/>
          <w:szCs w:val="24"/>
          <w:lang w:eastAsia="uk-UA"/>
        </w:rPr>
        <w:drawing>
          <wp:inline distT="0" distB="0" distL="0" distR="0" wp14:anchorId="062B2C34" wp14:editId="414B72A6">
            <wp:extent cx="5943600" cy="2493010"/>
            <wp:effectExtent l="0" t="0" r="0" b="2540"/>
            <wp:docPr id="3" name="Рисунок 3" descr="Ри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493010"/>
                    </a:xfrm>
                    <a:prstGeom prst="rect">
                      <a:avLst/>
                    </a:prstGeom>
                    <a:noFill/>
                    <a:ln>
                      <a:noFill/>
                    </a:ln>
                  </pic:spPr>
                </pic:pic>
              </a:graphicData>
            </a:graphic>
          </wp:inline>
        </w:drawing>
      </w:r>
    </w:p>
    <w:p w:rsidR="00502F40" w:rsidRDefault="00502F40">
      <w:pPr>
        <w:rPr>
          <w:rFonts w:ascii="Times New Roman" w:eastAsia="Times New Roman" w:hAnsi="Times New Roman" w:cs="Times New Roman"/>
          <w:color w:val="1F1F1F"/>
          <w:sz w:val="28"/>
          <w:szCs w:val="28"/>
          <w:lang w:eastAsia="uk-UA"/>
        </w:rPr>
      </w:pPr>
    </w:p>
    <w:p w:rsidR="00A36DB2" w:rsidRDefault="00502F40" w:rsidP="00D8551A">
      <w:pPr>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lastRenderedPageBreak/>
        <w:t>Рисуно</w:t>
      </w:r>
      <w:r w:rsidR="00D8551A">
        <w:rPr>
          <w:rFonts w:ascii="Times New Roman" w:eastAsia="Times New Roman" w:hAnsi="Times New Roman" w:cs="Times New Roman"/>
          <w:color w:val="1F1F1F"/>
          <w:sz w:val="28"/>
          <w:szCs w:val="28"/>
          <w:lang w:eastAsia="uk-UA"/>
        </w:rPr>
        <w:t>к 1.1 – Залежності питомої ефективної витрати палива від навантаження двигуна та вмісту диетилового ефіру та етанолу в паливі</w:t>
      </w:r>
    </w:p>
    <w:p w:rsidR="00A36DB2" w:rsidRDefault="00A36DB2" w:rsidP="00D8551A">
      <w:pPr>
        <w:rPr>
          <w:rFonts w:ascii="Times New Roman" w:eastAsia="Times New Roman" w:hAnsi="Times New Roman" w:cs="Times New Roman"/>
          <w:color w:val="1F1F1F"/>
          <w:sz w:val="28"/>
          <w:szCs w:val="28"/>
          <w:lang w:eastAsia="uk-UA"/>
        </w:rPr>
      </w:pPr>
    </w:p>
    <w:p w:rsidR="00A36DB2" w:rsidRDefault="00A36DB2" w:rsidP="00D8551A">
      <w:pPr>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Залежності викидів СО від навантаження двигуна та вмісту диетилового ефіру та етанолу в паливі показані на рис. 1.2.</w:t>
      </w:r>
    </w:p>
    <w:p w:rsidR="00A36DB2" w:rsidRDefault="00A36DB2">
      <w:pPr>
        <w:rPr>
          <w:rFonts w:ascii="Times New Roman" w:eastAsia="Times New Roman" w:hAnsi="Times New Roman" w:cs="Times New Roman"/>
          <w:color w:val="1F1F1F"/>
          <w:sz w:val="28"/>
          <w:szCs w:val="28"/>
          <w:lang w:eastAsia="uk-UA"/>
        </w:rPr>
      </w:pPr>
      <w:r w:rsidRPr="005A6E73">
        <w:rPr>
          <w:rFonts w:ascii="Times New Roman" w:eastAsia="Times New Roman" w:hAnsi="Times New Roman" w:cs="Times New Roman"/>
          <w:noProof/>
          <w:color w:val="1F1F1F"/>
          <w:sz w:val="24"/>
          <w:szCs w:val="24"/>
          <w:lang w:eastAsia="uk-UA"/>
        </w:rPr>
        <w:drawing>
          <wp:inline distT="0" distB="0" distL="0" distR="0" wp14:anchorId="65F9D9BF" wp14:editId="3D2351E6">
            <wp:extent cx="5943600" cy="2525395"/>
            <wp:effectExtent l="0" t="0" r="0" b="8255"/>
            <wp:docPr id="10" name="Рисунок 10" descr="Рис.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ис.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25395"/>
                    </a:xfrm>
                    <a:prstGeom prst="rect">
                      <a:avLst/>
                    </a:prstGeom>
                    <a:noFill/>
                    <a:ln>
                      <a:noFill/>
                    </a:ln>
                  </pic:spPr>
                </pic:pic>
              </a:graphicData>
            </a:graphic>
          </wp:inline>
        </w:drawing>
      </w:r>
    </w:p>
    <w:p w:rsidR="00A36DB2" w:rsidRDefault="00A36DB2" w:rsidP="00A36DB2">
      <w:pPr>
        <w:spacing w:after="0" w:line="240" w:lineRule="auto"/>
        <w:rPr>
          <w:rFonts w:ascii="Times New Roman" w:eastAsia="Times New Roman" w:hAnsi="Times New Roman" w:cs="Times New Roman"/>
          <w:color w:val="1F1F1F"/>
          <w:sz w:val="28"/>
          <w:szCs w:val="28"/>
          <w:lang w:eastAsia="uk-UA"/>
        </w:rPr>
      </w:pPr>
    </w:p>
    <w:p w:rsidR="00A36DB2" w:rsidRPr="00A36DB2" w:rsidRDefault="00A36DB2" w:rsidP="00A36DB2">
      <w:pPr>
        <w:spacing w:after="0" w:line="360" w:lineRule="auto"/>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Рисунок 1.2 -</w:t>
      </w:r>
      <w:r w:rsidRPr="00A36DB2">
        <w:rPr>
          <w:rFonts w:ascii="Times New Roman" w:eastAsia="Times New Roman" w:hAnsi="Times New Roman" w:cs="Times New Roman"/>
          <w:color w:val="1F1F1F"/>
          <w:sz w:val="28"/>
          <w:szCs w:val="28"/>
          <w:lang w:eastAsia="uk-UA"/>
        </w:rPr>
        <w:t> Взаємодіючі ефекти (а) DEE та навантаження двигуна та (б) етанолу та навантаження двигуна на викиди CO.</w:t>
      </w:r>
    </w:p>
    <w:p w:rsidR="00A36DB2" w:rsidRPr="00A36DB2" w:rsidRDefault="00A36DB2" w:rsidP="00A36DB2">
      <w:pPr>
        <w:spacing w:line="360" w:lineRule="auto"/>
        <w:rPr>
          <w:rFonts w:ascii="Times New Roman" w:eastAsia="Times New Roman" w:hAnsi="Times New Roman" w:cs="Times New Roman"/>
          <w:color w:val="1F1F1F"/>
          <w:sz w:val="28"/>
          <w:szCs w:val="28"/>
          <w:lang w:eastAsia="uk-UA"/>
        </w:rPr>
      </w:pPr>
    </w:p>
    <w:p w:rsidR="00D8551A" w:rsidRDefault="00D8551A" w:rsidP="00D8551A">
      <w:pPr>
        <w:rPr>
          <w:rFonts w:ascii="Times New Roman" w:eastAsia="Times New Roman" w:hAnsi="Times New Roman" w:cs="Times New Roman"/>
          <w:color w:val="1F1F1F"/>
          <w:sz w:val="28"/>
          <w:szCs w:val="28"/>
          <w:lang w:eastAsia="uk-UA"/>
        </w:rPr>
      </w:pPr>
    </w:p>
    <w:p w:rsidR="00DF6FB0" w:rsidRDefault="00DF6FB0" w:rsidP="00DF6FB0">
      <w:pPr>
        <w:spacing w:after="0" w:line="360" w:lineRule="auto"/>
        <w:ind w:firstLine="708"/>
        <w:jc w:val="both"/>
        <w:rPr>
          <w:rFonts w:ascii="Times New Roman" w:eastAsia="Times New Roman" w:hAnsi="Times New Roman" w:cs="Times New Roman"/>
          <w:color w:val="1F1F1F"/>
          <w:sz w:val="28"/>
          <w:szCs w:val="28"/>
          <w:lang w:eastAsia="uk-UA"/>
        </w:rPr>
      </w:pPr>
      <w:r w:rsidRPr="00DF6FB0">
        <w:rPr>
          <w:rFonts w:ascii="Times New Roman" w:eastAsia="Times New Roman" w:hAnsi="Times New Roman" w:cs="Times New Roman"/>
          <w:color w:val="1F1F1F"/>
          <w:sz w:val="28"/>
          <w:szCs w:val="28"/>
          <w:lang w:eastAsia="uk-UA"/>
        </w:rPr>
        <w:t>Спостерігається поступове зменшення викидів CO із збільшенням вмісту етанолу при різних навантаженнях двигуна, як показано на </w:t>
      </w:r>
      <w:r>
        <w:rPr>
          <w:rFonts w:ascii="Times New Roman" w:hAnsi="Times New Roman" w:cs="Times New Roman"/>
          <w:sz w:val="28"/>
          <w:szCs w:val="28"/>
        </w:rPr>
        <w:t>рис. 1.2</w:t>
      </w:r>
      <w:r w:rsidRPr="00DF6FB0">
        <w:rPr>
          <w:rFonts w:ascii="Times New Roman" w:eastAsia="Times New Roman" w:hAnsi="Times New Roman" w:cs="Times New Roman"/>
          <w:color w:val="1F1F1F"/>
          <w:sz w:val="28"/>
          <w:szCs w:val="28"/>
          <w:lang w:eastAsia="uk-UA"/>
        </w:rPr>
        <w:t> (b). Викиди CO зменшилися з 0,3 до 0,22 об.% при 25% навантаженні та з 0,82 до 0,76 об.% при 75% навантаженні, коли частка етанолу збільшується з 5 до 20 об.%. Спостережувана тенденція в основному пояснюється високим вмістом кисню в етанолі</w:t>
      </w:r>
      <w:r>
        <w:rPr>
          <w:rFonts w:ascii="Times New Roman" w:eastAsia="Times New Roman" w:hAnsi="Times New Roman" w:cs="Times New Roman"/>
          <w:color w:val="1F1F1F"/>
          <w:sz w:val="28"/>
          <w:szCs w:val="28"/>
          <w:lang w:eastAsia="uk-UA"/>
        </w:rPr>
        <w:t xml:space="preserve">. </w:t>
      </w:r>
      <w:r w:rsidRPr="00DF6FB0">
        <w:rPr>
          <w:rFonts w:ascii="Times New Roman" w:eastAsia="Times New Roman" w:hAnsi="Times New Roman" w:cs="Times New Roman"/>
          <w:color w:val="1F1F1F"/>
          <w:sz w:val="28"/>
          <w:szCs w:val="28"/>
          <w:lang w:eastAsia="uk-UA"/>
        </w:rPr>
        <w:t>Ця присутність додаткового кисню сприяє більш повному спалюванню палива під час згоряння. Отже, це мінімізує викиди CO, які утворюються, коли при спалюванні палива недостатньо кисню. Крім того, етанол зазвичай горить при набагато нижчій температурі згоряння порівняно з дизелем і біодизелем</w:t>
      </w:r>
      <w:r>
        <w:rPr>
          <w:rFonts w:ascii="Times New Roman" w:eastAsia="Times New Roman" w:hAnsi="Times New Roman" w:cs="Times New Roman"/>
          <w:color w:val="1F1F1F"/>
          <w:sz w:val="28"/>
          <w:szCs w:val="28"/>
          <w:lang w:eastAsia="uk-UA"/>
        </w:rPr>
        <w:t xml:space="preserve">. </w:t>
      </w:r>
      <w:r w:rsidRPr="00DF6FB0">
        <w:rPr>
          <w:rFonts w:ascii="Times New Roman" w:eastAsia="Times New Roman" w:hAnsi="Times New Roman" w:cs="Times New Roman"/>
          <w:color w:val="1F1F1F"/>
          <w:sz w:val="28"/>
          <w:szCs w:val="28"/>
          <w:lang w:eastAsia="uk-UA"/>
        </w:rPr>
        <w:t>Це дозволяє краще контролювати процес горіння та зменшує утворення CO, яке є більш поширеним при вищих температурах.</w:t>
      </w:r>
    </w:p>
    <w:p w:rsidR="00991083" w:rsidRDefault="00991083" w:rsidP="00DF6FB0">
      <w:pPr>
        <w:spacing w:line="360" w:lineRule="auto"/>
        <w:ind w:firstLine="480"/>
        <w:jc w:val="both"/>
        <w:rPr>
          <w:rFonts w:ascii="Times New Roman" w:eastAsia="Times New Roman" w:hAnsi="Times New Roman" w:cs="Times New Roman"/>
          <w:color w:val="1F1F1F"/>
          <w:sz w:val="28"/>
          <w:szCs w:val="28"/>
          <w:lang w:eastAsia="uk-UA"/>
        </w:rPr>
      </w:pPr>
      <w:r w:rsidRPr="00991083">
        <w:rPr>
          <w:rFonts w:ascii="Times New Roman" w:eastAsia="Times New Roman" w:hAnsi="Times New Roman" w:cs="Times New Roman"/>
          <w:color w:val="1F1F1F"/>
          <w:sz w:val="28"/>
          <w:szCs w:val="28"/>
          <w:lang w:eastAsia="uk-UA"/>
        </w:rPr>
        <w:lastRenderedPageBreak/>
        <w:t>Отримані результати можуть скеровувати розробку оптимізованих складів палива для легких дизельних двигунів, таким чином прокладаючи шлях до ширшого впровадження відновлюваних джерел палива в транспортному секторі, сприяючи екологічній стійкості та зменшуючи залежність від викопного палива.</w:t>
      </w:r>
    </w:p>
    <w:p w:rsidR="005B4AFD" w:rsidRPr="00991083" w:rsidRDefault="005B4AFD" w:rsidP="00DF6FB0">
      <w:pPr>
        <w:spacing w:line="360" w:lineRule="auto"/>
        <w:ind w:firstLine="480"/>
        <w:jc w:val="both"/>
        <w:rPr>
          <w:rFonts w:ascii="Times New Roman" w:eastAsia="Times New Roman" w:hAnsi="Times New Roman" w:cs="Times New Roman"/>
          <w:color w:val="1F1F1F"/>
          <w:sz w:val="28"/>
          <w:szCs w:val="28"/>
          <w:lang w:eastAsia="uk-UA"/>
        </w:rPr>
      </w:pPr>
    </w:p>
    <w:p w:rsidR="00991083" w:rsidRDefault="00007C6C" w:rsidP="00991083">
      <w:pPr>
        <w:spacing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Висновки до першого розділу</w:t>
      </w:r>
    </w:p>
    <w:p w:rsidR="00991083" w:rsidRPr="00007C6C" w:rsidRDefault="00007C6C" w:rsidP="00007C6C">
      <w:pPr>
        <w:spacing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 Використання біодизеля в якості моторного палива призводить до покращення екологічних показників дизеля.</w:t>
      </w:r>
    </w:p>
    <w:p w:rsidR="00007C6C" w:rsidRDefault="00AA01BA" w:rsidP="00007C6C">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2. Більш доцільним є додавання до дизельного палива біодизельного палива.</w:t>
      </w:r>
      <w:r w:rsidR="00007C6C">
        <w:rPr>
          <w:rFonts w:ascii="Times New Roman" w:eastAsia="Times New Roman" w:hAnsi="Times New Roman" w:cs="Times New Roman"/>
          <w:color w:val="222222"/>
          <w:sz w:val="28"/>
          <w:szCs w:val="28"/>
          <w:lang w:eastAsia="uk-UA"/>
        </w:rPr>
        <w:t xml:space="preserve"> Робота дизеля на такому сумішевому паливі </w:t>
      </w:r>
      <w:r w:rsidR="00D91B7B">
        <w:rPr>
          <w:rFonts w:ascii="Times New Roman" w:eastAsia="Times New Roman" w:hAnsi="Times New Roman" w:cs="Times New Roman"/>
          <w:color w:val="222222"/>
          <w:sz w:val="28"/>
          <w:szCs w:val="28"/>
          <w:lang w:eastAsia="uk-UA"/>
        </w:rPr>
        <w:t xml:space="preserve">також </w:t>
      </w:r>
      <w:r w:rsidR="00007C6C">
        <w:rPr>
          <w:rFonts w:ascii="Times New Roman" w:eastAsia="Times New Roman" w:hAnsi="Times New Roman" w:cs="Times New Roman"/>
          <w:color w:val="222222"/>
          <w:sz w:val="28"/>
          <w:szCs w:val="28"/>
          <w:lang w:eastAsia="uk-UA"/>
        </w:rPr>
        <w:t>призводить до покращення екологічних показників.</w:t>
      </w:r>
    </w:p>
    <w:p w:rsidR="00D91B7B" w:rsidRDefault="00D91B7B" w:rsidP="00007C6C">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3. Можна очікувати, що додавання кисневмісної добавки (етанолу) до біодизельного палива покращить екологічні показники дизеля.</w:t>
      </w:r>
    </w:p>
    <w:p w:rsidR="00AA01BA" w:rsidRPr="00037EB5" w:rsidRDefault="00AA01BA" w:rsidP="00AA01BA">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p w:rsidR="00AA01BA" w:rsidRDefault="00AA01BA">
      <w:pPr>
        <w:rPr>
          <w:rFonts w:ascii="Times New Roman" w:hAnsi="Times New Roman" w:cs="Times New Roman"/>
          <w:sz w:val="28"/>
          <w:szCs w:val="28"/>
          <w:lang w:val="ru-RU"/>
        </w:rPr>
      </w:pPr>
      <w:r>
        <w:rPr>
          <w:rFonts w:ascii="Times New Roman" w:hAnsi="Times New Roman" w:cs="Times New Roman"/>
          <w:sz w:val="28"/>
          <w:szCs w:val="28"/>
          <w:lang w:val="ru-RU"/>
        </w:rPr>
        <w:br w:type="page"/>
      </w:r>
    </w:p>
    <w:p w:rsidR="00AA01BA" w:rsidRDefault="00AA01BA" w:rsidP="00AA01BA">
      <w:pPr>
        <w:spacing w:line="360" w:lineRule="auto"/>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2 РОЗРОБКА МЕТОДУ ДОСЛІДЖЕННЯ </w:t>
      </w:r>
      <w:r w:rsidR="000535CA">
        <w:rPr>
          <w:rFonts w:ascii="Times New Roman" w:hAnsi="Times New Roman" w:cs="Times New Roman"/>
          <w:sz w:val="28"/>
          <w:szCs w:val="28"/>
          <w:lang w:val="ru-RU"/>
        </w:rPr>
        <w:t>ПОКАЗНИКІВ ДВИГУНА</w:t>
      </w:r>
      <w:r>
        <w:rPr>
          <w:rFonts w:ascii="Times New Roman" w:hAnsi="Times New Roman" w:cs="Times New Roman"/>
          <w:sz w:val="28"/>
          <w:szCs w:val="28"/>
          <w:lang w:val="ru-RU"/>
        </w:rPr>
        <w:t xml:space="preserve"> </w:t>
      </w:r>
      <w:r w:rsidR="000535CA">
        <w:rPr>
          <w:rFonts w:ascii="Times New Roman" w:hAnsi="Times New Roman" w:cs="Times New Roman"/>
          <w:sz w:val="28"/>
          <w:szCs w:val="28"/>
          <w:lang w:val="ru-RU"/>
        </w:rPr>
        <w:t>ПРИ ЙОГО РОБОТІ НА БАГАТОКОМПОНЕНТНОМУ БІОДИЗЕЛЬНОМУ ПАЛИВІ</w:t>
      </w:r>
    </w:p>
    <w:p w:rsidR="0031337F" w:rsidRDefault="00AA01BA" w:rsidP="00AA01BA">
      <w:pPr>
        <w:spacing w:line="360" w:lineRule="auto"/>
        <w:ind w:firstLine="708"/>
        <w:rPr>
          <w:rFonts w:ascii="Times New Roman" w:hAnsi="Times New Roman" w:cs="Times New Roman"/>
          <w:sz w:val="28"/>
          <w:szCs w:val="28"/>
          <w:lang w:val="ru-RU"/>
        </w:rPr>
      </w:pPr>
      <w:r w:rsidRPr="00677C77">
        <w:rPr>
          <w:rFonts w:ascii="Times New Roman" w:hAnsi="Times New Roman" w:cs="Times New Roman"/>
          <w:sz w:val="28"/>
          <w:szCs w:val="28"/>
          <w:lang w:val="ru-RU"/>
        </w:rPr>
        <w:t>2.</w:t>
      </w:r>
      <w:r>
        <w:rPr>
          <w:rFonts w:ascii="Times New Roman" w:hAnsi="Times New Roman" w:cs="Times New Roman"/>
          <w:sz w:val="28"/>
          <w:szCs w:val="28"/>
          <w:lang w:val="ru-RU"/>
        </w:rPr>
        <w:t>1</w:t>
      </w:r>
      <w:r w:rsidRPr="00677C77">
        <w:rPr>
          <w:rFonts w:ascii="Times New Roman" w:hAnsi="Times New Roman" w:cs="Times New Roman"/>
          <w:sz w:val="28"/>
          <w:szCs w:val="28"/>
          <w:lang w:val="ru-RU"/>
        </w:rPr>
        <w:t xml:space="preserve"> Методика експериментальних досліджень дизеля </w:t>
      </w:r>
    </w:p>
    <w:p w:rsidR="0031337F" w:rsidRPr="0031337F" w:rsidRDefault="0031337F" w:rsidP="004A3CC8">
      <w:pPr>
        <w:spacing w:before="100" w:beforeAutospacing="1" w:after="100" w:afterAutospacing="1" w:line="360" w:lineRule="auto"/>
        <w:ind w:firstLine="708"/>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Експериментальні дослідження автомобільного дизеля — це систематичний процес, спрямований на вивчення роботи двигуна в реальних або симульованих умовах. Метою є оцінка параметрів, таких як потужність, ефективність, викиди шкідливих речовин, знос деталей та вплив на навколишнє середовище. Такі дослідження важливі для розробки нових технологій, оптимізації палива та дотримання екологічних норм (наприклад, Euro 6 або EPA).</w:t>
      </w:r>
    </w:p>
    <w:p w:rsidR="0031337F" w:rsidRPr="0031337F" w:rsidRDefault="0031337F" w:rsidP="00F17367">
      <w:pPr>
        <w:spacing w:before="100" w:beforeAutospacing="1" w:after="100" w:afterAutospacing="1" w:line="360" w:lineRule="auto"/>
        <w:ind w:firstLine="708"/>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Основні етапи методики:</w:t>
      </w:r>
    </w:p>
    <w:p w:rsidR="0031337F" w:rsidRPr="00506535"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506535">
        <w:rPr>
          <w:rFonts w:ascii="Times New Roman" w:eastAsia="Times New Roman" w:hAnsi="Times New Roman" w:cs="Times New Roman"/>
          <w:b/>
          <w:bCs/>
          <w:sz w:val="28"/>
          <w:szCs w:val="28"/>
          <w:lang w:eastAsia="uk-UA"/>
        </w:rPr>
        <w:t>Планування</w:t>
      </w:r>
      <w:r w:rsidRPr="00506535">
        <w:rPr>
          <w:rFonts w:ascii="Times New Roman" w:eastAsia="Times New Roman" w:hAnsi="Times New Roman" w:cs="Times New Roman"/>
          <w:sz w:val="28"/>
          <w:szCs w:val="28"/>
          <w:lang w:eastAsia="uk-UA"/>
        </w:rPr>
        <w:t>: Визначення цілей, гіпотез і необхідного обладнання.</w:t>
      </w:r>
    </w:p>
    <w:p w:rsidR="0031337F" w:rsidRPr="00506535"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506535">
        <w:rPr>
          <w:rFonts w:ascii="Times New Roman" w:eastAsia="Times New Roman" w:hAnsi="Times New Roman" w:cs="Times New Roman"/>
          <w:b/>
          <w:bCs/>
          <w:sz w:val="28"/>
          <w:szCs w:val="28"/>
          <w:lang w:eastAsia="uk-UA"/>
        </w:rPr>
        <w:t>Підготовка</w:t>
      </w:r>
      <w:r w:rsidRPr="00506535">
        <w:rPr>
          <w:rFonts w:ascii="Times New Roman" w:eastAsia="Times New Roman" w:hAnsi="Times New Roman" w:cs="Times New Roman"/>
          <w:sz w:val="28"/>
          <w:szCs w:val="28"/>
          <w:lang w:eastAsia="uk-UA"/>
        </w:rPr>
        <w:t>: Налаштування експериментальної установки.</w:t>
      </w:r>
    </w:p>
    <w:p w:rsidR="0031337F" w:rsidRPr="00506535"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506535">
        <w:rPr>
          <w:rFonts w:ascii="Times New Roman" w:eastAsia="Times New Roman" w:hAnsi="Times New Roman" w:cs="Times New Roman"/>
          <w:b/>
          <w:bCs/>
          <w:sz w:val="28"/>
          <w:szCs w:val="28"/>
          <w:lang w:eastAsia="uk-UA"/>
        </w:rPr>
        <w:t>Проведення</w:t>
      </w:r>
      <w:r w:rsidRPr="00506535">
        <w:rPr>
          <w:rFonts w:ascii="Times New Roman" w:eastAsia="Times New Roman" w:hAnsi="Times New Roman" w:cs="Times New Roman"/>
          <w:sz w:val="28"/>
          <w:szCs w:val="28"/>
          <w:lang w:eastAsia="uk-UA"/>
        </w:rPr>
        <w:t>: Збір даних під час тестів.</w:t>
      </w:r>
    </w:p>
    <w:p w:rsidR="0031337F" w:rsidRPr="00506535"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506535">
        <w:rPr>
          <w:rFonts w:ascii="Times New Roman" w:eastAsia="Times New Roman" w:hAnsi="Times New Roman" w:cs="Times New Roman"/>
          <w:b/>
          <w:bCs/>
          <w:sz w:val="28"/>
          <w:szCs w:val="28"/>
          <w:lang w:eastAsia="uk-UA"/>
        </w:rPr>
        <w:t>Аналіз</w:t>
      </w:r>
      <w:r w:rsidRPr="00506535">
        <w:rPr>
          <w:rFonts w:ascii="Times New Roman" w:eastAsia="Times New Roman" w:hAnsi="Times New Roman" w:cs="Times New Roman"/>
          <w:sz w:val="28"/>
          <w:szCs w:val="28"/>
          <w:lang w:eastAsia="uk-UA"/>
        </w:rPr>
        <w:t>: Обробка результатів і висновки.</w:t>
      </w:r>
    </w:p>
    <w:p w:rsidR="0031337F" w:rsidRPr="00506535"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506535">
        <w:rPr>
          <w:rFonts w:ascii="Times New Roman" w:eastAsia="Times New Roman" w:hAnsi="Times New Roman" w:cs="Times New Roman"/>
          <w:b/>
          <w:bCs/>
          <w:sz w:val="28"/>
          <w:szCs w:val="28"/>
          <w:lang w:eastAsia="uk-UA"/>
        </w:rPr>
        <w:t>Документація</w:t>
      </w:r>
      <w:r w:rsidRPr="00506535">
        <w:rPr>
          <w:rFonts w:ascii="Times New Roman" w:eastAsia="Times New Roman" w:hAnsi="Times New Roman" w:cs="Times New Roman"/>
          <w:sz w:val="28"/>
          <w:szCs w:val="28"/>
          <w:lang w:eastAsia="uk-UA"/>
        </w:rPr>
        <w:t>: Фіксація результатів для подальшого використання.</w:t>
      </w:r>
    </w:p>
    <w:p w:rsidR="0031337F" w:rsidRDefault="0031337F" w:rsidP="004A3CC8">
      <w:pPr>
        <w:spacing w:before="100" w:beforeAutospacing="1" w:after="100" w:afterAutospacing="1" w:line="360" w:lineRule="auto"/>
        <w:ind w:firstLine="708"/>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Ця методика базується на принципах наукового методу, де кожний крок повинен бути повторюваним і точним.</w:t>
      </w:r>
    </w:p>
    <w:p w:rsidR="00506535" w:rsidRPr="00677C77" w:rsidRDefault="00506535" w:rsidP="004A3CC8">
      <w:pPr>
        <w:spacing w:line="360" w:lineRule="auto"/>
        <w:ind w:firstLine="708"/>
        <w:jc w:val="both"/>
        <w:rPr>
          <w:rFonts w:ascii="Times New Roman" w:hAnsi="Times New Roman" w:cs="Times New Roman"/>
          <w:sz w:val="28"/>
          <w:szCs w:val="28"/>
          <w:lang w:val="ru-RU"/>
        </w:rPr>
      </w:pPr>
      <w:r w:rsidRPr="00677C77">
        <w:rPr>
          <w:rFonts w:ascii="Times New Roman" w:hAnsi="Times New Roman" w:cs="Times New Roman"/>
          <w:sz w:val="28"/>
          <w:szCs w:val="28"/>
          <w:lang w:val="ru-RU"/>
        </w:rPr>
        <w:t xml:space="preserve">Обєктом </w:t>
      </w:r>
      <w:r w:rsidRPr="00677C77">
        <w:rPr>
          <w:rFonts w:ascii="Times New Roman" w:hAnsi="Times New Roman" w:cs="Times New Roman"/>
          <w:sz w:val="28"/>
          <w:szCs w:val="28"/>
        </w:rPr>
        <w:t xml:space="preserve">експериментальних </w:t>
      </w:r>
      <w:r w:rsidRPr="00677C77">
        <w:rPr>
          <w:rFonts w:ascii="Times New Roman" w:hAnsi="Times New Roman" w:cs="Times New Roman"/>
          <w:sz w:val="28"/>
          <w:szCs w:val="28"/>
          <w:lang w:val="ru-RU"/>
        </w:rPr>
        <w:t>дослідженн</w:t>
      </w:r>
      <w:r w:rsidR="00D91B7B">
        <w:rPr>
          <w:rFonts w:ascii="Times New Roman" w:hAnsi="Times New Roman" w:cs="Times New Roman"/>
          <w:sz w:val="28"/>
          <w:szCs w:val="28"/>
          <w:lang w:val="ru-RU"/>
        </w:rPr>
        <w:t>ь</w:t>
      </w:r>
      <w:r w:rsidRPr="00677C77">
        <w:rPr>
          <w:rFonts w:ascii="Times New Roman" w:hAnsi="Times New Roman" w:cs="Times New Roman"/>
          <w:sz w:val="28"/>
          <w:szCs w:val="28"/>
          <w:lang w:val="ru-RU"/>
        </w:rPr>
        <w:t xml:space="preserve"> був </w:t>
      </w:r>
      <w:r>
        <w:rPr>
          <w:rFonts w:ascii="Times New Roman" w:hAnsi="Times New Roman" w:cs="Times New Roman"/>
          <w:sz w:val="28"/>
          <w:szCs w:val="28"/>
          <w:lang w:val="ru-RU"/>
        </w:rPr>
        <w:t xml:space="preserve">чотирициліндровий </w:t>
      </w:r>
      <w:r w:rsidRPr="00677C77">
        <w:rPr>
          <w:rFonts w:ascii="Times New Roman" w:hAnsi="Times New Roman" w:cs="Times New Roman"/>
          <w:sz w:val="28"/>
          <w:szCs w:val="28"/>
          <w:lang w:val="ru-RU"/>
        </w:rPr>
        <w:t>дизель Д-243 (рис. 2.</w:t>
      </w:r>
      <w:r>
        <w:rPr>
          <w:rFonts w:ascii="Times New Roman" w:hAnsi="Times New Roman" w:cs="Times New Roman"/>
          <w:sz w:val="28"/>
          <w:szCs w:val="28"/>
          <w:lang w:val="ru-RU"/>
        </w:rPr>
        <w:t>1</w:t>
      </w:r>
      <w:r w:rsidRPr="00677C77">
        <w:rPr>
          <w:rFonts w:ascii="Times New Roman" w:hAnsi="Times New Roman" w:cs="Times New Roman"/>
          <w:sz w:val="28"/>
          <w:szCs w:val="28"/>
          <w:lang w:val="ru-RU"/>
        </w:rPr>
        <w:t xml:space="preserve">), встановлений на моторному стенді. </w:t>
      </w:r>
      <w:r>
        <w:rPr>
          <w:rFonts w:ascii="Times New Roman" w:hAnsi="Times New Roman" w:cs="Times New Roman"/>
          <w:sz w:val="28"/>
          <w:szCs w:val="28"/>
          <w:lang w:val="ru-RU"/>
        </w:rPr>
        <w:t xml:space="preserve">Дизель оснащений штатною паливною апаратурою, замість радіатора на стенді встановлений бак  зварений з листової сталі. З маточини вентилятора було демонтовано лопасті. </w:t>
      </w:r>
      <w:r w:rsidRPr="00677C77">
        <w:rPr>
          <w:rFonts w:ascii="Times New Roman" w:hAnsi="Times New Roman" w:cs="Times New Roman"/>
          <w:sz w:val="28"/>
          <w:szCs w:val="28"/>
          <w:lang w:val="ru-RU"/>
        </w:rPr>
        <w:t>Загальний вигляд моторного стенда показаний на рис. 2.</w:t>
      </w:r>
      <w:r>
        <w:rPr>
          <w:rFonts w:ascii="Times New Roman" w:hAnsi="Times New Roman" w:cs="Times New Roman"/>
          <w:sz w:val="28"/>
          <w:szCs w:val="28"/>
          <w:lang w:val="ru-RU"/>
        </w:rPr>
        <w:t>2</w:t>
      </w:r>
      <w:r w:rsidRPr="00677C77">
        <w:rPr>
          <w:rFonts w:ascii="Times New Roman" w:hAnsi="Times New Roman" w:cs="Times New Roman"/>
          <w:sz w:val="28"/>
          <w:szCs w:val="28"/>
          <w:lang w:val="ru-RU"/>
        </w:rPr>
        <w:t xml:space="preserve">.  </w:t>
      </w:r>
    </w:p>
    <w:p w:rsidR="00506535" w:rsidRPr="00506535" w:rsidRDefault="00506535" w:rsidP="004A3CC8">
      <w:pPr>
        <w:spacing w:before="100" w:beforeAutospacing="1" w:after="100" w:afterAutospacing="1" w:line="360" w:lineRule="auto"/>
        <w:jc w:val="both"/>
        <w:rPr>
          <w:rFonts w:ascii="Times New Roman" w:eastAsia="Times New Roman" w:hAnsi="Times New Roman" w:cs="Times New Roman"/>
          <w:sz w:val="28"/>
          <w:szCs w:val="28"/>
          <w:lang w:val="ru-RU" w:eastAsia="uk-UA"/>
        </w:rPr>
      </w:pPr>
    </w:p>
    <w:p w:rsidR="00506535" w:rsidRDefault="00506535" w:rsidP="004A3CC8">
      <w:pPr>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rsidR="00506535" w:rsidRPr="0031337F" w:rsidRDefault="00506535" w:rsidP="004A3CC8">
      <w:pPr>
        <w:spacing w:before="100" w:beforeAutospacing="1" w:after="100" w:afterAutospacing="1" w:line="360" w:lineRule="auto"/>
        <w:jc w:val="both"/>
        <w:rPr>
          <w:rFonts w:ascii="Times New Roman" w:eastAsia="Times New Roman" w:hAnsi="Times New Roman" w:cs="Times New Roman"/>
          <w:sz w:val="28"/>
          <w:szCs w:val="28"/>
          <w:lang w:eastAsia="uk-UA"/>
        </w:rPr>
      </w:pPr>
    </w:p>
    <w:p w:rsidR="0031337F" w:rsidRPr="0031337F" w:rsidRDefault="0031337F" w:rsidP="00ED6723">
      <w:pPr>
        <w:spacing w:before="100" w:beforeAutospacing="1" w:after="100" w:afterAutospacing="1" w:line="360" w:lineRule="auto"/>
        <w:ind w:firstLine="708"/>
        <w:jc w:val="both"/>
        <w:outlineLvl w:val="2"/>
        <w:rPr>
          <w:rFonts w:ascii="Times New Roman" w:eastAsia="Times New Roman" w:hAnsi="Times New Roman" w:cs="Times New Roman"/>
          <w:sz w:val="28"/>
          <w:szCs w:val="28"/>
          <w:lang w:eastAsia="uk-UA"/>
        </w:rPr>
      </w:pPr>
      <w:r w:rsidRPr="004A3CC8">
        <w:rPr>
          <w:rFonts w:ascii="Times New Roman" w:eastAsia="Times New Roman" w:hAnsi="Times New Roman" w:cs="Times New Roman"/>
          <w:sz w:val="28"/>
          <w:szCs w:val="28"/>
          <w:lang w:eastAsia="uk-UA"/>
        </w:rPr>
        <w:t>Етап 1: Планування досліджень</w:t>
      </w:r>
      <w:r w:rsidR="00ED6723">
        <w:rPr>
          <w:rFonts w:ascii="Times New Roman" w:eastAsia="Times New Roman" w:hAnsi="Times New Roman" w:cs="Times New Roman"/>
          <w:sz w:val="28"/>
          <w:szCs w:val="28"/>
          <w:lang w:eastAsia="uk-UA"/>
        </w:rPr>
        <w:t xml:space="preserve">. </w:t>
      </w:r>
      <w:r w:rsidRPr="0031337F">
        <w:rPr>
          <w:rFonts w:ascii="Times New Roman" w:eastAsia="Times New Roman" w:hAnsi="Times New Roman" w:cs="Times New Roman"/>
          <w:sz w:val="28"/>
          <w:szCs w:val="28"/>
          <w:lang w:eastAsia="uk-UA"/>
        </w:rPr>
        <w:t xml:space="preserve">Перед початком експериментів необхідно чітко визначити мету. Наприклад,  </w:t>
      </w:r>
      <w:r w:rsidR="00506535">
        <w:rPr>
          <w:rFonts w:ascii="Times New Roman" w:eastAsia="Times New Roman" w:hAnsi="Times New Roman" w:cs="Times New Roman"/>
          <w:sz w:val="28"/>
          <w:szCs w:val="28"/>
          <w:lang w:eastAsia="uk-UA"/>
        </w:rPr>
        <w:t>потрібно</w:t>
      </w:r>
      <w:r w:rsidRPr="0031337F">
        <w:rPr>
          <w:rFonts w:ascii="Times New Roman" w:eastAsia="Times New Roman" w:hAnsi="Times New Roman" w:cs="Times New Roman"/>
          <w:sz w:val="28"/>
          <w:szCs w:val="28"/>
          <w:lang w:eastAsia="uk-UA"/>
        </w:rPr>
        <w:t xml:space="preserve"> вивч</w:t>
      </w:r>
      <w:r w:rsidR="004A3CC8">
        <w:rPr>
          <w:rFonts w:ascii="Times New Roman" w:eastAsia="Times New Roman" w:hAnsi="Times New Roman" w:cs="Times New Roman"/>
          <w:sz w:val="28"/>
          <w:szCs w:val="28"/>
          <w:lang w:eastAsia="uk-UA"/>
        </w:rPr>
        <w:t>и</w:t>
      </w:r>
      <w:r w:rsidRPr="0031337F">
        <w:rPr>
          <w:rFonts w:ascii="Times New Roman" w:eastAsia="Times New Roman" w:hAnsi="Times New Roman" w:cs="Times New Roman"/>
          <w:sz w:val="28"/>
          <w:szCs w:val="28"/>
          <w:lang w:eastAsia="uk-UA"/>
        </w:rPr>
        <w:t>ти вплив різних типів палива на ефективність двигуна.</w:t>
      </w:r>
    </w:p>
    <w:p w:rsidR="0031337F" w:rsidRPr="00506535" w:rsidRDefault="004A3CC8" w:rsidP="004A3CC8">
      <w:pPr>
        <w:pStyle w:val="a8"/>
        <w:spacing w:before="100" w:beforeAutospacing="1" w:after="100" w:afterAutospacing="1" w:line="360" w:lineRule="auto"/>
        <w:ind w:left="108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Потрібно намагатись використовувати</w:t>
      </w:r>
      <w:r w:rsidR="0031337F" w:rsidRPr="00506535">
        <w:rPr>
          <w:rFonts w:ascii="Times New Roman" w:eastAsia="Times New Roman" w:hAnsi="Times New Roman" w:cs="Times New Roman"/>
          <w:sz w:val="28"/>
          <w:szCs w:val="28"/>
          <w:lang w:eastAsia="uk-UA"/>
        </w:rPr>
        <w:t xml:space="preserve"> стандартні методи, такі як: </w:t>
      </w:r>
    </w:p>
    <w:p w:rsidR="0031337F" w:rsidRPr="004A3CC8"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4A3CC8">
        <w:rPr>
          <w:rFonts w:ascii="Times New Roman" w:eastAsia="Times New Roman" w:hAnsi="Times New Roman" w:cs="Times New Roman"/>
          <w:sz w:val="28"/>
          <w:szCs w:val="28"/>
          <w:lang w:eastAsia="uk-UA"/>
        </w:rPr>
        <w:t>Динамометричні тести (на стенді для вимірювання потужності).</w:t>
      </w:r>
    </w:p>
    <w:p w:rsidR="0031337F" w:rsidRPr="004A3CC8"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4A3CC8">
        <w:rPr>
          <w:rFonts w:ascii="Times New Roman" w:eastAsia="Times New Roman" w:hAnsi="Times New Roman" w:cs="Times New Roman"/>
          <w:sz w:val="28"/>
          <w:szCs w:val="28"/>
          <w:lang w:eastAsia="uk-UA"/>
        </w:rPr>
        <w:t>Вимірювання викидів (за допомогою газоаналізаторів).</w:t>
      </w:r>
    </w:p>
    <w:p w:rsidR="0031337F" w:rsidRPr="004A3CC8" w:rsidRDefault="0031337F" w:rsidP="004A3CC8">
      <w:pPr>
        <w:spacing w:before="100" w:beforeAutospacing="1" w:after="100" w:afterAutospacing="1" w:line="360" w:lineRule="auto"/>
        <w:ind w:left="720"/>
        <w:jc w:val="both"/>
        <w:rPr>
          <w:rFonts w:ascii="Times New Roman" w:eastAsia="Times New Roman" w:hAnsi="Times New Roman" w:cs="Times New Roman"/>
          <w:sz w:val="28"/>
          <w:szCs w:val="28"/>
          <w:lang w:eastAsia="uk-UA"/>
        </w:rPr>
      </w:pPr>
      <w:r w:rsidRPr="004A3CC8">
        <w:rPr>
          <w:rFonts w:ascii="Times New Roman" w:eastAsia="Times New Roman" w:hAnsi="Times New Roman" w:cs="Times New Roman"/>
          <w:b/>
          <w:bCs/>
          <w:sz w:val="28"/>
          <w:szCs w:val="28"/>
          <w:lang w:eastAsia="uk-UA"/>
        </w:rPr>
        <w:t>Підбір обладнання</w:t>
      </w:r>
      <w:r w:rsidRPr="004A3CC8">
        <w:rPr>
          <w:rFonts w:ascii="Times New Roman" w:eastAsia="Times New Roman" w:hAnsi="Times New Roman" w:cs="Times New Roman"/>
          <w:sz w:val="28"/>
          <w:szCs w:val="28"/>
          <w:lang w:eastAsia="uk-UA"/>
        </w:rPr>
        <w:t xml:space="preserve">: Необхідні інструменти включають: </w:t>
      </w:r>
    </w:p>
    <w:p w:rsidR="0031337F" w:rsidRPr="003C5E5B" w:rsidRDefault="0031337F" w:rsidP="003C5E5B">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C5E5B">
        <w:rPr>
          <w:rFonts w:ascii="Times New Roman" w:eastAsia="Times New Roman" w:hAnsi="Times New Roman" w:cs="Times New Roman"/>
          <w:sz w:val="28"/>
          <w:szCs w:val="28"/>
          <w:lang w:eastAsia="uk-UA"/>
        </w:rPr>
        <w:t>Динамометр для симуляції навантаження.</w:t>
      </w:r>
    </w:p>
    <w:p w:rsidR="00506535" w:rsidRPr="003C5E5B" w:rsidRDefault="0031337F" w:rsidP="003C5E5B">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C5E5B">
        <w:rPr>
          <w:rFonts w:ascii="Times New Roman" w:eastAsia="Times New Roman" w:hAnsi="Times New Roman" w:cs="Times New Roman"/>
          <w:sz w:val="28"/>
          <w:szCs w:val="28"/>
          <w:lang w:eastAsia="uk-UA"/>
        </w:rPr>
        <w:t>Сенсори для вимірювання температури, тиску, обертів (RPM) і викидів.</w:t>
      </w:r>
    </w:p>
    <w:p w:rsidR="00506535" w:rsidRPr="00471AA2" w:rsidRDefault="00506535" w:rsidP="004A3CC8">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val="ru-RU" w:eastAsia="uk-UA"/>
        </w:rPr>
        <w:t>Для вимірювання витрати палив ваговим способом використовувалась механічна вага  (рис. 2.3).</w:t>
      </w:r>
      <w:r w:rsidRPr="00471AA2">
        <w:rPr>
          <w:rFonts w:ascii="Times New Roman" w:eastAsia="Times New Roman" w:hAnsi="Times New Roman" w:cs="Times New Roman"/>
          <w:color w:val="222222"/>
          <w:sz w:val="28"/>
          <w:szCs w:val="28"/>
          <w:lang w:eastAsia="uk-UA"/>
        </w:rPr>
        <w:t xml:space="preserve">  </w:t>
      </w:r>
      <w:r>
        <w:rPr>
          <w:rFonts w:ascii="Times New Roman" w:eastAsia="Times New Roman" w:hAnsi="Times New Roman" w:cs="Times New Roman"/>
          <w:color w:val="222222"/>
          <w:sz w:val="28"/>
          <w:szCs w:val="28"/>
          <w:lang w:eastAsia="uk-UA"/>
        </w:rPr>
        <w:t xml:space="preserve">Газоаналізатори </w:t>
      </w:r>
      <w:r w:rsidRPr="00471AA2">
        <w:rPr>
          <w:rFonts w:ascii="Times New Roman" w:eastAsia="Times New Roman" w:hAnsi="Times New Roman" w:cs="Times New Roman"/>
          <w:color w:val="222222"/>
          <w:sz w:val="28"/>
          <w:szCs w:val="28"/>
          <w:lang w:eastAsia="uk-UA"/>
        </w:rPr>
        <w:t>використов</w:t>
      </w:r>
      <w:r>
        <w:rPr>
          <w:rFonts w:ascii="Times New Roman" w:eastAsia="Times New Roman" w:hAnsi="Times New Roman" w:cs="Times New Roman"/>
          <w:color w:val="222222"/>
          <w:sz w:val="28"/>
          <w:szCs w:val="28"/>
          <w:lang w:eastAsia="uk-UA"/>
        </w:rPr>
        <w:t xml:space="preserve">увались </w:t>
      </w:r>
      <w:r w:rsidRPr="00471AA2">
        <w:rPr>
          <w:rFonts w:ascii="Times New Roman" w:eastAsia="Times New Roman" w:hAnsi="Times New Roman" w:cs="Times New Roman"/>
          <w:color w:val="222222"/>
          <w:sz w:val="28"/>
          <w:szCs w:val="28"/>
          <w:lang w:eastAsia="uk-UA"/>
        </w:rPr>
        <w:t>як аналізатор</w:t>
      </w:r>
      <w:r>
        <w:rPr>
          <w:rFonts w:ascii="Times New Roman" w:eastAsia="Times New Roman" w:hAnsi="Times New Roman" w:cs="Times New Roman"/>
          <w:color w:val="222222"/>
          <w:sz w:val="28"/>
          <w:szCs w:val="28"/>
          <w:lang w:eastAsia="uk-UA"/>
        </w:rPr>
        <w:t>и</w:t>
      </w:r>
      <w:r w:rsidRPr="00471AA2">
        <w:rPr>
          <w:rFonts w:ascii="Times New Roman" w:eastAsia="Times New Roman" w:hAnsi="Times New Roman" w:cs="Times New Roman"/>
          <w:color w:val="222222"/>
          <w:sz w:val="28"/>
          <w:szCs w:val="28"/>
          <w:lang w:eastAsia="uk-UA"/>
        </w:rPr>
        <w:t xml:space="preserve"> вихлопних газів для вимірювання оксидів азоту, незгорілих вуглеводнів, оксиду вуглецю та процентного вмісту кисню. Димомір (</w:t>
      </w:r>
      <w:r>
        <w:rPr>
          <w:rFonts w:ascii="Times New Roman" w:eastAsia="Times New Roman" w:hAnsi="Times New Roman" w:cs="Times New Roman"/>
          <w:color w:val="222222"/>
          <w:sz w:val="28"/>
          <w:szCs w:val="28"/>
          <w:lang w:eastAsia="uk-UA"/>
        </w:rPr>
        <w:t>ИНА-109</w:t>
      </w:r>
      <w:r w:rsidRPr="00471AA2">
        <w:rPr>
          <w:rFonts w:ascii="Times New Roman" w:eastAsia="Times New Roman" w:hAnsi="Times New Roman" w:cs="Times New Roman"/>
          <w:color w:val="222222"/>
          <w:sz w:val="28"/>
          <w:szCs w:val="28"/>
          <w:lang w:eastAsia="uk-UA"/>
        </w:rPr>
        <w:t>) використовувався для ви</w:t>
      </w:r>
      <w:r>
        <w:rPr>
          <w:rFonts w:ascii="Times New Roman" w:eastAsia="Times New Roman" w:hAnsi="Times New Roman" w:cs="Times New Roman"/>
          <w:color w:val="222222"/>
          <w:sz w:val="28"/>
          <w:szCs w:val="28"/>
          <w:lang w:eastAsia="uk-UA"/>
        </w:rPr>
        <w:t>мірюва</w:t>
      </w:r>
      <w:r w:rsidRPr="00471AA2">
        <w:rPr>
          <w:rFonts w:ascii="Times New Roman" w:eastAsia="Times New Roman" w:hAnsi="Times New Roman" w:cs="Times New Roman"/>
          <w:color w:val="222222"/>
          <w:sz w:val="28"/>
          <w:szCs w:val="28"/>
          <w:lang w:eastAsia="uk-UA"/>
        </w:rPr>
        <w:t>ння викидів сажі з вихлопної труби двигуна</w:t>
      </w:r>
      <w:r>
        <w:rPr>
          <w:rFonts w:ascii="Times New Roman" w:eastAsia="Times New Roman" w:hAnsi="Times New Roman" w:cs="Times New Roman"/>
          <w:color w:val="222222"/>
          <w:sz w:val="28"/>
          <w:szCs w:val="28"/>
          <w:lang w:eastAsia="uk-UA"/>
        </w:rPr>
        <w:t xml:space="preserve"> (рис. 2.4)</w:t>
      </w:r>
      <w:r w:rsidRPr="00471AA2">
        <w:rPr>
          <w:rFonts w:ascii="Times New Roman" w:eastAsia="Times New Roman" w:hAnsi="Times New Roman" w:cs="Times New Roman"/>
          <w:color w:val="222222"/>
          <w:sz w:val="28"/>
          <w:szCs w:val="28"/>
          <w:lang w:eastAsia="uk-UA"/>
        </w:rPr>
        <w:t xml:space="preserve">.  Для вимірювання навантаження дизеля використовувався </w:t>
      </w:r>
      <w:r>
        <w:rPr>
          <w:rFonts w:ascii="Times New Roman" w:eastAsia="Times New Roman" w:hAnsi="Times New Roman" w:cs="Times New Roman"/>
          <w:color w:val="222222"/>
          <w:sz w:val="28"/>
          <w:szCs w:val="28"/>
          <w:lang w:eastAsia="uk-UA"/>
        </w:rPr>
        <w:t>електри</w:t>
      </w:r>
      <w:r w:rsidRPr="00471AA2">
        <w:rPr>
          <w:rFonts w:ascii="Times New Roman" w:eastAsia="Times New Roman" w:hAnsi="Times New Roman" w:cs="Times New Roman"/>
          <w:color w:val="222222"/>
          <w:sz w:val="28"/>
          <w:szCs w:val="28"/>
          <w:lang w:eastAsia="uk-UA"/>
        </w:rPr>
        <w:t>чний динамометр. Крім того, температуру, потік і тиск вимірювали за допомогою відповідних датчиків.</w:t>
      </w:r>
      <w:r>
        <w:rPr>
          <w:rFonts w:ascii="Times New Roman" w:eastAsia="Times New Roman" w:hAnsi="Times New Roman" w:cs="Times New Roman"/>
          <w:color w:val="222222"/>
          <w:sz w:val="28"/>
          <w:szCs w:val="28"/>
          <w:lang w:eastAsia="uk-UA"/>
        </w:rPr>
        <w:t xml:space="preserve"> Оберти двигуна вимірювались стендовим ел</w:t>
      </w:r>
      <w:r w:rsidR="008E2EEA">
        <w:rPr>
          <w:rFonts w:ascii="Times New Roman" w:eastAsia="Times New Roman" w:hAnsi="Times New Roman" w:cs="Times New Roman"/>
          <w:color w:val="222222"/>
          <w:sz w:val="28"/>
          <w:szCs w:val="28"/>
          <w:lang w:eastAsia="uk-UA"/>
        </w:rPr>
        <w:t>е</w:t>
      </w:r>
      <w:r>
        <w:rPr>
          <w:rFonts w:ascii="Times New Roman" w:eastAsia="Times New Roman" w:hAnsi="Times New Roman" w:cs="Times New Roman"/>
          <w:color w:val="222222"/>
          <w:sz w:val="28"/>
          <w:szCs w:val="28"/>
          <w:lang w:eastAsia="uk-UA"/>
        </w:rPr>
        <w:t>ктричним тахометром ТЕ – 204. В систему мащення двигуна залито моторне масло М8Г.</w:t>
      </w:r>
    </w:p>
    <w:p w:rsidR="00506535" w:rsidRDefault="00506535" w:rsidP="004A3CC8">
      <w:pPr>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rsidR="0031337F" w:rsidRPr="0031337F" w:rsidRDefault="0031337F" w:rsidP="004A3CC8">
      <w:pPr>
        <w:numPr>
          <w:ilvl w:val="1"/>
          <w:numId w:val="6"/>
        </w:numPr>
        <w:spacing w:before="100" w:beforeAutospacing="1" w:after="100" w:afterAutospacing="1" w:line="360" w:lineRule="auto"/>
        <w:jc w:val="both"/>
        <w:rPr>
          <w:rFonts w:ascii="Times New Roman" w:eastAsia="Times New Roman" w:hAnsi="Times New Roman" w:cs="Times New Roman"/>
          <w:sz w:val="28"/>
          <w:szCs w:val="28"/>
          <w:lang w:eastAsia="uk-UA"/>
        </w:rPr>
      </w:pPr>
    </w:p>
    <w:p w:rsidR="0031337F" w:rsidRPr="0031337F" w:rsidRDefault="0031337F" w:rsidP="003C5E5B">
      <w:pPr>
        <w:spacing w:before="100" w:beforeAutospacing="1" w:after="100" w:afterAutospacing="1" w:line="360" w:lineRule="auto"/>
        <w:ind w:firstLine="480"/>
        <w:jc w:val="both"/>
        <w:outlineLvl w:val="2"/>
        <w:rPr>
          <w:rFonts w:ascii="Times New Roman" w:eastAsia="Times New Roman" w:hAnsi="Times New Roman" w:cs="Times New Roman"/>
          <w:sz w:val="28"/>
          <w:szCs w:val="28"/>
          <w:lang w:eastAsia="uk-UA"/>
        </w:rPr>
      </w:pPr>
      <w:r w:rsidRPr="004A3CC8">
        <w:rPr>
          <w:rFonts w:ascii="Times New Roman" w:eastAsia="Times New Roman" w:hAnsi="Times New Roman" w:cs="Times New Roman"/>
          <w:sz w:val="28"/>
          <w:szCs w:val="28"/>
          <w:lang w:eastAsia="uk-UA"/>
        </w:rPr>
        <w:t>Етап 2: Підготовка експериментальної установки</w:t>
      </w:r>
      <w:r w:rsidR="003C5E5B">
        <w:rPr>
          <w:rFonts w:ascii="Times New Roman" w:eastAsia="Times New Roman" w:hAnsi="Times New Roman" w:cs="Times New Roman"/>
          <w:sz w:val="28"/>
          <w:szCs w:val="28"/>
          <w:lang w:eastAsia="uk-UA"/>
        </w:rPr>
        <w:t xml:space="preserve">. </w:t>
      </w:r>
      <w:r w:rsidRPr="0031337F">
        <w:rPr>
          <w:rFonts w:ascii="Times New Roman" w:eastAsia="Times New Roman" w:hAnsi="Times New Roman" w:cs="Times New Roman"/>
          <w:sz w:val="28"/>
          <w:szCs w:val="28"/>
          <w:lang w:eastAsia="uk-UA"/>
        </w:rPr>
        <w:t>Це критичний етап, де налаштовуєт</w:t>
      </w:r>
      <w:r w:rsidR="004A3CC8">
        <w:rPr>
          <w:rFonts w:ascii="Times New Roman" w:eastAsia="Times New Roman" w:hAnsi="Times New Roman" w:cs="Times New Roman"/>
          <w:sz w:val="28"/>
          <w:szCs w:val="28"/>
          <w:lang w:eastAsia="uk-UA"/>
        </w:rPr>
        <w:t xml:space="preserve">ься </w:t>
      </w:r>
      <w:r w:rsidRPr="0031337F">
        <w:rPr>
          <w:rFonts w:ascii="Times New Roman" w:eastAsia="Times New Roman" w:hAnsi="Times New Roman" w:cs="Times New Roman"/>
          <w:sz w:val="28"/>
          <w:szCs w:val="28"/>
          <w:lang w:eastAsia="uk-UA"/>
        </w:rPr>
        <w:t>все для точних результатів.</w:t>
      </w:r>
    </w:p>
    <w:p w:rsidR="0031337F" w:rsidRPr="004A3CC8"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4A3CC8">
        <w:rPr>
          <w:rFonts w:ascii="Times New Roman" w:eastAsia="Times New Roman" w:hAnsi="Times New Roman" w:cs="Times New Roman"/>
          <w:b/>
          <w:bCs/>
          <w:sz w:val="28"/>
          <w:szCs w:val="28"/>
          <w:lang w:eastAsia="uk-UA"/>
        </w:rPr>
        <w:t>Монтаж двигуна</w:t>
      </w:r>
      <w:r w:rsidRPr="004A3CC8">
        <w:rPr>
          <w:rFonts w:ascii="Times New Roman" w:eastAsia="Times New Roman" w:hAnsi="Times New Roman" w:cs="Times New Roman"/>
          <w:sz w:val="28"/>
          <w:szCs w:val="28"/>
          <w:lang w:eastAsia="uk-UA"/>
        </w:rPr>
        <w:t>: Встанов</w:t>
      </w:r>
      <w:r w:rsidR="004A3CC8">
        <w:rPr>
          <w:rFonts w:ascii="Times New Roman" w:eastAsia="Times New Roman" w:hAnsi="Times New Roman" w:cs="Times New Roman"/>
          <w:sz w:val="28"/>
          <w:szCs w:val="28"/>
          <w:lang w:eastAsia="uk-UA"/>
        </w:rPr>
        <w:t>ити</w:t>
      </w:r>
      <w:r w:rsidRPr="004A3CC8">
        <w:rPr>
          <w:rFonts w:ascii="Times New Roman" w:eastAsia="Times New Roman" w:hAnsi="Times New Roman" w:cs="Times New Roman"/>
          <w:sz w:val="28"/>
          <w:szCs w:val="28"/>
          <w:lang w:eastAsia="uk-UA"/>
        </w:rPr>
        <w:t xml:space="preserve"> дизельний двигун на тестовий стенд. Забезпеч</w:t>
      </w:r>
      <w:r w:rsidR="004A3CC8">
        <w:rPr>
          <w:rFonts w:ascii="Times New Roman" w:eastAsia="Times New Roman" w:hAnsi="Times New Roman" w:cs="Times New Roman"/>
          <w:sz w:val="28"/>
          <w:szCs w:val="28"/>
          <w:lang w:eastAsia="uk-UA"/>
        </w:rPr>
        <w:t>ити</w:t>
      </w:r>
      <w:r w:rsidRPr="004A3CC8">
        <w:rPr>
          <w:rFonts w:ascii="Times New Roman" w:eastAsia="Times New Roman" w:hAnsi="Times New Roman" w:cs="Times New Roman"/>
          <w:sz w:val="28"/>
          <w:szCs w:val="28"/>
          <w:lang w:eastAsia="uk-UA"/>
        </w:rPr>
        <w:t xml:space="preserve"> фіксацію, щоб уникнути вібрацій.</w:t>
      </w:r>
    </w:p>
    <w:p w:rsidR="0031337F" w:rsidRPr="004A3CC8" w:rsidRDefault="0031337F" w:rsidP="004A3CC8">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4A3CC8">
        <w:rPr>
          <w:rFonts w:ascii="Times New Roman" w:eastAsia="Times New Roman" w:hAnsi="Times New Roman" w:cs="Times New Roman"/>
          <w:b/>
          <w:bCs/>
          <w:sz w:val="28"/>
          <w:szCs w:val="28"/>
          <w:lang w:eastAsia="uk-UA"/>
        </w:rPr>
        <w:t>Калібрування обладнання</w:t>
      </w:r>
      <w:r w:rsidRPr="004A3CC8">
        <w:rPr>
          <w:rFonts w:ascii="Times New Roman" w:eastAsia="Times New Roman" w:hAnsi="Times New Roman" w:cs="Times New Roman"/>
          <w:sz w:val="28"/>
          <w:szCs w:val="28"/>
          <w:lang w:eastAsia="uk-UA"/>
        </w:rPr>
        <w:t>: Перевір</w:t>
      </w:r>
      <w:r w:rsidR="004A3CC8">
        <w:rPr>
          <w:rFonts w:ascii="Times New Roman" w:eastAsia="Times New Roman" w:hAnsi="Times New Roman" w:cs="Times New Roman"/>
          <w:sz w:val="28"/>
          <w:szCs w:val="28"/>
          <w:lang w:eastAsia="uk-UA"/>
        </w:rPr>
        <w:t>ити</w:t>
      </w:r>
      <w:r w:rsidRPr="004A3CC8">
        <w:rPr>
          <w:rFonts w:ascii="Times New Roman" w:eastAsia="Times New Roman" w:hAnsi="Times New Roman" w:cs="Times New Roman"/>
          <w:sz w:val="28"/>
          <w:szCs w:val="28"/>
          <w:lang w:eastAsia="uk-UA"/>
        </w:rPr>
        <w:t xml:space="preserve"> точність сенсорів. Наприклад, калібруйте датчик тиску за формулою:</w:t>
      </w:r>
    </w:p>
    <w:p w:rsidR="0031337F" w:rsidRPr="0031337F" w:rsidRDefault="0031337F" w:rsidP="004A3CC8">
      <w:pPr>
        <w:spacing w:before="100" w:beforeAutospacing="1" w:after="100" w:afterAutospacing="1" w:line="360" w:lineRule="auto"/>
        <w:ind w:left="720"/>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P=ρghP=ρgh</w:t>
      </w:r>
    </w:p>
    <w:p w:rsidR="0031337F" w:rsidRPr="0031337F" w:rsidRDefault="0031337F" w:rsidP="004A3CC8">
      <w:pPr>
        <w:spacing w:beforeAutospacing="1" w:after="0" w:afterAutospacing="1" w:line="360" w:lineRule="auto"/>
        <w:ind w:left="720"/>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де (P) — тиск, (\rho) — густина, (g) — прискорення вільного падіння, (h) — висота.</w:t>
      </w:r>
    </w:p>
    <w:p w:rsidR="0031337F" w:rsidRPr="0031337F" w:rsidRDefault="0031337F" w:rsidP="001A6E2D">
      <w:pPr>
        <w:spacing w:before="100" w:beforeAutospacing="1" w:after="100" w:afterAutospacing="1" w:line="360" w:lineRule="auto"/>
        <w:ind w:left="720"/>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b/>
          <w:bCs/>
          <w:sz w:val="28"/>
          <w:szCs w:val="28"/>
          <w:lang w:eastAsia="uk-UA"/>
        </w:rPr>
        <w:t>Стандарти</w:t>
      </w:r>
      <w:r w:rsidRPr="0031337F">
        <w:rPr>
          <w:rFonts w:ascii="Times New Roman" w:eastAsia="Times New Roman" w:hAnsi="Times New Roman" w:cs="Times New Roman"/>
          <w:sz w:val="28"/>
          <w:szCs w:val="28"/>
          <w:lang w:eastAsia="uk-UA"/>
        </w:rPr>
        <w:t xml:space="preserve">: </w:t>
      </w:r>
      <w:r w:rsidR="001A6E2D">
        <w:rPr>
          <w:rFonts w:ascii="Times New Roman" w:eastAsia="Times New Roman" w:hAnsi="Times New Roman" w:cs="Times New Roman"/>
          <w:sz w:val="28"/>
          <w:szCs w:val="28"/>
          <w:lang w:eastAsia="uk-UA"/>
        </w:rPr>
        <w:t>потрібно дотримуватись</w:t>
      </w:r>
      <w:r w:rsidRPr="0031337F">
        <w:rPr>
          <w:rFonts w:ascii="Times New Roman" w:eastAsia="Times New Roman" w:hAnsi="Times New Roman" w:cs="Times New Roman"/>
          <w:sz w:val="28"/>
          <w:szCs w:val="28"/>
          <w:lang w:eastAsia="uk-UA"/>
        </w:rPr>
        <w:t xml:space="preserve"> норм, таких як ISO 8178 для тестування двигунів.</w:t>
      </w:r>
    </w:p>
    <w:p w:rsidR="0031337F" w:rsidRPr="001A6E2D" w:rsidRDefault="0031337F" w:rsidP="004A3CC8">
      <w:pPr>
        <w:spacing w:before="100" w:beforeAutospacing="1" w:after="100" w:afterAutospacing="1" w:line="360" w:lineRule="auto"/>
        <w:jc w:val="both"/>
        <w:outlineLvl w:val="2"/>
        <w:rPr>
          <w:rFonts w:ascii="Times New Roman" w:eastAsia="Times New Roman" w:hAnsi="Times New Roman" w:cs="Times New Roman"/>
          <w:sz w:val="28"/>
          <w:szCs w:val="28"/>
          <w:lang w:eastAsia="uk-UA"/>
        </w:rPr>
      </w:pPr>
      <w:r w:rsidRPr="001A6E2D">
        <w:rPr>
          <w:rFonts w:ascii="Times New Roman" w:eastAsia="Times New Roman" w:hAnsi="Times New Roman" w:cs="Times New Roman"/>
          <w:sz w:val="28"/>
          <w:szCs w:val="28"/>
          <w:lang w:eastAsia="uk-UA"/>
        </w:rPr>
        <w:t>Етап 3: Проведення експериментів</w:t>
      </w:r>
      <w:r w:rsidR="003C5E5B">
        <w:rPr>
          <w:rFonts w:ascii="Times New Roman" w:eastAsia="Times New Roman" w:hAnsi="Times New Roman" w:cs="Times New Roman"/>
          <w:sz w:val="28"/>
          <w:szCs w:val="28"/>
          <w:lang w:eastAsia="uk-UA"/>
        </w:rPr>
        <w:t>.</w:t>
      </w:r>
    </w:p>
    <w:p w:rsidR="0031337F" w:rsidRPr="0031337F" w:rsidRDefault="0031337F" w:rsidP="004A3CC8">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 xml:space="preserve"> Експерименти можуть бути статичними (на стенді) або динамічними (в реальних умовах).</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b/>
          <w:bCs/>
          <w:sz w:val="28"/>
          <w:szCs w:val="28"/>
          <w:lang w:eastAsia="uk-UA"/>
        </w:rPr>
        <w:t>Тестові режими</w:t>
      </w:r>
      <w:r w:rsidRPr="001A6E2D">
        <w:rPr>
          <w:rFonts w:ascii="Times New Roman" w:eastAsia="Times New Roman" w:hAnsi="Times New Roman" w:cs="Times New Roman"/>
          <w:sz w:val="28"/>
          <w:szCs w:val="28"/>
          <w:lang w:eastAsia="uk-UA"/>
        </w:rPr>
        <w:t xml:space="preserve">: </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b/>
          <w:bCs/>
          <w:sz w:val="28"/>
          <w:szCs w:val="28"/>
          <w:lang w:eastAsia="uk-UA"/>
        </w:rPr>
        <w:t>Повн</w:t>
      </w:r>
      <w:r w:rsidR="001A6E2D" w:rsidRPr="001A6E2D">
        <w:rPr>
          <w:rFonts w:ascii="Times New Roman" w:eastAsia="Times New Roman" w:hAnsi="Times New Roman" w:cs="Times New Roman"/>
          <w:b/>
          <w:bCs/>
          <w:sz w:val="28"/>
          <w:szCs w:val="28"/>
          <w:lang w:eastAsia="uk-UA"/>
        </w:rPr>
        <w:t>і</w:t>
      </w:r>
      <w:r w:rsidRPr="001A6E2D">
        <w:rPr>
          <w:rFonts w:ascii="Times New Roman" w:eastAsia="Times New Roman" w:hAnsi="Times New Roman" w:cs="Times New Roman"/>
          <w:b/>
          <w:bCs/>
          <w:sz w:val="28"/>
          <w:szCs w:val="28"/>
          <w:lang w:eastAsia="uk-UA"/>
        </w:rPr>
        <w:t xml:space="preserve"> навантаження</w:t>
      </w:r>
      <w:r w:rsidRPr="001A6E2D">
        <w:rPr>
          <w:rFonts w:ascii="Times New Roman" w:eastAsia="Times New Roman" w:hAnsi="Times New Roman" w:cs="Times New Roman"/>
          <w:sz w:val="28"/>
          <w:szCs w:val="28"/>
          <w:lang w:eastAsia="uk-UA"/>
        </w:rPr>
        <w:t>: Вимірю</w:t>
      </w:r>
      <w:r w:rsidR="001A6E2D" w:rsidRPr="001A6E2D">
        <w:rPr>
          <w:rFonts w:ascii="Times New Roman" w:eastAsia="Times New Roman" w:hAnsi="Times New Roman" w:cs="Times New Roman"/>
          <w:sz w:val="28"/>
          <w:szCs w:val="28"/>
          <w:lang w:eastAsia="uk-UA"/>
        </w:rPr>
        <w:t>ється</w:t>
      </w:r>
      <w:r w:rsidRPr="001A6E2D">
        <w:rPr>
          <w:rFonts w:ascii="Times New Roman" w:eastAsia="Times New Roman" w:hAnsi="Times New Roman" w:cs="Times New Roman"/>
          <w:sz w:val="28"/>
          <w:szCs w:val="28"/>
          <w:lang w:eastAsia="uk-UA"/>
        </w:rPr>
        <w:t xml:space="preserve"> потужність при максимальних обертах.</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b/>
          <w:bCs/>
          <w:sz w:val="28"/>
          <w:szCs w:val="28"/>
          <w:lang w:eastAsia="uk-UA"/>
        </w:rPr>
        <w:t>Часткове навантаження</w:t>
      </w:r>
      <w:r w:rsidRPr="001A6E2D">
        <w:rPr>
          <w:rFonts w:ascii="Times New Roman" w:eastAsia="Times New Roman" w:hAnsi="Times New Roman" w:cs="Times New Roman"/>
          <w:sz w:val="28"/>
          <w:szCs w:val="28"/>
          <w:lang w:eastAsia="uk-UA"/>
        </w:rPr>
        <w:t>: Аналізу</w:t>
      </w:r>
      <w:r w:rsidR="001A6E2D" w:rsidRPr="001A6E2D">
        <w:rPr>
          <w:rFonts w:ascii="Times New Roman" w:eastAsia="Times New Roman" w:hAnsi="Times New Roman" w:cs="Times New Roman"/>
          <w:sz w:val="28"/>
          <w:szCs w:val="28"/>
          <w:lang w:eastAsia="uk-UA"/>
        </w:rPr>
        <w:t>ється</w:t>
      </w:r>
      <w:r w:rsidRPr="001A6E2D">
        <w:rPr>
          <w:rFonts w:ascii="Times New Roman" w:eastAsia="Times New Roman" w:hAnsi="Times New Roman" w:cs="Times New Roman"/>
          <w:sz w:val="28"/>
          <w:szCs w:val="28"/>
          <w:lang w:eastAsia="uk-UA"/>
        </w:rPr>
        <w:t xml:space="preserve"> ефективність при різних швидкостях.</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b/>
          <w:bCs/>
          <w:sz w:val="28"/>
          <w:szCs w:val="28"/>
          <w:lang w:eastAsia="uk-UA"/>
        </w:rPr>
        <w:t>Тести на викиди</w:t>
      </w:r>
      <w:r w:rsidRPr="001A6E2D">
        <w:rPr>
          <w:rFonts w:ascii="Times New Roman" w:eastAsia="Times New Roman" w:hAnsi="Times New Roman" w:cs="Times New Roman"/>
          <w:sz w:val="28"/>
          <w:szCs w:val="28"/>
          <w:lang w:eastAsia="uk-UA"/>
        </w:rPr>
        <w:t>: Використову</w:t>
      </w:r>
      <w:r w:rsidR="001A6E2D" w:rsidRPr="001A6E2D">
        <w:rPr>
          <w:rFonts w:ascii="Times New Roman" w:eastAsia="Times New Roman" w:hAnsi="Times New Roman" w:cs="Times New Roman"/>
          <w:sz w:val="28"/>
          <w:szCs w:val="28"/>
          <w:lang w:eastAsia="uk-UA"/>
        </w:rPr>
        <w:t>ються</w:t>
      </w:r>
      <w:r w:rsidRPr="001A6E2D">
        <w:rPr>
          <w:rFonts w:ascii="Times New Roman" w:eastAsia="Times New Roman" w:hAnsi="Times New Roman" w:cs="Times New Roman"/>
          <w:sz w:val="28"/>
          <w:szCs w:val="28"/>
          <w:lang w:eastAsia="uk-UA"/>
        </w:rPr>
        <w:t xml:space="preserve"> аналізатори для CO2, NOx і частинок.</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b/>
          <w:bCs/>
          <w:sz w:val="28"/>
          <w:szCs w:val="28"/>
          <w:lang w:eastAsia="uk-UA"/>
        </w:rPr>
        <w:t>Збір даних</w:t>
      </w:r>
      <w:r w:rsidRPr="001A6E2D">
        <w:rPr>
          <w:rFonts w:ascii="Times New Roman" w:eastAsia="Times New Roman" w:hAnsi="Times New Roman" w:cs="Times New Roman"/>
          <w:sz w:val="28"/>
          <w:szCs w:val="28"/>
          <w:lang w:eastAsia="uk-UA"/>
        </w:rPr>
        <w:t>: Фіксу</w:t>
      </w:r>
      <w:r w:rsidR="001A6E2D">
        <w:rPr>
          <w:rFonts w:ascii="Times New Roman" w:eastAsia="Times New Roman" w:hAnsi="Times New Roman" w:cs="Times New Roman"/>
          <w:sz w:val="28"/>
          <w:szCs w:val="28"/>
          <w:lang w:eastAsia="uk-UA"/>
        </w:rPr>
        <w:t>ються</w:t>
      </w:r>
      <w:r w:rsidRPr="001A6E2D">
        <w:rPr>
          <w:rFonts w:ascii="Times New Roman" w:eastAsia="Times New Roman" w:hAnsi="Times New Roman" w:cs="Times New Roman"/>
          <w:sz w:val="28"/>
          <w:szCs w:val="28"/>
          <w:lang w:eastAsia="uk-UA"/>
        </w:rPr>
        <w:t xml:space="preserve"> параметри в реальному часі. Наприклад: </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sz w:val="28"/>
          <w:szCs w:val="28"/>
          <w:lang w:eastAsia="uk-UA"/>
        </w:rPr>
        <w:t>Температура впускного повітря: (T_{\text{in}}).</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sz w:val="28"/>
          <w:szCs w:val="28"/>
          <w:lang w:eastAsia="uk-UA"/>
        </w:rPr>
        <w:t>Тиск у циліндрі: (P_{\text{cyl}}).</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sz w:val="28"/>
          <w:szCs w:val="28"/>
          <w:lang w:eastAsia="uk-UA"/>
        </w:rPr>
        <w:lastRenderedPageBreak/>
        <w:t>Використову</w:t>
      </w:r>
      <w:r w:rsidR="001A6E2D">
        <w:rPr>
          <w:rFonts w:ascii="Times New Roman" w:eastAsia="Times New Roman" w:hAnsi="Times New Roman" w:cs="Times New Roman"/>
          <w:sz w:val="28"/>
          <w:szCs w:val="28"/>
          <w:lang w:eastAsia="uk-UA"/>
        </w:rPr>
        <w:t>ється</w:t>
      </w:r>
      <w:r w:rsidRPr="001A6E2D">
        <w:rPr>
          <w:rFonts w:ascii="Times New Roman" w:eastAsia="Times New Roman" w:hAnsi="Times New Roman" w:cs="Times New Roman"/>
          <w:sz w:val="28"/>
          <w:szCs w:val="28"/>
          <w:lang w:eastAsia="uk-UA"/>
        </w:rPr>
        <w:t xml:space="preserve"> програмне забезпечення для автоматизації, як MATLAB або LabVIEW.</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b/>
          <w:bCs/>
          <w:sz w:val="28"/>
          <w:szCs w:val="28"/>
          <w:lang w:eastAsia="uk-UA"/>
        </w:rPr>
        <w:t>Контроль змінних</w:t>
      </w:r>
      <w:r w:rsidRPr="001A6E2D">
        <w:rPr>
          <w:rFonts w:ascii="Times New Roman" w:eastAsia="Times New Roman" w:hAnsi="Times New Roman" w:cs="Times New Roman"/>
          <w:sz w:val="28"/>
          <w:szCs w:val="28"/>
          <w:lang w:eastAsia="uk-UA"/>
        </w:rPr>
        <w:t>: Зміню</w:t>
      </w:r>
      <w:r w:rsidR="001A6E2D">
        <w:rPr>
          <w:rFonts w:ascii="Times New Roman" w:eastAsia="Times New Roman" w:hAnsi="Times New Roman" w:cs="Times New Roman"/>
          <w:sz w:val="28"/>
          <w:szCs w:val="28"/>
          <w:lang w:eastAsia="uk-UA"/>
        </w:rPr>
        <w:t>ється</w:t>
      </w:r>
      <w:r w:rsidRPr="001A6E2D">
        <w:rPr>
          <w:rFonts w:ascii="Times New Roman" w:eastAsia="Times New Roman" w:hAnsi="Times New Roman" w:cs="Times New Roman"/>
          <w:sz w:val="28"/>
          <w:szCs w:val="28"/>
          <w:lang w:eastAsia="uk-UA"/>
        </w:rPr>
        <w:t xml:space="preserve"> один фактор за раз (наприклад, тип палива) і фіксу</w:t>
      </w:r>
      <w:r w:rsidR="001A6E2D">
        <w:rPr>
          <w:rFonts w:ascii="Times New Roman" w:eastAsia="Times New Roman" w:hAnsi="Times New Roman" w:cs="Times New Roman"/>
          <w:sz w:val="28"/>
          <w:szCs w:val="28"/>
          <w:lang w:eastAsia="uk-UA"/>
        </w:rPr>
        <w:t>ються</w:t>
      </w:r>
      <w:r w:rsidRPr="001A6E2D">
        <w:rPr>
          <w:rFonts w:ascii="Times New Roman" w:eastAsia="Times New Roman" w:hAnsi="Times New Roman" w:cs="Times New Roman"/>
          <w:sz w:val="28"/>
          <w:szCs w:val="28"/>
          <w:lang w:eastAsia="uk-UA"/>
        </w:rPr>
        <w:t xml:space="preserve"> результати.</w:t>
      </w:r>
    </w:p>
    <w:p w:rsidR="0031337F" w:rsidRPr="0031337F" w:rsidRDefault="0031337F" w:rsidP="003C5E5B">
      <w:pPr>
        <w:spacing w:before="100" w:beforeAutospacing="1" w:after="100" w:afterAutospacing="1" w:line="360" w:lineRule="auto"/>
        <w:jc w:val="both"/>
        <w:outlineLvl w:val="2"/>
        <w:rPr>
          <w:rFonts w:ascii="Times New Roman" w:eastAsia="Times New Roman" w:hAnsi="Times New Roman" w:cs="Times New Roman"/>
          <w:sz w:val="28"/>
          <w:szCs w:val="28"/>
          <w:lang w:eastAsia="uk-UA"/>
        </w:rPr>
      </w:pPr>
      <w:r w:rsidRPr="001A6E2D">
        <w:rPr>
          <w:rFonts w:ascii="Times New Roman" w:eastAsia="Times New Roman" w:hAnsi="Times New Roman" w:cs="Times New Roman"/>
          <w:sz w:val="28"/>
          <w:szCs w:val="28"/>
          <w:lang w:eastAsia="uk-UA"/>
        </w:rPr>
        <w:t>Етап 4: Аналіз даних</w:t>
      </w:r>
      <w:r w:rsidR="003C5E5B">
        <w:rPr>
          <w:rFonts w:ascii="Times New Roman" w:eastAsia="Times New Roman" w:hAnsi="Times New Roman" w:cs="Times New Roman"/>
          <w:sz w:val="28"/>
          <w:szCs w:val="28"/>
          <w:lang w:eastAsia="uk-UA"/>
        </w:rPr>
        <w:t xml:space="preserve">. </w:t>
      </w:r>
      <w:r w:rsidRPr="0031337F">
        <w:rPr>
          <w:rFonts w:ascii="Times New Roman" w:eastAsia="Times New Roman" w:hAnsi="Times New Roman" w:cs="Times New Roman"/>
          <w:sz w:val="28"/>
          <w:szCs w:val="28"/>
          <w:lang w:eastAsia="uk-UA"/>
        </w:rPr>
        <w:t>Після збору даних оброб</w:t>
      </w:r>
      <w:r w:rsidR="001A6E2D">
        <w:rPr>
          <w:rFonts w:ascii="Times New Roman" w:eastAsia="Times New Roman" w:hAnsi="Times New Roman" w:cs="Times New Roman"/>
          <w:sz w:val="28"/>
          <w:szCs w:val="28"/>
          <w:lang w:eastAsia="uk-UA"/>
        </w:rPr>
        <w:t xml:space="preserve">ляються </w:t>
      </w:r>
      <w:r w:rsidRPr="0031337F">
        <w:rPr>
          <w:rFonts w:ascii="Times New Roman" w:eastAsia="Times New Roman" w:hAnsi="Times New Roman" w:cs="Times New Roman"/>
          <w:sz w:val="28"/>
          <w:szCs w:val="28"/>
          <w:lang w:eastAsia="uk-UA"/>
        </w:rPr>
        <w:t>для отримання висновків.</w:t>
      </w:r>
    </w:p>
    <w:p w:rsidR="0031337F" w:rsidRPr="001A6E2D" w:rsidRDefault="0031337F" w:rsidP="001A6E2D">
      <w:pPr>
        <w:pStyle w:val="a8"/>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A6E2D">
        <w:rPr>
          <w:rFonts w:ascii="Times New Roman" w:eastAsia="Times New Roman" w:hAnsi="Times New Roman" w:cs="Times New Roman"/>
          <w:b/>
          <w:bCs/>
          <w:sz w:val="28"/>
          <w:szCs w:val="28"/>
          <w:lang w:eastAsia="uk-UA"/>
        </w:rPr>
        <w:t>Обробка</w:t>
      </w:r>
      <w:r w:rsidRPr="001A6E2D">
        <w:rPr>
          <w:rFonts w:ascii="Times New Roman" w:eastAsia="Times New Roman" w:hAnsi="Times New Roman" w:cs="Times New Roman"/>
          <w:sz w:val="28"/>
          <w:szCs w:val="28"/>
          <w:lang w:eastAsia="uk-UA"/>
        </w:rPr>
        <w:t>: Використ</w:t>
      </w:r>
      <w:r w:rsidR="00D91B7B">
        <w:rPr>
          <w:rFonts w:ascii="Times New Roman" w:eastAsia="Times New Roman" w:hAnsi="Times New Roman" w:cs="Times New Roman"/>
          <w:sz w:val="28"/>
          <w:szCs w:val="28"/>
          <w:lang w:eastAsia="uk-UA"/>
        </w:rPr>
        <w:t>ані</w:t>
      </w:r>
      <w:r w:rsidRPr="001A6E2D">
        <w:rPr>
          <w:rFonts w:ascii="Times New Roman" w:eastAsia="Times New Roman" w:hAnsi="Times New Roman" w:cs="Times New Roman"/>
          <w:sz w:val="28"/>
          <w:szCs w:val="28"/>
          <w:lang w:eastAsia="uk-UA"/>
        </w:rPr>
        <w:t xml:space="preserve"> статистичні методи, такі як середнє значення або стандартне відхилення:</w:t>
      </w:r>
    </w:p>
    <w:p w:rsidR="0031337F" w:rsidRPr="0031337F" w:rsidRDefault="0031337F" w:rsidP="004A3CC8">
      <w:pPr>
        <w:spacing w:before="100" w:beforeAutospacing="1" w:after="100" w:afterAutospacing="1" w:line="360" w:lineRule="auto"/>
        <w:ind w:left="720"/>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σ=∑(xi−μ)2nσ=n∑(xi​−μ)2​</w:t>
      </w:r>
    </w:p>
    <w:p w:rsidR="0031337F" w:rsidRPr="0031337F" w:rsidRDefault="0031337F" w:rsidP="004A3CC8">
      <w:pPr>
        <w:spacing w:beforeAutospacing="1" w:after="0" w:afterAutospacing="1" w:line="360" w:lineRule="auto"/>
        <w:ind w:left="720"/>
        <w:jc w:val="both"/>
        <w:rPr>
          <w:rFonts w:ascii="Times New Roman" w:eastAsia="Times New Roman" w:hAnsi="Times New Roman" w:cs="Times New Roman"/>
          <w:sz w:val="28"/>
          <w:szCs w:val="28"/>
          <w:lang w:eastAsia="uk-UA"/>
        </w:rPr>
      </w:pPr>
      <w:r w:rsidRPr="0031337F">
        <w:rPr>
          <w:rFonts w:ascii="Times New Roman" w:eastAsia="Times New Roman" w:hAnsi="Times New Roman" w:cs="Times New Roman"/>
          <w:sz w:val="28"/>
          <w:szCs w:val="28"/>
          <w:lang w:eastAsia="uk-UA"/>
        </w:rPr>
        <w:t>де (\sigma) — стандартне відхилення, (x_i) — дані, (\mu) — середнє.</w:t>
      </w:r>
    </w:p>
    <w:p w:rsidR="00AA01BA" w:rsidRPr="007E596A" w:rsidRDefault="0031337F" w:rsidP="001A6E2D">
      <w:pPr>
        <w:pStyle w:val="a8"/>
        <w:numPr>
          <w:ilvl w:val="0"/>
          <w:numId w:val="13"/>
        </w:numPr>
        <w:spacing w:before="100" w:beforeAutospacing="1" w:after="100" w:afterAutospacing="1" w:line="360" w:lineRule="auto"/>
        <w:jc w:val="both"/>
        <w:rPr>
          <w:rFonts w:ascii="Times New Roman" w:hAnsi="Times New Roman" w:cs="Times New Roman"/>
          <w:sz w:val="28"/>
          <w:szCs w:val="28"/>
          <w:lang w:val="ru-RU"/>
        </w:rPr>
      </w:pPr>
      <w:r w:rsidRPr="001A6E2D">
        <w:rPr>
          <w:rFonts w:ascii="Times New Roman" w:eastAsia="Times New Roman" w:hAnsi="Times New Roman" w:cs="Times New Roman"/>
          <w:b/>
          <w:bCs/>
          <w:sz w:val="28"/>
          <w:szCs w:val="28"/>
          <w:lang w:eastAsia="uk-UA"/>
        </w:rPr>
        <w:t>Візуалізація</w:t>
      </w:r>
      <w:r w:rsidRPr="001A6E2D">
        <w:rPr>
          <w:rFonts w:ascii="Times New Roman" w:eastAsia="Times New Roman" w:hAnsi="Times New Roman" w:cs="Times New Roman"/>
          <w:sz w:val="28"/>
          <w:szCs w:val="28"/>
          <w:lang w:eastAsia="uk-UA"/>
        </w:rPr>
        <w:t xml:space="preserve">: </w:t>
      </w:r>
      <w:r w:rsidR="001A6E2D">
        <w:rPr>
          <w:rFonts w:ascii="Times New Roman" w:eastAsia="Times New Roman" w:hAnsi="Times New Roman" w:cs="Times New Roman"/>
          <w:sz w:val="28"/>
          <w:szCs w:val="28"/>
          <w:lang w:eastAsia="uk-UA"/>
        </w:rPr>
        <w:t>будуються</w:t>
      </w:r>
      <w:r w:rsidRPr="001A6E2D">
        <w:rPr>
          <w:rFonts w:ascii="Times New Roman" w:eastAsia="Times New Roman" w:hAnsi="Times New Roman" w:cs="Times New Roman"/>
          <w:sz w:val="28"/>
          <w:szCs w:val="28"/>
          <w:lang w:eastAsia="uk-UA"/>
        </w:rPr>
        <w:t xml:space="preserve"> графіки або таблиці. </w:t>
      </w:r>
    </w:p>
    <w:p w:rsidR="00AA01BA" w:rsidRDefault="00AA01BA" w:rsidP="00AA01BA">
      <w:pPr>
        <w:rPr>
          <w:lang w:val="ru-RU"/>
        </w:rPr>
      </w:pPr>
      <w:r>
        <w:rPr>
          <w:noProof/>
          <w:lang w:eastAsia="uk-UA"/>
        </w:rPr>
        <w:drawing>
          <wp:inline distT="0" distB="0" distL="0" distR="0" wp14:anchorId="707A24C1" wp14:editId="18E10603">
            <wp:extent cx="5080182" cy="3810000"/>
            <wp:effectExtent l="0" t="0" r="6350" b="0"/>
            <wp:docPr id="5" name="Рисунок 5" descr="G:\DCIM\100PHOTO\SAM_0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0PHOTO\SAM_096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1998" cy="3818862"/>
                    </a:xfrm>
                    <a:prstGeom prst="rect">
                      <a:avLst/>
                    </a:prstGeom>
                    <a:noFill/>
                    <a:ln>
                      <a:noFill/>
                    </a:ln>
                  </pic:spPr>
                </pic:pic>
              </a:graphicData>
            </a:graphic>
          </wp:inline>
        </w:drawing>
      </w:r>
    </w:p>
    <w:p w:rsidR="00AA01BA" w:rsidRDefault="00AA01BA" w:rsidP="001A6E2D">
      <w:pPr>
        <w:jc w:val="center"/>
        <w:rPr>
          <w:sz w:val="28"/>
          <w:szCs w:val="28"/>
          <w:lang w:val="ru-RU"/>
        </w:rPr>
      </w:pPr>
      <w:r>
        <w:rPr>
          <w:sz w:val="28"/>
          <w:szCs w:val="28"/>
          <w:lang w:val="ru-RU"/>
        </w:rPr>
        <w:t>Рисунок 2.1 -  Дизель Д-243</w:t>
      </w:r>
    </w:p>
    <w:p w:rsidR="00AA01BA" w:rsidRDefault="00AA01BA" w:rsidP="00AA01BA">
      <w:pPr>
        <w:jc w:val="center"/>
        <w:rPr>
          <w:sz w:val="28"/>
          <w:szCs w:val="28"/>
          <w:lang w:val="ru-RU"/>
        </w:rPr>
      </w:pPr>
      <w:r>
        <w:rPr>
          <w:noProof/>
          <w:lang w:eastAsia="uk-UA"/>
        </w:rPr>
        <w:lastRenderedPageBreak/>
        <w:drawing>
          <wp:inline distT="0" distB="0" distL="0" distR="0" wp14:anchorId="0BB06B59" wp14:editId="0A12E909">
            <wp:extent cx="5270500" cy="3952734"/>
            <wp:effectExtent l="0" t="0" r="6350" b="0"/>
            <wp:docPr id="8" name="Рисунок 8" descr="D:\Users\User\Desktop\МР БДП 2 пок\SAM_0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МР БДП 2 пок\SAM_097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7685" cy="3950622"/>
                    </a:xfrm>
                    <a:prstGeom prst="rect">
                      <a:avLst/>
                    </a:prstGeom>
                    <a:noFill/>
                    <a:ln>
                      <a:noFill/>
                    </a:ln>
                  </pic:spPr>
                </pic:pic>
              </a:graphicData>
            </a:graphic>
          </wp:inline>
        </w:drawing>
      </w:r>
    </w:p>
    <w:p w:rsidR="00AA01BA" w:rsidRDefault="00AA01BA" w:rsidP="00AA01BA">
      <w:pPr>
        <w:jc w:val="center"/>
        <w:rPr>
          <w:sz w:val="28"/>
          <w:szCs w:val="28"/>
          <w:lang w:val="ru-RU"/>
        </w:rPr>
      </w:pPr>
    </w:p>
    <w:p w:rsidR="00AA01BA" w:rsidRPr="00677C77" w:rsidRDefault="00AA01BA" w:rsidP="00AA01BA">
      <w:pPr>
        <w:jc w:val="center"/>
        <w:rPr>
          <w:rFonts w:ascii="Times New Roman" w:hAnsi="Times New Roman" w:cs="Times New Roman"/>
          <w:sz w:val="28"/>
          <w:szCs w:val="28"/>
          <w:lang w:val="ru-RU"/>
        </w:rPr>
      </w:pPr>
      <w:r w:rsidRPr="00677C77">
        <w:rPr>
          <w:rFonts w:ascii="Times New Roman" w:hAnsi="Times New Roman" w:cs="Times New Roman"/>
          <w:sz w:val="28"/>
          <w:szCs w:val="28"/>
          <w:lang w:val="ru-RU"/>
        </w:rPr>
        <w:t>Рисунок 2.</w:t>
      </w:r>
      <w:r>
        <w:rPr>
          <w:rFonts w:ascii="Times New Roman" w:hAnsi="Times New Roman" w:cs="Times New Roman"/>
          <w:sz w:val="28"/>
          <w:szCs w:val="28"/>
          <w:lang w:val="ru-RU"/>
        </w:rPr>
        <w:t>2</w:t>
      </w:r>
      <w:r w:rsidRPr="00677C77">
        <w:rPr>
          <w:rFonts w:ascii="Times New Roman" w:hAnsi="Times New Roman" w:cs="Times New Roman"/>
          <w:sz w:val="28"/>
          <w:szCs w:val="28"/>
          <w:lang w:val="ru-RU"/>
        </w:rPr>
        <w:t xml:space="preserve"> -  Стенд для випробування двигунів</w:t>
      </w:r>
    </w:p>
    <w:p w:rsidR="00AA01BA" w:rsidRPr="00677C77" w:rsidRDefault="00AA01BA" w:rsidP="00AA01BA">
      <w:pPr>
        <w:jc w:val="center"/>
        <w:rPr>
          <w:rFonts w:ascii="Times New Roman" w:hAnsi="Times New Roman" w:cs="Times New Roman"/>
          <w:sz w:val="28"/>
          <w:szCs w:val="28"/>
          <w:lang w:val="ru-RU"/>
        </w:rPr>
      </w:pPr>
    </w:p>
    <w:p w:rsidR="00AA01BA" w:rsidRPr="00677C77" w:rsidRDefault="00AA01BA" w:rsidP="00AA01BA">
      <w:pPr>
        <w:jc w:val="center"/>
        <w:rPr>
          <w:rFonts w:ascii="Times New Roman" w:hAnsi="Times New Roman" w:cs="Times New Roman"/>
          <w:sz w:val="28"/>
          <w:szCs w:val="28"/>
          <w:lang w:val="ru-RU"/>
        </w:rPr>
      </w:pPr>
      <w:r w:rsidRPr="00677C77">
        <w:rPr>
          <w:rFonts w:ascii="Times New Roman" w:hAnsi="Times New Roman" w:cs="Times New Roman"/>
          <w:noProof/>
          <w:sz w:val="28"/>
          <w:szCs w:val="28"/>
          <w:lang w:eastAsia="uk-UA"/>
        </w:rPr>
        <w:drawing>
          <wp:inline distT="0" distB="0" distL="0" distR="0" wp14:anchorId="1282BE7C" wp14:editId="3CD26813">
            <wp:extent cx="4371340" cy="32797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340" cy="3279775"/>
                    </a:xfrm>
                    <a:prstGeom prst="rect">
                      <a:avLst/>
                    </a:prstGeom>
                    <a:noFill/>
                  </pic:spPr>
                </pic:pic>
              </a:graphicData>
            </a:graphic>
          </wp:inline>
        </w:drawing>
      </w:r>
    </w:p>
    <w:p w:rsidR="00AA01BA" w:rsidRPr="00677C77" w:rsidRDefault="00AA01BA" w:rsidP="00AA01BA">
      <w:pPr>
        <w:jc w:val="center"/>
        <w:rPr>
          <w:rFonts w:ascii="Times New Roman" w:hAnsi="Times New Roman" w:cs="Times New Roman"/>
          <w:sz w:val="28"/>
          <w:szCs w:val="28"/>
          <w:lang w:val="ru-RU"/>
        </w:rPr>
      </w:pPr>
    </w:p>
    <w:p w:rsidR="00AA01BA" w:rsidRDefault="00AA01BA" w:rsidP="00AA01BA">
      <w:pPr>
        <w:jc w:val="center"/>
        <w:rPr>
          <w:rFonts w:ascii="Times New Roman" w:hAnsi="Times New Roman" w:cs="Times New Roman"/>
          <w:sz w:val="28"/>
          <w:szCs w:val="28"/>
          <w:lang w:val="ru-RU"/>
        </w:rPr>
      </w:pPr>
      <w:r w:rsidRPr="00677C77">
        <w:rPr>
          <w:rFonts w:ascii="Times New Roman" w:hAnsi="Times New Roman" w:cs="Times New Roman"/>
          <w:sz w:val="28"/>
          <w:szCs w:val="28"/>
          <w:lang w:val="ru-RU"/>
        </w:rPr>
        <w:t>Рисунок 2.</w:t>
      </w:r>
      <w:r>
        <w:rPr>
          <w:rFonts w:ascii="Times New Roman" w:hAnsi="Times New Roman" w:cs="Times New Roman"/>
          <w:sz w:val="28"/>
          <w:szCs w:val="28"/>
          <w:lang w:val="ru-RU"/>
        </w:rPr>
        <w:t>3</w:t>
      </w:r>
      <w:r w:rsidRPr="00677C77">
        <w:rPr>
          <w:rFonts w:ascii="Times New Roman" w:hAnsi="Times New Roman" w:cs="Times New Roman"/>
          <w:sz w:val="28"/>
          <w:szCs w:val="28"/>
          <w:lang w:val="ru-RU"/>
        </w:rPr>
        <w:t xml:space="preserve"> -  Вага для вимірювання дози використаного  палива</w:t>
      </w:r>
    </w:p>
    <w:p w:rsidR="00AA01BA" w:rsidRDefault="00AA01BA" w:rsidP="00AA01BA">
      <w:pPr>
        <w:jc w:val="center"/>
        <w:rPr>
          <w:rFonts w:ascii="Times New Roman" w:hAnsi="Times New Roman" w:cs="Times New Roman"/>
          <w:sz w:val="28"/>
          <w:szCs w:val="28"/>
          <w:lang w:val="ru-RU"/>
        </w:rPr>
      </w:pPr>
    </w:p>
    <w:p w:rsidR="00AA01BA" w:rsidRPr="00677C77" w:rsidRDefault="00AA01BA" w:rsidP="007E596A">
      <w:pPr>
        <w:rPr>
          <w:rFonts w:ascii="Times New Roman" w:hAnsi="Times New Roman" w:cs="Times New Roman"/>
          <w:sz w:val="28"/>
          <w:szCs w:val="28"/>
          <w:lang w:val="ru-RU"/>
        </w:rPr>
      </w:pPr>
    </w:p>
    <w:p w:rsidR="00AA01BA" w:rsidRPr="00677C77" w:rsidRDefault="00AA01BA" w:rsidP="00AA01BA">
      <w:pPr>
        <w:rPr>
          <w:rFonts w:ascii="Times New Roman" w:hAnsi="Times New Roman" w:cs="Times New Roman"/>
          <w:sz w:val="28"/>
          <w:szCs w:val="28"/>
          <w:lang w:val="ru-RU"/>
        </w:rPr>
      </w:pPr>
      <w:r w:rsidRPr="00677C77">
        <w:rPr>
          <w:rFonts w:ascii="Times New Roman" w:hAnsi="Times New Roman" w:cs="Times New Roman"/>
          <w:noProof/>
          <w:sz w:val="28"/>
          <w:szCs w:val="28"/>
          <w:lang w:eastAsia="uk-UA"/>
        </w:rPr>
        <w:drawing>
          <wp:inline distT="0" distB="0" distL="0" distR="0" wp14:anchorId="6EEF7040" wp14:editId="72B22ECC">
            <wp:extent cx="3883660" cy="5474970"/>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3660" cy="5474970"/>
                    </a:xfrm>
                    <a:prstGeom prst="rect">
                      <a:avLst/>
                    </a:prstGeom>
                    <a:noFill/>
                  </pic:spPr>
                </pic:pic>
              </a:graphicData>
            </a:graphic>
          </wp:inline>
        </w:drawing>
      </w:r>
    </w:p>
    <w:p w:rsidR="00AA01BA" w:rsidRPr="00677C77" w:rsidRDefault="00AA01BA" w:rsidP="00AA01BA">
      <w:pPr>
        <w:rPr>
          <w:rFonts w:ascii="Times New Roman" w:hAnsi="Times New Roman" w:cs="Times New Roman"/>
          <w:sz w:val="28"/>
          <w:szCs w:val="28"/>
          <w:lang w:val="ru-RU"/>
        </w:rPr>
      </w:pPr>
    </w:p>
    <w:p w:rsidR="00AA01BA" w:rsidRPr="00677C77" w:rsidRDefault="00AA01BA" w:rsidP="00AA01BA">
      <w:pPr>
        <w:rPr>
          <w:rFonts w:ascii="Times New Roman" w:hAnsi="Times New Roman" w:cs="Times New Roman"/>
          <w:sz w:val="28"/>
          <w:szCs w:val="28"/>
          <w:lang w:val="ru-RU"/>
        </w:rPr>
      </w:pPr>
    </w:p>
    <w:p w:rsidR="00AA01BA" w:rsidRDefault="00AA01BA" w:rsidP="00AA01BA">
      <w:pPr>
        <w:ind w:firstLine="708"/>
        <w:rPr>
          <w:rFonts w:ascii="Times New Roman" w:hAnsi="Times New Roman" w:cs="Times New Roman"/>
          <w:sz w:val="28"/>
          <w:szCs w:val="28"/>
          <w:lang w:val="ru-RU"/>
        </w:rPr>
      </w:pPr>
      <w:r w:rsidRPr="00677C77">
        <w:rPr>
          <w:rFonts w:ascii="Times New Roman" w:hAnsi="Times New Roman" w:cs="Times New Roman"/>
          <w:sz w:val="28"/>
          <w:szCs w:val="28"/>
          <w:lang w:val="ru-RU"/>
        </w:rPr>
        <w:t>Рисунок 2.</w:t>
      </w:r>
      <w:r>
        <w:rPr>
          <w:rFonts w:ascii="Times New Roman" w:hAnsi="Times New Roman" w:cs="Times New Roman"/>
          <w:sz w:val="28"/>
          <w:szCs w:val="28"/>
          <w:lang w:val="ru-RU"/>
        </w:rPr>
        <w:t>4</w:t>
      </w:r>
      <w:r w:rsidRPr="00677C77">
        <w:rPr>
          <w:rFonts w:ascii="Times New Roman" w:hAnsi="Times New Roman" w:cs="Times New Roman"/>
          <w:sz w:val="28"/>
          <w:szCs w:val="28"/>
          <w:lang w:val="ru-RU"/>
        </w:rPr>
        <w:t xml:space="preserve"> -  Газоаналізатори</w:t>
      </w:r>
      <w:r w:rsidR="00B75A72">
        <w:rPr>
          <w:rFonts w:ascii="Times New Roman" w:hAnsi="Times New Roman" w:cs="Times New Roman"/>
          <w:sz w:val="28"/>
          <w:szCs w:val="28"/>
          <w:lang w:val="ru-RU"/>
        </w:rPr>
        <w:t xml:space="preserve"> та димомір</w:t>
      </w:r>
    </w:p>
    <w:p w:rsidR="00AA01BA" w:rsidRDefault="00AA01BA" w:rsidP="00AA01BA">
      <w:pPr>
        <w:rPr>
          <w:rFonts w:ascii="Times New Roman" w:hAnsi="Times New Roman" w:cs="Times New Roman"/>
          <w:sz w:val="28"/>
          <w:szCs w:val="28"/>
          <w:lang w:val="ru-RU"/>
        </w:rPr>
      </w:pPr>
    </w:p>
    <w:p w:rsidR="00AA01BA" w:rsidRDefault="00AA01BA" w:rsidP="00AA01BA">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t>Що стосується показників дизельного палива з добавками біодизеля, то тут використані результати, отримані на кафедрі автомобілів та ТТ ЛНТУ.</w:t>
      </w:r>
    </w:p>
    <w:p w:rsidR="00AA01BA" w:rsidRDefault="00AA01BA" w:rsidP="00AA01BA">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Для порівняння показників дизеля при роботі на штатному паливі та паливі з біод</w:t>
      </w:r>
      <w:r w:rsidR="00F17367">
        <w:rPr>
          <w:rFonts w:ascii="Times New Roman" w:hAnsi="Times New Roman" w:cs="Times New Roman"/>
          <w:sz w:val="28"/>
          <w:szCs w:val="28"/>
          <w:lang w:val="ru-RU"/>
        </w:rPr>
        <w:t>обавками</w:t>
      </w:r>
      <w:r>
        <w:rPr>
          <w:rFonts w:ascii="Times New Roman" w:hAnsi="Times New Roman" w:cs="Times New Roman"/>
          <w:sz w:val="28"/>
          <w:szCs w:val="28"/>
          <w:lang w:val="ru-RU"/>
        </w:rPr>
        <w:t xml:space="preserve"> були </w:t>
      </w:r>
      <w:r w:rsidR="00F17367">
        <w:rPr>
          <w:rFonts w:ascii="Times New Roman" w:hAnsi="Times New Roman" w:cs="Times New Roman"/>
          <w:sz w:val="28"/>
          <w:szCs w:val="28"/>
          <w:lang w:val="ru-RU"/>
        </w:rPr>
        <w:t xml:space="preserve">за стандартною методикою </w:t>
      </w:r>
      <w:r>
        <w:rPr>
          <w:rFonts w:ascii="Times New Roman" w:hAnsi="Times New Roman" w:cs="Times New Roman"/>
          <w:sz w:val="28"/>
          <w:szCs w:val="28"/>
          <w:lang w:val="ru-RU"/>
        </w:rPr>
        <w:t xml:space="preserve">отримані навантажувальні  </w:t>
      </w:r>
      <w:r w:rsidRPr="00BA4A6D">
        <w:rPr>
          <w:rFonts w:ascii="Times New Roman" w:hAnsi="Times New Roman" w:cs="Times New Roman"/>
          <w:sz w:val="28"/>
          <w:szCs w:val="28"/>
          <w:lang w:val="ru-RU"/>
        </w:rPr>
        <w:t xml:space="preserve">характеристики </w:t>
      </w:r>
      <w:r>
        <w:rPr>
          <w:rFonts w:ascii="Times New Roman" w:hAnsi="Times New Roman" w:cs="Times New Roman"/>
          <w:sz w:val="28"/>
          <w:szCs w:val="28"/>
          <w:lang w:val="ru-RU"/>
        </w:rPr>
        <w:t xml:space="preserve">з заміром токсичності ВГ. </w:t>
      </w:r>
    </w:p>
    <w:p w:rsidR="00AA01BA" w:rsidRDefault="00AA01BA" w:rsidP="00AA01BA">
      <w:pPr>
        <w:rPr>
          <w:rFonts w:ascii="Times New Roman" w:hAnsi="Times New Roman" w:cs="Times New Roman"/>
          <w:sz w:val="28"/>
          <w:szCs w:val="28"/>
          <w:lang w:val="ru-RU"/>
        </w:rPr>
      </w:pPr>
    </w:p>
    <w:p w:rsidR="00AA01BA" w:rsidRDefault="00AA01BA" w:rsidP="00AA01BA">
      <w:pPr>
        <w:ind w:firstLine="708"/>
        <w:rPr>
          <w:rFonts w:ascii="Times New Roman" w:hAnsi="Times New Roman" w:cs="Times New Roman"/>
          <w:sz w:val="28"/>
          <w:szCs w:val="28"/>
          <w:lang w:val="ru-RU"/>
        </w:rPr>
      </w:pPr>
      <w:r w:rsidRPr="00BA4A6D">
        <w:rPr>
          <w:rFonts w:ascii="Times New Roman" w:hAnsi="Times New Roman" w:cs="Times New Roman"/>
          <w:sz w:val="28"/>
          <w:szCs w:val="28"/>
          <w:lang w:val="ru-RU"/>
        </w:rPr>
        <w:lastRenderedPageBreak/>
        <w:t>2.2  Методика</w:t>
      </w:r>
      <w:r>
        <w:rPr>
          <w:rFonts w:ascii="Times New Roman" w:hAnsi="Times New Roman" w:cs="Times New Roman"/>
          <w:sz w:val="28"/>
          <w:szCs w:val="28"/>
          <w:lang w:val="ru-RU"/>
        </w:rPr>
        <w:t xml:space="preserve"> дорожніх випробувань</w:t>
      </w:r>
      <w:r w:rsidR="0075252C">
        <w:rPr>
          <w:rFonts w:ascii="Times New Roman" w:hAnsi="Times New Roman" w:cs="Times New Roman"/>
          <w:sz w:val="28"/>
          <w:szCs w:val="28"/>
          <w:lang w:val="ru-RU"/>
        </w:rPr>
        <w:t xml:space="preserve"> автомобіля</w:t>
      </w:r>
    </w:p>
    <w:p w:rsidR="00AA01BA" w:rsidRDefault="00AA01BA" w:rsidP="00AA01BA">
      <w:pPr>
        <w:spacing w:line="360" w:lineRule="auto"/>
        <w:ind w:firstLine="708"/>
        <w:rPr>
          <w:rFonts w:ascii="Times New Roman" w:hAnsi="Times New Roman" w:cs="Times New Roman"/>
          <w:sz w:val="28"/>
          <w:szCs w:val="28"/>
          <w:lang w:val="ru-RU"/>
        </w:rPr>
      </w:pPr>
    </w:p>
    <w:p w:rsidR="00AA01BA" w:rsidRDefault="00AA01BA" w:rsidP="00F17367">
      <w:pPr>
        <w:spacing w:line="360" w:lineRule="auto"/>
        <w:ind w:firstLine="708"/>
        <w:jc w:val="both"/>
        <w:rPr>
          <w:rFonts w:ascii="Times New Roman" w:hAnsi="Times New Roman" w:cs="Times New Roman"/>
          <w:sz w:val="28"/>
          <w:szCs w:val="28"/>
          <w:lang w:val="ru-RU"/>
        </w:rPr>
      </w:pPr>
      <w:bookmarkStart w:id="7" w:name="_Hlk215051939"/>
      <w:r>
        <w:rPr>
          <w:rFonts w:ascii="Times New Roman" w:hAnsi="Times New Roman" w:cs="Times New Roman"/>
          <w:sz w:val="28"/>
          <w:szCs w:val="28"/>
          <w:lang w:val="ru-RU"/>
        </w:rPr>
        <w:t>Обєктом дорожніх випробувань був авто</w:t>
      </w:r>
      <w:r w:rsidR="00951551">
        <w:rPr>
          <w:rFonts w:ascii="Times New Roman" w:hAnsi="Times New Roman" w:cs="Times New Roman"/>
          <w:sz w:val="28"/>
          <w:szCs w:val="28"/>
          <w:lang w:val="ru-RU"/>
        </w:rPr>
        <w:t>бус Рута 20</w:t>
      </w:r>
      <w:r>
        <w:rPr>
          <w:rFonts w:ascii="Times New Roman" w:hAnsi="Times New Roman" w:cs="Times New Roman"/>
          <w:sz w:val="28"/>
          <w:szCs w:val="28"/>
          <w:lang w:val="ru-RU"/>
        </w:rPr>
        <w:t xml:space="preserve"> з дизелем Д-243 (рис. 2.5). Дорожні випробування проводились В м. </w:t>
      </w:r>
      <w:r w:rsidR="00BA4A6D">
        <w:rPr>
          <w:rFonts w:ascii="Times New Roman" w:hAnsi="Times New Roman" w:cs="Times New Roman"/>
          <w:sz w:val="28"/>
          <w:szCs w:val="28"/>
          <w:lang w:val="ru-RU"/>
        </w:rPr>
        <w:t>Рівне</w:t>
      </w:r>
      <w:r>
        <w:rPr>
          <w:rFonts w:ascii="Times New Roman" w:hAnsi="Times New Roman" w:cs="Times New Roman"/>
          <w:sz w:val="28"/>
          <w:szCs w:val="28"/>
          <w:lang w:val="ru-RU"/>
        </w:rPr>
        <w:t xml:space="preserve"> на горизонтальній ділянці дороги по вул. </w:t>
      </w:r>
      <w:r w:rsidR="00BA4A6D">
        <w:rPr>
          <w:rFonts w:ascii="Times New Roman" w:hAnsi="Times New Roman" w:cs="Times New Roman"/>
          <w:sz w:val="28"/>
          <w:szCs w:val="28"/>
          <w:lang w:val="ru-RU"/>
        </w:rPr>
        <w:t>Відінська</w:t>
      </w:r>
      <w:r>
        <w:rPr>
          <w:rFonts w:ascii="Times New Roman" w:hAnsi="Times New Roman" w:cs="Times New Roman"/>
          <w:sz w:val="28"/>
          <w:szCs w:val="28"/>
          <w:lang w:val="ru-RU"/>
        </w:rPr>
        <w:t xml:space="preserve">  в прямому і зворотньому напрямку. Довжина маршруту 1 км. Вимірювалась витрата палива мірним пристроєм, час виконання циклу та контролювалась швидкість руху штатним спідометром. Перед вимірюванням двигун був прогрітий до робочої температури. Температура навколишнього повітря </w:t>
      </w:r>
      <w:r w:rsidR="00E44D74">
        <w:rPr>
          <w:rFonts w:ascii="Times New Roman" w:hAnsi="Times New Roman" w:cs="Times New Roman"/>
          <w:sz w:val="28"/>
          <w:szCs w:val="28"/>
          <w:lang w:val="ru-RU"/>
        </w:rPr>
        <w:t xml:space="preserve"> </w:t>
      </w:r>
      <w:r>
        <w:rPr>
          <w:rFonts w:ascii="Times New Roman" w:hAnsi="Times New Roman" w:cs="Times New Roman"/>
          <w:sz w:val="28"/>
          <w:szCs w:val="28"/>
          <w:lang w:val="ru-RU"/>
        </w:rPr>
        <w:t>23 -25 С.</w:t>
      </w:r>
      <w:bookmarkEnd w:id="7"/>
    </w:p>
    <w:p w:rsidR="00E44D74" w:rsidRDefault="00E44D74" w:rsidP="00F17367">
      <w:pPr>
        <w:spacing w:line="360" w:lineRule="auto"/>
        <w:ind w:firstLine="708"/>
        <w:jc w:val="both"/>
        <w:rPr>
          <w:rFonts w:ascii="Times New Roman" w:hAnsi="Times New Roman" w:cs="Times New Roman"/>
          <w:sz w:val="28"/>
          <w:szCs w:val="28"/>
          <w:lang w:val="ru-RU"/>
        </w:rPr>
      </w:pPr>
    </w:p>
    <w:p w:rsidR="00951551" w:rsidRDefault="00E44D74" w:rsidP="00E44D74">
      <w:pPr>
        <w:spacing w:line="360" w:lineRule="auto"/>
        <w:ind w:firstLine="708"/>
        <w:jc w:val="both"/>
        <w:rPr>
          <w:rFonts w:ascii="Times New Roman" w:hAnsi="Times New Roman" w:cs="Times New Roman"/>
          <w:sz w:val="28"/>
          <w:szCs w:val="28"/>
          <w:lang w:val="ru-RU"/>
        </w:rPr>
      </w:pPr>
      <w:r>
        <w:rPr>
          <w:rFonts w:ascii="Times New Roman" w:hAnsi="Times New Roman" w:cs="Times New Roman"/>
          <w:noProof/>
          <w:sz w:val="28"/>
          <w:szCs w:val="28"/>
          <w:lang w:eastAsia="uk-UA"/>
        </w:rPr>
        <w:drawing>
          <wp:inline distT="0" distB="0" distL="0" distR="0" wp14:anchorId="48474020">
            <wp:extent cx="4429760" cy="4796035"/>
            <wp:effectExtent l="0" t="0" r="889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2419" cy="4820568"/>
                    </a:xfrm>
                    <a:prstGeom prst="rect">
                      <a:avLst/>
                    </a:prstGeom>
                    <a:noFill/>
                  </pic:spPr>
                </pic:pic>
              </a:graphicData>
            </a:graphic>
          </wp:inline>
        </w:drawing>
      </w:r>
    </w:p>
    <w:p w:rsidR="00951551" w:rsidRDefault="00951551" w:rsidP="00AA01BA">
      <w:pPr>
        <w:rPr>
          <w:rFonts w:ascii="Times New Roman" w:hAnsi="Times New Roman" w:cs="Times New Roman"/>
          <w:sz w:val="28"/>
          <w:szCs w:val="28"/>
          <w:lang w:val="ru-RU"/>
        </w:rPr>
      </w:pPr>
    </w:p>
    <w:p w:rsidR="00951551" w:rsidRDefault="00951551" w:rsidP="00951551">
      <w:pPr>
        <w:rPr>
          <w:rFonts w:ascii="Times New Roman" w:hAnsi="Times New Roman" w:cs="Times New Roman"/>
          <w:sz w:val="28"/>
          <w:szCs w:val="28"/>
          <w:lang w:val="ru-RU"/>
        </w:rPr>
      </w:pPr>
      <w:r>
        <w:rPr>
          <w:rFonts w:ascii="Times New Roman" w:hAnsi="Times New Roman" w:cs="Times New Roman"/>
          <w:sz w:val="28"/>
          <w:szCs w:val="28"/>
          <w:lang w:val="ru-RU"/>
        </w:rPr>
        <w:t>Рисунок 2.5 – Обєкт дорожніх випробувань – автобус Рута 20</w:t>
      </w:r>
    </w:p>
    <w:p w:rsidR="00AA01BA" w:rsidRDefault="00AA01BA" w:rsidP="00AA01BA">
      <w:pPr>
        <w:spacing w:line="360" w:lineRule="auto"/>
        <w:jc w:val="both"/>
        <w:rPr>
          <w:rFonts w:ascii="Times New Roman" w:hAnsi="Times New Roman" w:cs="Times New Roman"/>
          <w:sz w:val="28"/>
          <w:szCs w:val="28"/>
          <w:lang w:val="ru-RU"/>
        </w:rPr>
      </w:pPr>
    </w:p>
    <w:p w:rsidR="00AA01BA" w:rsidRPr="00E44D74" w:rsidRDefault="00AA01BA" w:rsidP="00E44D74">
      <w:pPr>
        <w:shd w:val="clear" w:color="auto" w:fill="FFFFFF"/>
        <w:spacing w:after="480" w:line="360" w:lineRule="auto"/>
        <w:jc w:val="both"/>
        <w:rPr>
          <w:rFonts w:ascii="Helvetica" w:eastAsia="Times New Roman" w:hAnsi="Helvetica" w:cs="Times New Roman"/>
          <w:color w:val="222222"/>
          <w:sz w:val="27"/>
          <w:szCs w:val="27"/>
          <w:lang w:eastAsia="uk-UA"/>
        </w:rPr>
      </w:pPr>
      <w:r>
        <w:rPr>
          <w:sz w:val="28"/>
          <w:szCs w:val="28"/>
          <w:lang w:val="ru-RU"/>
        </w:rPr>
        <w:br w:type="page"/>
      </w:r>
      <w:r>
        <w:rPr>
          <w:rFonts w:ascii="Times New Roman" w:eastAsia="Times New Roman" w:hAnsi="Times New Roman" w:cs="Times New Roman"/>
          <w:sz w:val="28"/>
          <w:szCs w:val="28"/>
          <w:lang w:eastAsia="ru-RU"/>
        </w:rPr>
        <w:lastRenderedPageBreak/>
        <w:t>2.</w:t>
      </w:r>
      <w:r w:rsidR="00313A16">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 xml:space="preserve">Уточнення математичної моделі руху автомобіля  </w:t>
      </w:r>
    </w:p>
    <w:p w:rsidR="00F5586E" w:rsidRDefault="00F5586E" w:rsidP="0089101E">
      <w:pPr>
        <w:rPr>
          <w:rFonts w:ascii="Times New Roman" w:eastAsia="Calibri" w:hAnsi="Times New Roman" w:cs="Times New Roman"/>
          <w:sz w:val="28"/>
          <w:szCs w:val="28"/>
        </w:rPr>
      </w:pPr>
    </w:p>
    <w:p w:rsidR="00F057D3" w:rsidRPr="00F057D3" w:rsidRDefault="00DB32C3" w:rsidP="00F057D3">
      <w:pPr>
        <w:spacing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Шляхова</w:t>
      </w:r>
      <w:r w:rsidR="00F057D3" w:rsidRPr="00F057D3">
        <w:rPr>
          <w:rFonts w:ascii="Times New Roman" w:eastAsia="Calibri" w:hAnsi="Times New Roman" w:cs="Times New Roman"/>
          <w:sz w:val="28"/>
          <w:szCs w:val="28"/>
        </w:rPr>
        <w:t xml:space="preserve"> витрата палива автомобіля:</w:t>
      </w:r>
    </w:p>
    <w:p w:rsidR="00F057D3" w:rsidRPr="00F057D3" w:rsidRDefault="00F057D3" w:rsidP="00F057D3">
      <w:pPr>
        <w:spacing w:line="360" w:lineRule="auto"/>
        <w:ind w:firstLine="720"/>
        <w:jc w:val="both"/>
        <w:rPr>
          <w:rFonts w:ascii="Times New Roman" w:eastAsia="Calibri" w:hAnsi="Times New Roman" w:cs="Times New Roman"/>
          <w:sz w:val="28"/>
          <w:szCs w:val="28"/>
        </w:rPr>
      </w:pPr>
    </w:p>
    <w:tbl>
      <w:tblPr>
        <w:tblStyle w:val="a4"/>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0"/>
        <w:gridCol w:w="993"/>
      </w:tblGrid>
      <w:tr w:rsidR="00F057D3" w:rsidRPr="00F057D3" w:rsidTr="000A4772">
        <w:tc>
          <w:tcPr>
            <w:tcW w:w="8500" w:type="dxa"/>
            <w:vAlign w:val="center"/>
          </w:tcPr>
          <w:p w:rsidR="00F057D3" w:rsidRPr="00F057D3" w:rsidRDefault="00F057D3" w:rsidP="00F057D3">
            <w:pPr>
              <w:spacing w:line="360" w:lineRule="auto"/>
              <w:ind w:left="851" w:hanging="393"/>
              <w:rPr>
                <w:rFonts w:ascii="Times New Roman" w:eastAsia="Calibri" w:hAnsi="Times New Roman" w:cs="Times New Roman"/>
                <w:i/>
                <w:sz w:val="28"/>
                <w:szCs w:val="28"/>
              </w:rPr>
            </w:pPr>
            <w:r w:rsidRPr="00F057D3">
              <w:rPr>
                <w:rFonts w:ascii="Times New Roman" w:eastAsia="Calibri" w:hAnsi="Times New Roman" w:cs="Times New Roman"/>
                <w:i/>
                <w:noProof/>
                <w:sz w:val="28"/>
                <w:szCs w:val="28"/>
                <w:lang w:eastAsia="uk-UA"/>
              </w:rPr>
              <w:drawing>
                <wp:inline distT="0" distB="0" distL="0" distR="0" wp14:anchorId="49C2F206" wp14:editId="56CBA6DF">
                  <wp:extent cx="4687846" cy="1656272"/>
                  <wp:effectExtent l="0" t="0" r="0" b="127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16331" cy="1666336"/>
                          </a:xfrm>
                          <a:prstGeom prst="rect">
                            <a:avLst/>
                          </a:prstGeom>
                        </pic:spPr>
                      </pic:pic>
                    </a:graphicData>
                  </a:graphic>
                </wp:inline>
              </w:drawing>
            </w:r>
          </w:p>
          <w:p w:rsidR="00F057D3" w:rsidRPr="00F057D3" w:rsidRDefault="00F057D3" w:rsidP="00F057D3">
            <w:pPr>
              <w:spacing w:line="360" w:lineRule="auto"/>
              <w:rPr>
                <w:rFonts w:ascii="Times New Roman" w:eastAsia="Calibri" w:hAnsi="Times New Roman" w:cs="Times New Roman"/>
                <w:sz w:val="28"/>
                <w:szCs w:val="28"/>
              </w:rPr>
            </w:pPr>
          </w:p>
        </w:tc>
        <w:tc>
          <w:tcPr>
            <w:tcW w:w="993" w:type="dxa"/>
            <w:vAlign w:val="center"/>
          </w:tcPr>
          <w:p w:rsidR="00F057D3" w:rsidRPr="00F057D3" w:rsidRDefault="00F057D3" w:rsidP="00F057D3">
            <w:pPr>
              <w:spacing w:line="360" w:lineRule="auto"/>
              <w:rPr>
                <w:rFonts w:ascii="Times New Roman" w:eastAsia="Calibri" w:hAnsi="Times New Roman" w:cs="Times New Roman"/>
                <w:sz w:val="28"/>
                <w:szCs w:val="28"/>
              </w:rPr>
            </w:pPr>
            <w:r w:rsidRPr="00F057D3">
              <w:rPr>
                <w:rFonts w:ascii="Times New Roman" w:eastAsia="Calibri" w:hAnsi="Times New Roman" w:cs="Times New Roman"/>
                <w:sz w:val="28"/>
                <w:szCs w:val="28"/>
                <w:lang w:val="ru-RU"/>
              </w:rPr>
              <w:t xml:space="preserve">  </w:t>
            </w:r>
            <w:r w:rsidRPr="00F057D3">
              <w:rPr>
                <w:rFonts w:ascii="Times New Roman" w:eastAsia="Calibri" w:hAnsi="Times New Roman" w:cs="Times New Roman"/>
                <w:sz w:val="28"/>
                <w:szCs w:val="28"/>
              </w:rPr>
              <w:t>(</w:t>
            </w:r>
            <w:r>
              <w:rPr>
                <w:rFonts w:ascii="Times New Roman" w:eastAsia="Calibri" w:hAnsi="Times New Roman" w:cs="Times New Roman"/>
                <w:sz w:val="28"/>
                <w:szCs w:val="28"/>
              </w:rPr>
              <w:t>1</w:t>
            </w:r>
            <w:r w:rsidRPr="00F057D3">
              <w:rPr>
                <w:rFonts w:ascii="Times New Roman" w:eastAsia="Calibri" w:hAnsi="Times New Roman" w:cs="Times New Roman"/>
                <w:sz w:val="28"/>
                <w:szCs w:val="28"/>
              </w:rPr>
              <w:t>)</w:t>
            </w:r>
          </w:p>
        </w:tc>
      </w:tr>
    </w:tbl>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sz w:val="28"/>
          <w:szCs w:val="28"/>
        </w:rPr>
        <w:t xml:space="preserve">де </w:t>
      </w:r>
      <w:r w:rsidRPr="00F057D3">
        <w:rPr>
          <w:rFonts w:ascii="Times New Roman" w:eastAsia="Calibri" w:hAnsi="Times New Roman" w:cs="Times New Roman"/>
          <w:i/>
          <w:iCs/>
          <w:sz w:val="28"/>
          <w:szCs w:val="28"/>
        </w:rPr>
        <w:t>Q</w:t>
      </w:r>
      <w:r w:rsidRPr="00F057D3">
        <w:rPr>
          <w:rFonts w:ascii="Times New Roman" w:eastAsia="Calibri" w:hAnsi="Times New Roman" w:cs="Times New Roman"/>
          <w:sz w:val="28"/>
          <w:szCs w:val="28"/>
          <w:vertAlign w:val="subscript"/>
        </w:rPr>
        <w:t>s</w:t>
      </w:r>
      <w:r w:rsidRPr="00F057D3">
        <w:rPr>
          <w:rFonts w:ascii="Times New Roman" w:eastAsia="Calibri" w:hAnsi="Times New Roman" w:cs="Times New Roman"/>
          <w:sz w:val="28"/>
          <w:szCs w:val="28"/>
        </w:rPr>
        <w:t xml:space="preserve"> — </w:t>
      </w:r>
      <w:r w:rsidR="003C5E5B">
        <w:rPr>
          <w:rFonts w:ascii="Times New Roman" w:eastAsia="Calibri" w:hAnsi="Times New Roman" w:cs="Times New Roman"/>
          <w:sz w:val="28"/>
          <w:szCs w:val="28"/>
        </w:rPr>
        <w:t xml:space="preserve">лінійна </w:t>
      </w:r>
      <w:r w:rsidRPr="00F057D3">
        <w:rPr>
          <w:rFonts w:ascii="Times New Roman" w:eastAsia="Calibri" w:hAnsi="Times New Roman" w:cs="Times New Roman"/>
          <w:sz w:val="28"/>
          <w:szCs w:val="28"/>
        </w:rPr>
        <w:t xml:space="preserve">витрата палива;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G</w:t>
      </w:r>
      <w:r w:rsidRPr="00F057D3">
        <w:rPr>
          <w:rFonts w:ascii="Times New Roman" w:eastAsia="Calibri" w:hAnsi="Times New Roman" w:cs="Times New Roman"/>
          <w:sz w:val="28"/>
          <w:szCs w:val="28"/>
          <w:vertAlign w:val="subscript"/>
        </w:rPr>
        <w:t>t</w:t>
      </w:r>
      <w:r w:rsidRPr="00F057D3">
        <w:rPr>
          <w:rFonts w:ascii="Times New Roman" w:eastAsia="Calibri" w:hAnsi="Times New Roman" w:cs="Times New Roman"/>
          <w:sz w:val="28"/>
          <w:szCs w:val="28"/>
        </w:rPr>
        <w:t xml:space="preserve"> </w:t>
      </w:r>
      <w:r w:rsidRPr="00F057D3">
        <w:rPr>
          <w:rFonts w:ascii="Times New Roman" w:eastAsia="Calibri" w:hAnsi="Times New Roman" w:cs="Times New Roman"/>
          <w:i/>
          <w:iCs/>
          <w:sz w:val="28"/>
          <w:szCs w:val="28"/>
        </w:rPr>
        <w:t>(ω</w:t>
      </w:r>
      <w:r w:rsidRPr="00F057D3">
        <w:rPr>
          <w:rFonts w:ascii="Times New Roman" w:eastAsia="Calibri" w:hAnsi="Times New Roman" w:cs="Times New Roman"/>
          <w:i/>
          <w:iCs/>
          <w:sz w:val="28"/>
          <w:szCs w:val="28"/>
          <w:vertAlign w:val="subscript"/>
        </w:rPr>
        <w:t>e</w:t>
      </w:r>
      <w:r w:rsidRPr="00F057D3">
        <w:rPr>
          <w:rFonts w:ascii="Times New Roman" w:eastAsia="Calibri" w:hAnsi="Times New Roman" w:cs="Times New Roman"/>
          <w:i/>
          <w:iCs/>
          <w:sz w:val="28"/>
          <w:szCs w:val="28"/>
        </w:rPr>
        <w:t>, α</w:t>
      </w:r>
      <w:r w:rsidRPr="00F057D3">
        <w:rPr>
          <w:rFonts w:ascii="Times New Roman" w:eastAsia="Calibri" w:hAnsi="Times New Roman" w:cs="Times New Roman"/>
          <w:i/>
          <w:iCs/>
          <w:sz w:val="28"/>
          <w:szCs w:val="28"/>
          <w:vertAlign w:val="subscript"/>
        </w:rPr>
        <w:t>H</w:t>
      </w:r>
      <w:r w:rsidRPr="00F057D3">
        <w:rPr>
          <w:rFonts w:ascii="Times New Roman" w:eastAsia="Calibri" w:hAnsi="Times New Roman" w:cs="Times New Roman"/>
          <w:i/>
          <w:iCs/>
          <w:sz w:val="28"/>
          <w:szCs w:val="28"/>
        </w:rPr>
        <w:t xml:space="preserve">) </w:t>
      </w:r>
      <w:r w:rsidRPr="00F057D3">
        <w:rPr>
          <w:rFonts w:ascii="Times New Roman" w:eastAsia="Calibri" w:hAnsi="Times New Roman" w:cs="Times New Roman"/>
          <w:sz w:val="28"/>
          <w:szCs w:val="28"/>
        </w:rPr>
        <w:t xml:space="preserve">— </w:t>
      </w:r>
      <w:r w:rsidR="003C5E5B">
        <w:rPr>
          <w:rFonts w:ascii="Times New Roman" w:eastAsia="Calibri" w:hAnsi="Times New Roman" w:cs="Times New Roman"/>
          <w:sz w:val="28"/>
          <w:szCs w:val="28"/>
        </w:rPr>
        <w:t xml:space="preserve">годинна </w:t>
      </w:r>
      <w:r w:rsidRPr="00F057D3">
        <w:rPr>
          <w:rFonts w:ascii="Times New Roman" w:eastAsia="Calibri" w:hAnsi="Times New Roman" w:cs="Times New Roman"/>
          <w:sz w:val="28"/>
          <w:szCs w:val="28"/>
        </w:rPr>
        <w:t xml:space="preserve">витрата палива двигуна на даному режимі;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ω</w:t>
      </w:r>
      <w:r w:rsidRPr="00F057D3">
        <w:rPr>
          <w:rFonts w:ascii="Times New Roman" w:eastAsia="Calibri" w:hAnsi="Times New Roman" w:cs="Times New Roman"/>
          <w:i/>
          <w:iCs/>
          <w:sz w:val="28"/>
          <w:szCs w:val="28"/>
          <w:vertAlign w:val="subscript"/>
        </w:rPr>
        <w:t>e</w:t>
      </w:r>
      <w:r w:rsidRPr="00F057D3">
        <w:rPr>
          <w:rFonts w:ascii="Times New Roman" w:eastAsia="Calibri" w:hAnsi="Times New Roman" w:cs="Times New Roman"/>
          <w:i/>
          <w:iCs/>
          <w:sz w:val="28"/>
          <w:szCs w:val="28"/>
        </w:rPr>
        <w:t>, α</w:t>
      </w:r>
      <w:r w:rsidRPr="00F057D3">
        <w:rPr>
          <w:rFonts w:ascii="Times New Roman" w:eastAsia="Calibri" w:hAnsi="Times New Roman" w:cs="Times New Roman"/>
          <w:i/>
          <w:iCs/>
          <w:sz w:val="28"/>
          <w:szCs w:val="28"/>
          <w:vertAlign w:val="subscript"/>
        </w:rPr>
        <w:t>H</w:t>
      </w:r>
      <w:r w:rsidRPr="00F057D3">
        <w:rPr>
          <w:rFonts w:ascii="Times New Roman" w:eastAsia="Calibri" w:hAnsi="Times New Roman" w:cs="Times New Roman"/>
          <w:sz w:val="28"/>
          <w:szCs w:val="28"/>
        </w:rPr>
        <w:t xml:space="preserve"> — параметри навантажувального режиму роботи двигуна за кутовою швидкістю обертання </w:t>
      </w:r>
      <w:r w:rsidRPr="00F057D3">
        <w:rPr>
          <w:rFonts w:ascii="Times New Roman" w:eastAsia="Calibri" w:hAnsi="Times New Roman" w:cs="Times New Roman"/>
          <w:i/>
          <w:iCs/>
          <w:sz w:val="28"/>
          <w:szCs w:val="28"/>
        </w:rPr>
        <w:t>ω</w:t>
      </w:r>
      <w:r w:rsidRPr="00F057D3">
        <w:rPr>
          <w:rFonts w:ascii="Times New Roman" w:eastAsia="Calibri" w:hAnsi="Times New Roman" w:cs="Times New Roman"/>
          <w:i/>
          <w:iCs/>
          <w:sz w:val="28"/>
          <w:szCs w:val="28"/>
          <w:vertAlign w:val="subscript"/>
        </w:rPr>
        <w:t>e</w:t>
      </w:r>
      <w:r w:rsidRPr="00F057D3">
        <w:rPr>
          <w:rFonts w:ascii="Times New Roman" w:eastAsia="Calibri" w:hAnsi="Times New Roman" w:cs="Times New Roman"/>
          <w:sz w:val="28"/>
          <w:szCs w:val="28"/>
        </w:rPr>
        <w:t xml:space="preserve"> і </w:t>
      </w:r>
      <w:r w:rsidR="003C5E5B">
        <w:rPr>
          <w:rFonts w:ascii="Times New Roman" w:eastAsia="Calibri" w:hAnsi="Times New Roman" w:cs="Times New Roman"/>
          <w:sz w:val="28"/>
          <w:szCs w:val="28"/>
        </w:rPr>
        <w:t>за</w:t>
      </w:r>
      <w:r w:rsidRPr="00F057D3">
        <w:rPr>
          <w:rFonts w:ascii="Times New Roman" w:eastAsia="Calibri" w:hAnsi="Times New Roman" w:cs="Times New Roman"/>
          <w:sz w:val="28"/>
          <w:szCs w:val="28"/>
        </w:rPr>
        <w:t xml:space="preserve"> навантаженн</w:t>
      </w:r>
      <w:r w:rsidR="003C5E5B">
        <w:rPr>
          <w:rFonts w:ascii="Times New Roman" w:eastAsia="Calibri" w:hAnsi="Times New Roman" w:cs="Times New Roman"/>
          <w:sz w:val="28"/>
          <w:szCs w:val="28"/>
        </w:rPr>
        <w:t>ям</w:t>
      </w:r>
      <w:r w:rsidRPr="00F057D3">
        <w:rPr>
          <w:rFonts w:ascii="Times New Roman" w:eastAsia="Calibri" w:hAnsi="Times New Roman" w:cs="Times New Roman"/>
          <w:sz w:val="28"/>
          <w:szCs w:val="28"/>
        </w:rPr>
        <w:t xml:space="preserve"> </w:t>
      </w:r>
      <w:r w:rsidRPr="00F057D3">
        <w:rPr>
          <w:rFonts w:ascii="Times New Roman" w:eastAsia="Calibri" w:hAnsi="Times New Roman" w:cs="Times New Roman"/>
          <w:i/>
          <w:iCs/>
          <w:sz w:val="28"/>
          <w:szCs w:val="28"/>
        </w:rPr>
        <w:t>α</w:t>
      </w:r>
      <w:r w:rsidRPr="00F057D3">
        <w:rPr>
          <w:rFonts w:ascii="Times New Roman" w:eastAsia="Calibri" w:hAnsi="Times New Roman" w:cs="Times New Roman"/>
          <w:i/>
          <w:iCs/>
          <w:sz w:val="28"/>
          <w:szCs w:val="28"/>
          <w:vertAlign w:val="subscript"/>
        </w:rPr>
        <w:t>H</w:t>
      </w:r>
      <w:r w:rsidRPr="00F057D3">
        <w:rPr>
          <w:rFonts w:ascii="Times New Roman" w:eastAsia="Calibri" w:hAnsi="Times New Roman" w:cs="Times New Roman"/>
          <w:sz w:val="28"/>
          <w:szCs w:val="28"/>
        </w:rPr>
        <w:t xml:space="preserve">;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p</w:t>
      </w:r>
      <w:r w:rsidRPr="00F057D3">
        <w:rPr>
          <w:rFonts w:ascii="Times New Roman" w:eastAsia="Calibri" w:hAnsi="Times New Roman" w:cs="Times New Roman"/>
          <w:i/>
          <w:iCs/>
          <w:sz w:val="28"/>
          <w:szCs w:val="28"/>
          <w:vertAlign w:val="subscript"/>
        </w:rPr>
        <w:t>m</w:t>
      </w:r>
      <w:r w:rsidRPr="00F057D3">
        <w:rPr>
          <w:rFonts w:ascii="Times New Roman" w:eastAsia="Calibri" w:hAnsi="Times New Roman" w:cs="Times New Roman"/>
          <w:sz w:val="28"/>
          <w:szCs w:val="28"/>
        </w:rPr>
        <w:t xml:space="preserve"> — густина палива;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Р</w:t>
      </w:r>
      <w:r w:rsidRPr="00F057D3">
        <w:rPr>
          <w:rFonts w:ascii="Times New Roman" w:eastAsia="Calibri" w:hAnsi="Times New Roman" w:cs="Times New Roman"/>
          <w:i/>
          <w:iCs/>
          <w:sz w:val="28"/>
          <w:szCs w:val="28"/>
          <w:vertAlign w:val="subscript"/>
        </w:rPr>
        <w:t>∫</w:t>
      </w:r>
      <w:r w:rsidRPr="00F057D3">
        <w:rPr>
          <w:rFonts w:ascii="Times New Roman" w:eastAsia="Calibri" w:hAnsi="Times New Roman" w:cs="Times New Roman"/>
          <w:sz w:val="28"/>
          <w:szCs w:val="28"/>
        </w:rPr>
        <w:t xml:space="preserve"> ,</w:t>
      </w:r>
      <w:r w:rsidRPr="00F057D3">
        <w:rPr>
          <w:rFonts w:ascii="Times New Roman" w:eastAsia="Calibri" w:hAnsi="Times New Roman" w:cs="Times New Roman"/>
          <w:i/>
          <w:iCs/>
          <w:sz w:val="28"/>
          <w:szCs w:val="28"/>
        </w:rPr>
        <w:t>Р</w:t>
      </w:r>
      <w:r w:rsidRPr="00F057D3">
        <w:rPr>
          <w:rFonts w:ascii="Times New Roman" w:eastAsia="Calibri" w:hAnsi="Times New Roman" w:cs="Times New Roman"/>
          <w:i/>
          <w:iCs/>
          <w:sz w:val="28"/>
          <w:szCs w:val="28"/>
          <w:vertAlign w:val="subscript"/>
        </w:rPr>
        <w:t>i</w:t>
      </w:r>
      <w:r w:rsidRPr="00F057D3">
        <w:rPr>
          <w:rFonts w:ascii="Times New Roman" w:eastAsia="Calibri" w:hAnsi="Times New Roman" w:cs="Times New Roman"/>
          <w:sz w:val="28"/>
          <w:szCs w:val="28"/>
        </w:rPr>
        <w:t xml:space="preserve">, </w:t>
      </w:r>
      <w:r w:rsidRPr="00F057D3">
        <w:rPr>
          <w:rFonts w:ascii="Times New Roman" w:eastAsia="Calibri" w:hAnsi="Times New Roman" w:cs="Times New Roman"/>
          <w:i/>
          <w:iCs/>
          <w:sz w:val="28"/>
          <w:szCs w:val="28"/>
        </w:rPr>
        <w:t>Р</w:t>
      </w:r>
      <w:r w:rsidRPr="00F057D3">
        <w:rPr>
          <w:rFonts w:ascii="Times New Roman" w:eastAsia="Calibri" w:hAnsi="Times New Roman" w:cs="Times New Roman"/>
          <w:i/>
          <w:iCs/>
          <w:sz w:val="28"/>
          <w:szCs w:val="28"/>
          <w:vertAlign w:val="subscript"/>
        </w:rPr>
        <w:t>в</w:t>
      </w:r>
      <w:r w:rsidRPr="00F057D3">
        <w:rPr>
          <w:rFonts w:ascii="Times New Roman" w:eastAsia="Calibri" w:hAnsi="Times New Roman" w:cs="Times New Roman"/>
          <w:sz w:val="28"/>
          <w:szCs w:val="28"/>
        </w:rPr>
        <w:t xml:space="preserve">, </w:t>
      </w:r>
      <w:r w:rsidRPr="00F057D3">
        <w:rPr>
          <w:rFonts w:ascii="Times New Roman" w:eastAsia="Calibri" w:hAnsi="Times New Roman" w:cs="Times New Roman"/>
          <w:i/>
          <w:iCs/>
          <w:sz w:val="28"/>
          <w:szCs w:val="28"/>
        </w:rPr>
        <w:t>P</w:t>
      </w:r>
      <w:r w:rsidRPr="00F057D3">
        <w:rPr>
          <w:rFonts w:ascii="Times New Roman" w:eastAsia="Calibri" w:hAnsi="Times New Roman" w:cs="Times New Roman"/>
          <w:i/>
          <w:iCs/>
          <w:sz w:val="28"/>
          <w:szCs w:val="28"/>
          <w:vertAlign w:val="subscript"/>
        </w:rPr>
        <w:t>a</w:t>
      </w:r>
      <w:r w:rsidRPr="00F057D3">
        <w:rPr>
          <w:rFonts w:ascii="Times New Roman" w:eastAsia="Calibri" w:hAnsi="Times New Roman" w:cs="Times New Roman"/>
          <w:sz w:val="28"/>
          <w:szCs w:val="28"/>
        </w:rPr>
        <w:t xml:space="preserve">, </w:t>
      </w:r>
      <w:r w:rsidRPr="00F057D3">
        <w:rPr>
          <w:rFonts w:ascii="Times New Roman" w:eastAsia="Calibri" w:hAnsi="Times New Roman" w:cs="Times New Roman"/>
          <w:i/>
          <w:iCs/>
          <w:sz w:val="28"/>
          <w:szCs w:val="28"/>
        </w:rPr>
        <w:t>P</w:t>
      </w:r>
      <w:r w:rsidRPr="00F057D3">
        <w:rPr>
          <w:rFonts w:ascii="Times New Roman" w:eastAsia="Calibri" w:hAnsi="Times New Roman" w:cs="Times New Roman"/>
          <w:i/>
          <w:iCs/>
          <w:sz w:val="28"/>
          <w:szCs w:val="28"/>
          <w:vertAlign w:val="subscript"/>
        </w:rPr>
        <w:t>mp</w:t>
      </w:r>
      <w:r w:rsidRPr="00F057D3">
        <w:rPr>
          <w:rFonts w:ascii="Times New Roman" w:eastAsia="Calibri" w:hAnsi="Times New Roman" w:cs="Times New Roman"/>
          <w:sz w:val="28"/>
          <w:szCs w:val="28"/>
        </w:rPr>
        <w:t xml:space="preserve">, — відповідно потужність, що витрачається на подолання опору коченню, подолання підйому, опору повітря, опір розгону та </w:t>
      </w:r>
      <w:r w:rsidR="003C5E5B">
        <w:rPr>
          <w:rFonts w:ascii="Times New Roman" w:eastAsia="Calibri" w:hAnsi="Times New Roman" w:cs="Times New Roman"/>
          <w:sz w:val="28"/>
          <w:szCs w:val="28"/>
        </w:rPr>
        <w:t>втрати в</w:t>
      </w:r>
      <w:r w:rsidRPr="00F057D3">
        <w:rPr>
          <w:rFonts w:ascii="Times New Roman" w:eastAsia="Calibri" w:hAnsi="Times New Roman" w:cs="Times New Roman"/>
          <w:sz w:val="28"/>
          <w:szCs w:val="28"/>
        </w:rPr>
        <w:t xml:space="preserve"> трансмісії;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К</w:t>
      </w:r>
      <w:r w:rsidRPr="00F057D3">
        <w:rPr>
          <w:rFonts w:ascii="Times New Roman" w:eastAsia="Calibri" w:hAnsi="Times New Roman" w:cs="Times New Roman"/>
          <w:i/>
          <w:iCs/>
          <w:sz w:val="28"/>
          <w:szCs w:val="28"/>
          <w:vertAlign w:val="subscript"/>
        </w:rPr>
        <w:t>с</w:t>
      </w:r>
      <w:r w:rsidRPr="00F057D3">
        <w:rPr>
          <w:rFonts w:ascii="Times New Roman" w:eastAsia="Calibri" w:hAnsi="Times New Roman" w:cs="Times New Roman"/>
          <w:sz w:val="28"/>
          <w:szCs w:val="28"/>
        </w:rPr>
        <w:t xml:space="preserve"> — коефіцієнт корекції стендової характеристики двигуна;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h</w:t>
      </w:r>
      <w:r w:rsidRPr="00F057D3">
        <w:rPr>
          <w:rFonts w:ascii="Times New Roman" w:eastAsia="Calibri" w:hAnsi="Times New Roman" w:cs="Times New Roman"/>
          <w:sz w:val="28"/>
          <w:szCs w:val="28"/>
        </w:rPr>
        <w:t xml:space="preserve"> — радіальна деформація шини.</w:t>
      </w:r>
    </w:p>
    <w:p w:rsidR="00F057D3" w:rsidRPr="00F057D3" w:rsidRDefault="00F057D3" w:rsidP="00F057D3">
      <w:pPr>
        <w:spacing w:line="360" w:lineRule="auto"/>
        <w:ind w:firstLine="720"/>
        <w:jc w:val="both"/>
        <w:rPr>
          <w:rFonts w:ascii="Times New Roman" w:eastAsia="Calibri" w:hAnsi="Times New Roman" w:cs="Times New Roman"/>
          <w:sz w:val="28"/>
          <w:szCs w:val="28"/>
        </w:rPr>
      </w:pPr>
      <w:r w:rsidRPr="00F057D3">
        <w:rPr>
          <w:rFonts w:ascii="Times New Roman" w:eastAsia="Calibri" w:hAnsi="Times New Roman" w:cs="Times New Roman"/>
          <w:sz w:val="28"/>
          <w:szCs w:val="28"/>
        </w:rPr>
        <w:t>За підсумками досліджень  інших</w:t>
      </w:r>
      <w:r w:rsidR="003C5E5B">
        <w:rPr>
          <w:rFonts w:ascii="Times New Roman" w:eastAsia="Calibri" w:hAnsi="Times New Roman" w:cs="Times New Roman"/>
          <w:sz w:val="28"/>
          <w:szCs w:val="28"/>
        </w:rPr>
        <w:t xml:space="preserve"> авторів</w:t>
      </w:r>
      <w:r w:rsidRPr="00F057D3">
        <w:rPr>
          <w:rFonts w:ascii="Times New Roman" w:eastAsia="Calibri" w:hAnsi="Times New Roman" w:cs="Times New Roman"/>
          <w:sz w:val="28"/>
          <w:szCs w:val="28"/>
        </w:rPr>
        <w:t xml:space="preserve"> встановлено, що кількість токсичних компонентів, що виділяються </w:t>
      </w:r>
      <w:r w:rsidRPr="00F057D3">
        <w:rPr>
          <w:rFonts w:ascii="Times New Roman" w:eastAsia="Calibri" w:hAnsi="Times New Roman" w:cs="Times New Roman"/>
          <w:i/>
          <w:iCs/>
          <w:sz w:val="28"/>
          <w:szCs w:val="28"/>
        </w:rPr>
        <w:t>G</w:t>
      </w:r>
      <w:r w:rsidRPr="00F057D3">
        <w:rPr>
          <w:rFonts w:ascii="Times New Roman" w:eastAsia="Calibri" w:hAnsi="Times New Roman" w:cs="Times New Roman"/>
          <w:i/>
          <w:iCs/>
          <w:sz w:val="28"/>
          <w:szCs w:val="28"/>
          <w:vertAlign w:val="subscript"/>
        </w:rPr>
        <w:t>m.K.</w:t>
      </w:r>
      <w:r w:rsidRPr="00F057D3">
        <w:rPr>
          <w:rFonts w:ascii="Times New Roman" w:eastAsia="Calibri" w:hAnsi="Times New Roman" w:cs="Times New Roman"/>
          <w:sz w:val="28"/>
          <w:szCs w:val="28"/>
        </w:rPr>
        <w:t xml:space="preserve"> (кг),  яки</w:t>
      </w:r>
      <w:r w:rsidR="00DB32C3">
        <w:rPr>
          <w:rFonts w:ascii="Times New Roman" w:eastAsia="Calibri" w:hAnsi="Times New Roman" w:cs="Times New Roman"/>
          <w:sz w:val="28"/>
          <w:szCs w:val="28"/>
        </w:rPr>
        <w:t>ми</w:t>
      </w:r>
      <w:r w:rsidRPr="00F057D3">
        <w:rPr>
          <w:rFonts w:ascii="Times New Roman" w:eastAsia="Calibri" w:hAnsi="Times New Roman" w:cs="Times New Roman"/>
          <w:sz w:val="28"/>
          <w:szCs w:val="28"/>
        </w:rPr>
        <w:t xml:space="preserve"> виступають викиди </w:t>
      </w:r>
      <w:r w:rsidR="003C5E5B">
        <w:rPr>
          <w:rFonts w:ascii="Times New Roman" w:eastAsia="Calibri" w:hAnsi="Times New Roman" w:cs="Times New Roman"/>
          <w:sz w:val="28"/>
          <w:szCs w:val="28"/>
        </w:rPr>
        <w:t xml:space="preserve">оксиду вуглецю </w:t>
      </w:r>
      <w:r w:rsidRPr="00F057D3">
        <w:rPr>
          <w:rFonts w:ascii="Times New Roman" w:eastAsia="Calibri" w:hAnsi="Times New Roman" w:cs="Times New Roman"/>
          <w:i/>
          <w:iCs/>
          <w:sz w:val="28"/>
          <w:szCs w:val="28"/>
        </w:rPr>
        <w:t xml:space="preserve">СО, </w:t>
      </w:r>
      <w:r w:rsidR="003C5E5B" w:rsidRPr="00DB32C3">
        <w:rPr>
          <w:rFonts w:ascii="Times New Roman" w:eastAsia="Calibri" w:hAnsi="Times New Roman" w:cs="Times New Roman"/>
          <w:sz w:val="28"/>
          <w:szCs w:val="28"/>
        </w:rPr>
        <w:t xml:space="preserve">вуглеводнів </w:t>
      </w:r>
      <w:r w:rsidRPr="00DB32C3">
        <w:rPr>
          <w:rFonts w:ascii="Times New Roman" w:eastAsia="Calibri" w:hAnsi="Times New Roman" w:cs="Times New Roman"/>
          <w:sz w:val="28"/>
          <w:szCs w:val="28"/>
        </w:rPr>
        <w:t xml:space="preserve">СН, </w:t>
      </w:r>
      <w:r w:rsidR="003C5E5B" w:rsidRPr="00DB32C3">
        <w:rPr>
          <w:rFonts w:ascii="Times New Roman" w:eastAsia="Calibri" w:hAnsi="Times New Roman" w:cs="Times New Roman"/>
          <w:sz w:val="28"/>
          <w:szCs w:val="28"/>
        </w:rPr>
        <w:t>оксидів азоту</w:t>
      </w:r>
      <w:r w:rsidR="003C5E5B">
        <w:rPr>
          <w:rFonts w:ascii="Times New Roman" w:eastAsia="Calibri" w:hAnsi="Times New Roman" w:cs="Times New Roman"/>
          <w:i/>
          <w:iCs/>
          <w:sz w:val="28"/>
          <w:szCs w:val="28"/>
        </w:rPr>
        <w:t xml:space="preserve"> </w:t>
      </w:r>
      <w:r w:rsidRPr="00F057D3">
        <w:rPr>
          <w:rFonts w:ascii="Times New Roman" w:eastAsia="Calibri" w:hAnsi="Times New Roman" w:cs="Times New Roman"/>
          <w:i/>
          <w:iCs/>
          <w:sz w:val="28"/>
          <w:szCs w:val="28"/>
        </w:rPr>
        <w:t>NO</w:t>
      </w:r>
      <w:r w:rsidRPr="00F057D3">
        <w:rPr>
          <w:rFonts w:ascii="Times New Roman" w:eastAsia="Calibri" w:hAnsi="Times New Roman" w:cs="Times New Roman"/>
          <w:i/>
          <w:iCs/>
          <w:sz w:val="28"/>
          <w:szCs w:val="28"/>
          <w:vertAlign w:val="subscript"/>
        </w:rPr>
        <w:t>x</w:t>
      </w:r>
      <w:r w:rsidRPr="00F057D3">
        <w:rPr>
          <w:rFonts w:ascii="Times New Roman" w:eastAsia="Calibri" w:hAnsi="Times New Roman" w:cs="Times New Roman"/>
          <w:i/>
          <w:iCs/>
          <w:sz w:val="28"/>
          <w:szCs w:val="28"/>
        </w:rPr>
        <w:t>,</w:t>
      </w:r>
      <w:r w:rsidRPr="00F057D3">
        <w:rPr>
          <w:rFonts w:ascii="Times New Roman" w:eastAsia="Calibri" w:hAnsi="Times New Roman" w:cs="Times New Roman"/>
          <w:sz w:val="28"/>
          <w:szCs w:val="28"/>
        </w:rPr>
        <w:t>, можна визначати за допомогою наступної залежності:</w:t>
      </w:r>
    </w:p>
    <w:p w:rsidR="00F057D3" w:rsidRPr="00F057D3" w:rsidRDefault="00F057D3" w:rsidP="00F057D3">
      <w:pPr>
        <w:spacing w:line="360" w:lineRule="auto"/>
        <w:ind w:firstLine="720"/>
        <w:jc w:val="both"/>
        <w:rPr>
          <w:rFonts w:ascii="Times New Roman" w:eastAsia="Calibri" w:hAnsi="Times New Roman" w:cs="Times New Roman"/>
          <w:sz w:val="28"/>
          <w:szCs w:val="28"/>
        </w:rPr>
      </w:pPr>
    </w:p>
    <w:tbl>
      <w:tblPr>
        <w:tblStyle w:val="a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134"/>
      </w:tblGrid>
      <w:tr w:rsidR="00F057D3" w:rsidRPr="00F057D3" w:rsidTr="000A4772">
        <w:tc>
          <w:tcPr>
            <w:tcW w:w="8364" w:type="dxa"/>
            <w:vAlign w:val="center"/>
          </w:tcPr>
          <w:p w:rsidR="00F057D3" w:rsidRPr="00F057D3" w:rsidRDefault="00F057D3" w:rsidP="00F057D3">
            <w:pPr>
              <w:jc w:val="right"/>
              <w:rPr>
                <w:rFonts w:ascii="Times New Roman" w:eastAsia="Calibri" w:hAnsi="Times New Roman" w:cs="Times New Roman"/>
                <w:i/>
                <w:sz w:val="28"/>
                <w:szCs w:val="28"/>
              </w:rPr>
            </w:pPr>
            <w:r w:rsidRPr="00F057D3">
              <w:rPr>
                <w:rFonts w:ascii="Times New Roman" w:eastAsia="Times New Roman" w:hAnsi="Times New Roman" w:cs="Times New Roman"/>
                <w:iCs/>
                <w:noProof/>
                <w:sz w:val="28"/>
                <w:szCs w:val="28"/>
                <w:lang w:eastAsia="uk-UA"/>
              </w:rPr>
              <w:lastRenderedPageBreak/>
              <w:drawing>
                <wp:inline distT="0" distB="0" distL="0" distR="0" wp14:anchorId="5DCD98EB" wp14:editId="33705C65">
                  <wp:extent cx="5093332" cy="340644"/>
                  <wp:effectExtent l="0" t="0" r="0" b="254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20246" cy="349132"/>
                          </a:xfrm>
                          <a:prstGeom prst="rect">
                            <a:avLst/>
                          </a:prstGeom>
                        </pic:spPr>
                      </pic:pic>
                    </a:graphicData>
                  </a:graphic>
                </wp:inline>
              </w:drawing>
            </w:r>
          </w:p>
        </w:tc>
        <w:tc>
          <w:tcPr>
            <w:tcW w:w="1134" w:type="dxa"/>
            <w:vAlign w:val="center"/>
          </w:tcPr>
          <w:p w:rsidR="00F057D3" w:rsidRPr="00F057D3" w:rsidRDefault="00F057D3" w:rsidP="00F057D3">
            <w:pPr>
              <w:jc w:val="right"/>
              <w:rPr>
                <w:rFonts w:ascii="Times New Roman" w:eastAsia="Calibri" w:hAnsi="Times New Roman" w:cs="Times New Roman"/>
                <w:iCs/>
                <w:sz w:val="28"/>
                <w:szCs w:val="28"/>
              </w:rPr>
            </w:pPr>
            <w:r w:rsidRPr="00F057D3">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2</w:t>
            </w:r>
            <w:r w:rsidRPr="00F057D3">
              <w:rPr>
                <w:rFonts w:ascii="Times New Roman" w:eastAsia="Times New Roman" w:hAnsi="Times New Roman" w:cs="Times New Roman"/>
                <w:iCs/>
                <w:sz w:val="28"/>
                <w:szCs w:val="28"/>
              </w:rPr>
              <w:t>)</w:t>
            </w:r>
          </w:p>
        </w:tc>
      </w:tr>
      <w:tr w:rsidR="00F057D3" w:rsidRPr="00F057D3" w:rsidTr="000A4772">
        <w:tc>
          <w:tcPr>
            <w:tcW w:w="8364" w:type="dxa"/>
            <w:vAlign w:val="center"/>
          </w:tcPr>
          <w:p w:rsidR="00F057D3" w:rsidRPr="00F057D3" w:rsidRDefault="00F057D3" w:rsidP="00F057D3">
            <w:pPr>
              <w:jc w:val="right"/>
              <w:rPr>
                <w:rFonts w:ascii="Times New Roman" w:eastAsia="Times New Roman" w:hAnsi="Times New Roman" w:cs="Times New Roman"/>
                <w:iCs/>
                <w:noProof/>
                <w:sz w:val="28"/>
                <w:szCs w:val="28"/>
              </w:rPr>
            </w:pPr>
          </w:p>
        </w:tc>
        <w:tc>
          <w:tcPr>
            <w:tcW w:w="1134" w:type="dxa"/>
            <w:vAlign w:val="center"/>
          </w:tcPr>
          <w:p w:rsidR="00F057D3" w:rsidRPr="00F057D3" w:rsidRDefault="00F057D3" w:rsidP="00F057D3">
            <w:pPr>
              <w:jc w:val="right"/>
              <w:rPr>
                <w:rFonts w:ascii="Times New Roman" w:eastAsia="Times New Roman" w:hAnsi="Times New Roman" w:cs="Times New Roman"/>
                <w:iCs/>
                <w:sz w:val="28"/>
                <w:szCs w:val="28"/>
              </w:rPr>
            </w:pPr>
          </w:p>
        </w:tc>
      </w:tr>
    </w:tbl>
    <w:p w:rsidR="00F057D3" w:rsidRPr="00F057D3" w:rsidRDefault="00F057D3" w:rsidP="00F057D3">
      <w:pPr>
        <w:spacing w:line="360" w:lineRule="auto"/>
        <w:jc w:val="both"/>
        <w:rPr>
          <w:rFonts w:ascii="Times New Roman" w:eastAsia="Calibri" w:hAnsi="Times New Roman" w:cs="Times New Roman"/>
          <w:sz w:val="28"/>
          <w:szCs w:val="28"/>
        </w:rPr>
      </w:pP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sz w:val="28"/>
          <w:szCs w:val="28"/>
        </w:rPr>
        <w:t xml:space="preserve">де </w:t>
      </w:r>
      <w:r w:rsidRPr="00F057D3">
        <w:rPr>
          <w:rFonts w:ascii="Times New Roman" w:eastAsia="Calibri" w:hAnsi="Times New Roman" w:cs="Times New Roman"/>
          <w:i/>
          <w:iCs/>
          <w:sz w:val="28"/>
          <w:szCs w:val="28"/>
        </w:rPr>
        <w:t>с</w:t>
      </w:r>
      <w:r w:rsidRPr="00F057D3">
        <w:rPr>
          <w:rFonts w:ascii="Times New Roman" w:eastAsia="Calibri" w:hAnsi="Times New Roman" w:cs="Times New Roman"/>
          <w:i/>
          <w:iCs/>
          <w:sz w:val="28"/>
          <w:szCs w:val="28"/>
          <w:vertAlign w:val="subscript"/>
        </w:rPr>
        <w:t>m.K. -</w:t>
      </w:r>
      <w:r w:rsidRPr="00F057D3">
        <w:rPr>
          <w:rFonts w:ascii="Times New Roman" w:eastAsia="Calibri" w:hAnsi="Times New Roman" w:cs="Times New Roman"/>
          <w:sz w:val="28"/>
          <w:szCs w:val="28"/>
        </w:rPr>
        <w:t xml:space="preserve"> об'ємна частка токсичного компонента</w:t>
      </w:r>
      <w:r w:rsidR="00DB32C3">
        <w:rPr>
          <w:rFonts w:ascii="Times New Roman" w:eastAsia="Calibri" w:hAnsi="Times New Roman" w:cs="Times New Roman"/>
          <w:sz w:val="28"/>
          <w:szCs w:val="28"/>
        </w:rPr>
        <w:t xml:space="preserve"> за результатами вимірювань;</w:t>
      </w:r>
      <w:r w:rsidRPr="00F057D3">
        <w:rPr>
          <w:rFonts w:ascii="Times New Roman" w:eastAsia="Calibri" w:hAnsi="Times New Roman" w:cs="Times New Roman"/>
          <w:sz w:val="28"/>
          <w:szCs w:val="28"/>
        </w:rPr>
        <w:t xml:space="preserve">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∆τ</w:t>
      </w:r>
      <w:r w:rsidRPr="00F057D3">
        <w:rPr>
          <w:rFonts w:ascii="Times New Roman" w:eastAsia="Calibri" w:hAnsi="Times New Roman" w:cs="Times New Roman"/>
          <w:sz w:val="28"/>
          <w:szCs w:val="28"/>
        </w:rPr>
        <w:t xml:space="preserve"> — час роботи двигуна цьому режимі; </w:t>
      </w:r>
      <w:bookmarkStart w:id="8" w:name="_Hlk184158867"/>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μ</w:t>
      </w:r>
      <w:bookmarkEnd w:id="8"/>
      <w:r w:rsidRPr="00F057D3">
        <w:rPr>
          <w:rFonts w:ascii="Times New Roman" w:eastAsia="Calibri" w:hAnsi="Times New Roman" w:cs="Times New Roman"/>
          <w:i/>
          <w:iCs/>
          <w:sz w:val="28"/>
          <w:szCs w:val="28"/>
          <w:vertAlign w:val="subscript"/>
        </w:rPr>
        <w:t>m.K</w:t>
      </w:r>
      <w:r w:rsidRPr="00F057D3">
        <w:rPr>
          <w:rFonts w:ascii="Times New Roman" w:eastAsia="Calibri" w:hAnsi="Times New Roman" w:cs="Times New Roman"/>
          <w:i/>
          <w:iCs/>
          <w:sz w:val="28"/>
          <w:szCs w:val="28"/>
        </w:rPr>
        <w:t>, μ</w:t>
      </w:r>
      <w:r w:rsidRPr="00F057D3">
        <w:rPr>
          <w:rFonts w:ascii="Times New Roman" w:eastAsia="Calibri" w:hAnsi="Times New Roman" w:cs="Times New Roman"/>
          <w:i/>
          <w:iCs/>
          <w:sz w:val="28"/>
          <w:szCs w:val="28"/>
          <w:vertAlign w:val="subscript"/>
        </w:rPr>
        <w:t>b</w:t>
      </w:r>
      <w:r w:rsidRPr="00F057D3">
        <w:rPr>
          <w:rFonts w:ascii="Times New Roman" w:eastAsia="Calibri" w:hAnsi="Times New Roman" w:cs="Times New Roman"/>
          <w:sz w:val="28"/>
          <w:szCs w:val="28"/>
        </w:rPr>
        <w:t xml:space="preserve"> — молекулярна маса відповідного токсичного компонента та відпрацьованих газів (середнє значення); </w:t>
      </w:r>
    </w:p>
    <w:p w:rsidR="00F057D3" w:rsidRPr="00F057D3" w:rsidRDefault="00F057D3" w:rsidP="00F057D3">
      <w:pPr>
        <w:spacing w:line="360" w:lineRule="auto"/>
        <w:jc w:val="both"/>
        <w:rPr>
          <w:rFonts w:ascii="Times New Roman" w:eastAsia="Calibri" w:hAnsi="Times New Roman" w:cs="Times New Roman"/>
          <w:sz w:val="28"/>
          <w:szCs w:val="28"/>
        </w:rPr>
      </w:pPr>
      <w:r w:rsidRPr="00F057D3">
        <w:rPr>
          <w:rFonts w:ascii="Times New Roman" w:eastAsia="Calibri" w:hAnsi="Times New Roman" w:cs="Times New Roman"/>
          <w:i/>
          <w:iCs/>
          <w:sz w:val="28"/>
          <w:szCs w:val="28"/>
        </w:rPr>
        <w:t>AL(ω</w:t>
      </w:r>
      <w:r w:rsidRPr="00F057D3">
        <w:rPr>
          <w:rFonts w:ascii="Times New Roman" w:eastAsia="Calibri" w:hAnsi="Times New Roman" w:cs="Times New Roman"/>
          <w:i/>
          <w:iCs/>
          <w:sz w:val="28"/>
          <w:szCs w:val="28"/>
          <w:vertAlign w:val="subscript"/>
        </w:rPr>
        <w:t>e</w:t>
      </w:r>
      <w:r w:rsidRPr="00F057D3">
        <w:rPr>
          <w:rFonts w:ascii="Times New Roman" w:eastAsia="Calibri" w:hAnsi="Times New Roman" w:cs="Times New Roman"/>
          <w:i/>
          <w:iCs/>
          <w:sz w:val="28"/>
          <w:szCs w:val="28"/>
        </w:rPr>
        <w:t>, α</w:t>
      </w:r>
      <w:r w:rsidRPr="00F057D3">
        <w:rPr>
          <w:rFonts w:ascii="Times New Roman" w:eastAsia="Calibri" w:hAnsi="Times New Roman" w:cs="Times New Roman"/>
          <w:i/>
          <w:iCs/>
          <w:sz w:val="28"/>
          <w:szCs w:val="28"/>
          <w:vertAlign w:val="subscript"/>
        </w:rPr>
        <w:t>H</w:t>
      </w:r>
      <w:r w:rsidRPr="00F057D3">
        <w:rPr>
          <w:rFonts w:ascii="Times New Roman" w:eastAsia="Calibri" w:hAnsi="Times New Roman" w:cs="Times New Roman"/>
          <w:i/>
          <w:iCs/>
          <w:sz w:val="28"/>
          <w:szCs w:val="28"/>
        </w:rPr>
        <w:t xml:space="preserve">) </w:t>
      </w:r>
      <w:r w:rsidRPr="00F057D3">
        <w:rPr>
          <w:rFonts w:ascii="Times New Roman" w:eastAsia="Calibri" w:hAnsi="Times New Roman" w:cs="Times New Roman"/>
          <w:sz w:val="28"/>
          <w:szCs w:val="28"/>
        </w:rPr>
        <w:t xml:space="preserve">— коефіцієнт надлишку повітря в горючій суміші на даному режимі; </w:t>
      </w:r>
    </w:p>
    <w:p w:rsidR="00C81AE5" w:rsidRPr="00C81AE5" w:rsidRDefault="00F057D3" w:rsidP="00C81AE5">
      <w:pPr>
        <w:shd w:val="clear" w:color="auto" w:fill="FFFFFF"/>
        <w:spacing w:after="0" w:line="360" w:lineRule="auto"/>
        <w:jc w:val="both"/>
        <w:rPr>
          <w:rFonts w:ascii="Times New Roman" w:eastAsia="Times New Roman" w:hAnsi="Times New Roman" w:cs="Times New Roman"/>
          <w:color w:val="222222"/>
          <w:sz w:val="28"/>
          <w:szCs w:val="28"/>
          <w:lang w:eastAsia="uk-UA"/>
        </w:rPr>
      </w:pPr>
      <w:r w:rsidRPr="00C81AE5">
        <w:rPr>
          <w:rFonts w:ascii="Times New Roman" w:eastAsia="Calibri" w:hAnsi="Times New Roman" w:cs="Times New Roman"/>
          <w:i/>
          <w:iCs/>
          <w:sz w:val="28"/>
          <w:szCs w:val="28"/>
        </w:rPr>
        <w:t>Н</w:t>
      </w:r>
      <w:r w:rsidRPr="00C81AE5">
        <w:rPr>
          <w:rFonts w:ascii="Times New Roman" w:eastAsia="Calibri" w:hAnsi="Times New Roman" w:cs="Times New Roman"/>
          <w:i/>
          <w:iCs/>
          <w:sz w:val="28"/>
          <w:szCs w:val="28"/>
          <w:vertAlign w:val="subscript"/>
        </w:rPr>
        <w:t>m</w:t>
      </w:r>
      <w:r w:rsidRPr="00C81AE5">
        <w:rPr>
          <w:rFonts w:ascii="Times New Roman" w:eastAsia="Calibri" w:hAnsi="Times New Roman" w:cs="Times New Roman"/>
          <w:sz w:val="28"/>
          <w:szCs w:val="28"/>
        </w:rPr>
        <w:t xml:space="preserve"> - </w:t>
      </w:r>
      <w:r w:rsidR="00C81AE5" w:rsidRPr="00C81AE5">
        <w:rPr>
          <w:rFonts w:ascii="Times New Roman" w:eastAsia="Times New Roman" w:hAnsi="Times New Roman" w:cs="Times New Roman"/>
          <w:color w:val="222222"/>
          <w:sz w:val="28"/>
          <w:szCs w:val="28"/>
          <w:lang w:eastAsia="uk-UA"/>
        </w:rPr>
        <w:t xml:space="preserve"> </w:t>
      </w:r>
      <w:r w:rsidR="00DB32C3">
        <w:rPr>
          <w:rFonts w:ascii="Times New Roman" w:eastAsia="Times New Roman" w:hAnsi="Times New Roman" w:cs="Times New Roman"/>
          <w:color w:val="222222"/>
          <w:sz w:val="28"/>
          <w:szCs w:val="28"/>
          <w:lang w:eastAsia="uk-UA"/>
        </w:rPr>
        <w:t>е</w:t>
      </w:r>
      <w:r w:rsidR="00C81AE5" w:rsidRPr="00C81AE5">
        <w:rPr>
          <w:rFonts w:ascii="Times New Roman" w:eastAsia="Times New Roman" w:hAnsi="Times New Roman" w:cs="Times New Roman"/>
          <w:color w:val="222222"/>
          <w:sz w:val="28"/>
          <w:szCs w:val="28"/>
          <w:lang w:eastAsia="uk-UA"/>
        </w:rPr>
        <w:t xml:space="preserve">нергетична частка етанолу — також званий коефіцієнт заміщення (SR) — визначався його масовим потоком і нижчою теплотворною здатністю по відношенню до загальної енергії палива </w:t>
      </w:r>
      <w:r w:rsidR="00C81AE5" w:rsidRPr="00C81AE5">
        <w:rPr>
          <w:rFonts w:ascii="Times New Roman" w:eastAsia="Times New Roman" w:hAnsi="Times New Roman" w:cs="Times New Roman"/>
          <w:color w:val="222222"/>
          <w:sz w:val="28"/>
          <w:szCs w:val="28"/>
          <w:bdr w:val="none" w:sz="0" w:space="0" w:color="auto" w:frame="1"/>
          <w:lang w:eastAsia="uk-UA"/>
        </w:rPr>
        <w:t>m˙</w:t>
      </w:r>
    </w:p>
    <w:p w:rsidR="00F057D3" w:rsidRPr="003C5E5B" w:rsidRDefault="00C81AE5" w:rsidP="003C5E5B">
      <w:pPr>
        <w:shd w:val="clear" w:color="auto" w:fill="FFFFFF"/>
        <w:spacing w:after="0" w:line="360" w:lineRule="auto"/>
        <w:ind w:firstLine="708"/>
        <w:jc w:val="both"/>
        <w:rPr>
          <w:rFonts w:ascii="Times New Roman" w:eastAsia="Times New Roman" w:hAnsi="Times New Roman" w:cs="Times New Roman"/>
          <w:color w:val="222222"/>
          <w:sz w:val="28"/>
          <w:szCs w:val="28"/>
          <w:lang w:eastAsia="uk-UA"/>
        </w:rPr>
      </w:pPr>
      <w:r w:rsidRPr="00C81AE5">
        <w:rPr>
          <w:rFonts w:ascii="Times New Roman" w:eastAsia="Times New Roman" w:hAnsi="Times New Roman" w:cs="Times New Roman"/>
          <w:color w:val="222222"/>
          <w:sz w:val="28"/>
          <w:szCs w:val="28"/>
          <w:lang w:eastAsia="uk-UA"/>
        </w:rPr>
        <w:t>Викиди вихлопних газів вимірювалися як концентрації </w:t>
      </w:r>
      <w:r w:rsidRPr="00C81AE5">
        <w:rPr>
          <w:rFonts w:ascii="Times New Roman" w:eastAsia="Times New Roman" w:hAnsi="Times New Roman" w:cs="Times New Roman"/>
          <w:i/>
          <w:iCs/>
          <w:color w:val="222222"/>
          <w:sz w:val="28"/>
          <w:szCs w:val="28"/>
          <w:lang w:eastAsia="uk-UA"/>
        </w:rPr>
        <w:t>c </w:t>
      </w:r>
      <w:r w:rsidRPr="00C81AE5">
        <w:rPr>
          <w:rFonts w:ascii="Times New Roman" w:eastAsia="Times New Roman" w:hAnsi="Times New Roman" w:cs="Times New Roman"/>
          <w:i/>
          <w:iCs/>
          <w:color w:val="222222"/>
          <w:sz w:val="28"/>
          <w:szCs w:val="28"/>
          <w:vertAlign w:val="subscript"/>
          <w:lang w:eastAsia="uk-UA"/>
        </w:rPr>
        <w:t>x,</w:t>
      </w:r>
      <w:r w:rsidRPr="00C81AE5">
        <w:rPr>
          <w:rFonts w:ascii="Times New Roman" w:eastAsia="Times New Roman" w:hAnsi="Times New Roman" w:cs="Times New Roman"/>
          <w:color w:val="222222"/>
          <w:sz w:val="28"/>
          <w:szCs w:val="28"/>
          <w:lang w:eastAsia="uk-UA"/>
        </w:rPr>
        <w:t xml:space="preserve"> а потім перетворювалися на питомі викиди при гальмуванні за допомогою масової витрати вихлопних газів (що відповідає сумі масового потоку повітря та масового потоку палива відповідно до принципу збереження маси), потужність гальмівного двигуна, молярна маса виду, і молярна маса загального вихлопного газу (28,9 г/моль </w:t>
      </w:r>
      <w:r w:rsidR="00F057D3" w:rsidRPr="00C81AE5">
        <w:rPr>
          <w:rFonts w:ascii="Times New Roman" w:eastAsia="Calibri" w:hAnsi="Times New Roman" w:cs="Times New Roman"/>
          <w:sz w:val="28"/>
          <w:szCs w:val="28"/>
        </w:rPr>
        <w:t xml:space="preserve"> водню у паливі</w:t>
      </w:r>
      <w:r w:rsidR="003C5E5B">
        <w:rPr>
          <w:rFonts w:ascii="Times New Roman" w:eastAsia="Calibri" w:hAnsi="Times New Roman" w:cs="Times New Roman"/>
          <w:sz w:val="28"/>
          <w:szCs w:val="28"/>
        </w:rPr>
        <w:t>).</w:t>
      </w:r>
    </w:p>
    <w:p w:rsidR="00AA01BA" w:rsidRDefault="00AA01BA" w:rsidP="001F6FCD">
      <w:pPr>
        <w:autoSpaceDE w:val="0"/>
        <w:autoSpaceDN w:val="0"/>
        <w:spacing w:after="0" w:line="360" w:lineRule="auto"/>
        <w:jc w:val="both"/>
        <w:rPr>
          <w:rFonts w:ascii="Times New Roman" w:eastAsia="Times New Roman" w:hAnsi="Times New Roman" w:cs="Times New Roman"/>
          <w:sz w:val="28"/>
          <w:szCs w:val="28"/>
          <w:lang w:eastAsia="ru-RU"/>
        </w:rPr>
      </w:pPr>
    </w:p>
    <w:p w:rsidR="00AA01BA" w:rsidRDefault="00AA01BA" w:rsidP="001F6FCD">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Висновки до другого розділу</w:t>
      </w:r>
    </w:p>
    <w:p w:rsidR="00AA01BA" w:rsidRDefault="00AA01BA" w:rsidP="00AA01BA">
      <w:pPr>
        <w:autoSpaceDE w:val="0"/>
        <w:autoSpaceDN w:val="0"/>
        <w:spacing w:after="0" w:line="360" w:lineRule="auto"/>
        <w:ind w:firstLine="720"/>
        <w:jc w:val="both"/>
        <w:rPr>
          <w:rFonts w:ascii="Times New Roman" w:eastAsia="Times New Roman" w:hAnsi="Times New Roman" w:cs="Times New Roman"/>
          <w:sz w:val="28"/>
          <w:szCs w:val="28"/>
          <w:lang w:eastAsia="ru-RU"/>
        </w:rPr>
      </w:pPr>
    </w:p>
    <w:p w:rsidR="00AA01BA" w:rsidRDefault="00AA01BA" w:rsidP="00AA01BA">
      <w:pPr>
        <w:autoSpaceDE w:val="0"/>
        <w:autoSpaceDN w:val="0"/>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Розроблена методика </w:t>
      </w:r>
      <w:r w:rsidR="00390A20">
        <w:rPr>
          <w:rFonts w:ascii="Times New Roman" w:eastAsia="Times New Roman" w:hAnsi="Times New Roman" w:cs="Times New Roman"/>
          <w:sz w:val="28"/>
          <w:szCs w:val="28"/>
          <w:lang w:eastAsia="ru-RU"/>
        </w:rPr>
        <w:t>стендов</w:t>
      </w:r>
      <w:r>
        <w:rPr>
          <w:rFonts w:ascii="Times New Roman" w:eastAsia="Times New Roman" w:hAnsi="Times New Roman" w:cs="Times New Roman"/>
          <w:sz w:val="28"/>
          <w:szCs w:val="28"/>
          <w:lang w:eastAsia="ru-RU"/>
        </w:rPr>
        <w:t xml:space="preserve">их досліджень дизеля при роботі на різних </w:t>
      </w:r>
      <w:r w:rsidR="00390A20">
        <w:rPr>
          <w:rFonts w:ascii="Times New Roman" w:eastAsia="Times New Roman" w:hAnsi="Times New Roman" w:cs="Times New Roman"/>
          <w:sz w:val="28"/>
          <w:szCs w:val="28"/>
          <w:lang w:eastAsia="ru-RU"/>
        </w:rPr>
        <w:t xml:space="preserve">видах </w:t>
      </w:r>
      <w:r>
        <w:rPr>
          <w:rFonts w:ascii="Times New Roman" w:eastAsia="Times New Roman" w:hAnsi="Times New Roman" w:cs="Times New Roman"/>
          <w:sz w:val="28"/>
          <w:szCs w:val="28"/>
          <w:lang w:eastAsia="ru-RU"/>
        </w:rPr>
        <w:t>палив та методика дорожніх випробувань автомобіля.</w:t>
      </w:r>
    </w:p>
    <w:p w:rsidR="00AA01BA" w:rsidRDefault="00AA01BA" w:rsidP="00AA01BA">
      <w:pPr>
        <w:autoSpaceDE w:val="0"/>
        <w:autoSpaceDN w:val="0"/>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Уточнена математична модель робочого процесу дизеля та математична модель руху автомобіля за їздовим циклом.</w:t>
      </w:r>
    </w:p>
    <w:p w:rsidR="00AA01BA" w:rsidRPr="006E625B" w:rsidRDefault="00AA01BA" w:rsidP="00AA01BA">
      <w:pPr>
        <w:autoSpaceDE w:val="0"/>
        <w:autoSpaceDN w:val="0"/>
        <w:spacing w:after="0" w:line="360" w:lineRule="auto"/>
        <w:ind w:firstLine="720"/>
        <w:jc w:val="both"/>
        <w:rPr>
          <w:rFonts w:ascii="Times New Roman" w:eastAsia="Times New Roman" w:hAnsi="Times New Roman" w:cs="Times New Roman"/>
          <w:sz w:val="28"/>
          <w:szCs w:val="28"/>
          <w:lang w:eastAsia="ru-RU"/>
        </w:rPr>
      </w:pPr>
    </w:p>
    <w:p w:rsidR="00AA01BA" w:rsidRPr="001D1608" w:rsidRDefault="00AA01BA" w:rsidP="00AA01BA">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p w:rsidR="00AA01BA" w:rsidRPr="001D1608" w:rsidRDefault="00AA01BA" w:rsidP="00AA01BA">
      <w:pPr>
        <w:spacing w:line="360" w:lineRule="auto"/>
        <w:rPr>
          <w:rFonts w:ascii="Times New Roman" w:hAnsi="Times New Roman" w:cs="Times New Roman"/>
          <w:sz w:val="28"/>
          <w:szCs w:val="28"/>
        </w:rPr>
      </w:pPr>
    </w:p>
    <w:p w:rsidR="00536030" w:rsidRDefault="00536030">
      <w:pPr>
        <w:rPr>
          <w:rFonts w:ascii="Times New Roman" w:hAnsi="Times New Roman" w:cs="Times New Roman"/>
          <w:sz w:val="28"/>
          <w:szCs w:val="28"/>
        </w:rPr>
      </w:pPr>
      <w:r>
        <w:rPr>
          <w:rFonts w:ascii="Times New Roman" w:hAnsi="Times New Roman" w:cs="Times New Roman"/>
          <w:sz w:val="28"/>
          <w:szCs w:val="28"/>
        </w:rPr>
        <w:br w:type="page"/>
      </w:r>
    </w:p>
    <w:p w:rsidR="00212C5A" w:rsidRDefault="00212C5A" w:rsidP="00B003E4">
      <w:pPr>
        <w:spacing w:line="360" w:lineRule="auto"/>
        <w:ind w:firstLine="480"/>
        <w:rPr>
          <w:rFonts w:ascii="Times New Roman" w:hAnsi="Times New Roman" w:cs="Times New Roman"/>
          <w:sz w:val="28"/>
          <w:szCs w:val="28"/>
        </w:rPr>
      </w:pPr>
      <w:r>
        <w:rPr>
          <w:rFonts w:ascii="Times New Roman" w:hAnsi="Times New Roman" w:cs="Times New Roman"/>
          <w:sz w:val="28"/>
          <w:szCs w:val="28"/>
        </w:rPr>
        <w:lastRenderedPageBreak/>
        <w:t>3 РЕЗУЛЬТАТИ ДОСЛІДЖЕНЬ</w:t>
      </w:r>
      <w:r w:rsidR="00536030">
        <w:rPr>
          <w:rFonts w:ascii="Times New Roman" w:hAnsi="Times New Roman" w:cs="Times New Roman"/>
          <w:sz w:val="28"/>
          <w:szCs w:val="28"/>
        </w:rPr>
        <w:t xml:space="preserve"> ВПЛИВУ ДОДАВАННЯ </w:t>
      </w:r>
      <w:r w:rsidR="00AF39D9">
        <w:rPr>
          <w:rFonts w:ascii="Times New Roman" w:hAnsi="Times New Roman" w:cs="Times New Roman"/>
          <w:sz w:val="28"/>
          <w:szCs w:val="28"/>
        </w:rPr>
        <w:t xml:space="preserve">СУМІШІ БІОДИЗЕЛЯ </w:t>
      </w:r>
      <w:r w:rsidR="00536030">
        <w:rPr>
          <w:rFonts w:ascii="Times New Roman" w:hAnsi="Times New Roman" w:cs="Times New Roman"/>
          <w:sz w:val="28"/>
          <w:szCs w:val="28"/>
        </w:rPr>
        <w:t xml:space="preserve"> НА ПОКАЗНИКИ ДИЗЕЛЯ ТА АВТОМОБІЛЯ</w:t>
      </w:r>
    </w:p>
    <w:p w:rsidR="00AC7148" w:rsidRPr="00AF39D9" w:rsidRDefault="00AC7148" w:rsidP="00AF39D9">
      <w:pPr>
        <w:ind w:firstLine="480"/>
        <w:rPr>
          <w:rFonts w:ascii="Times New Roman" w:hAnsi="Times New Roman" w:cs="Times New Roman"/>
          <w:sz w:val="28"/>
          <w:szCs w:val="28"/>
        </w:rPr>
      </w:pPr>
      <w:r>
        <w:rPr>
          <w:rFonts w:ascii="Times New Roman" w:eastAsia="Times New Roman" w:hAnsi="Times New Roman" w:cs="Times New Roman"/>
          <w:sz w:val="28"/>
          <w:szCs w:val="28"/>
          <w:lang w:eastAsia="ru-RU"/>
        </w:rPr>
        <w:t>3.</w:t>
      </w:r>
      <w:r w:rsidR="00220815">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Властивості біодизельн</w:t>
      </w:r>
      <w:r w:rsidR="00313A16">
        <w:rPr>
          <w:rFonts w:ascii="Times New Roman" w:eastAsia="Times New Roman" w:hAnsi="Times New Roman" w:cs="Times New Roman"/>
          <w:sz w:val="28"/>
          <w:szCs w:val="28"/>
          <w:lang w:eastAsia="ru-RU"/>
        </w:rPr>
        <w:t xml:space="preserve">их </w:t>
      </w:r>
      <w:r>
        <w:rPr>
          <w:rFonts w:ascii="Times New Roman" w:eastAsia="Times New Roman" w:hAnsi="Times New Roman" w:cs="Times New Roman"/>
          <w:sz w:val="28"/>
          <w:szCs w:val="28"/>
          <w:lang w:eastAsia="ru-RU"/>
        </w:rPr>
        <w:t>палив</w:t>
      </w:r>
    </w:p>
    <w:p w:rsidR="000376AB" w:rsidRPr="000376AB" w:rsidRDefault="000376AB" w:rsidP="008A75EF">
      <w:pPr>
        <w:spacing w:after="200" w:line="360" w:lineRule="auto"/>
        <w:jc w:val="both"/>
        <w:rPr>
          <w:rFonts w:ascii="Times New Roman" w:eastAsia="Times New Roman" w:hAnsi="Times New Roman" w:cs="Times New Roman"/>
          <w:sz w:val="28"/>
          <w:szCs w:val="28"/>
          <w:lang w:eastAsia="ru-RU"/>
        </w:rPr>
      </w:pPr>
      <w:r w:rsidRPr="00302917">
        <w:rPr>
          <w:rFonts w:ascii="Times New Roman" w:eastAsia="Times New Roman" w:hAnsi="Times New Roman" w:cs="Times New Roman"/>
          <w:sz w:val="28"/>
          <w:szCs w:val="28"/>
          <w:lang w:eastAsia="ru-RU"/>
        </w:rPr>
        <w:tab/>
      </w:r>
      <w:r w:rsidRPr="000376AB">
        <w:rPr>
          <w:rFonts w:ascii="Times New Roman" w:eastAsia="Times New Roman" w:hAnsi="Times New Roman" w:cs="Times New Roman"/>
          <w:sz w:val="28"/>
          <w:szCs w:val="28"/>
          <w:lang w:eastAsia="ru-RU"/>
        </w:rPr>
        <w:t xml:space="preserve"> </w:t>
      </w:r>
    </w:p>
    <w:p w:rsidR="00E44D74" w:rsidRPr="00E44D74" w:rsidRDefault="00E44D74" w:rsidP="00511D95">
      <w:pPr>
        <w:spacing w:line="360" w:lineRule="auto"/>
        <w:ind w:firstLine="480"/>
        <w:jc w:val="both"/>
        <w:rPr>
          <w:rFonts w:ascii="Times New Roman" w:eastAsia="Times New Roman" w:hAnsi="Times New Roman" w:cs="Times New Roman"/>
          <w:sz w:val="28"/>
          <w:szCs w:val="28"/>
          <w:lang w:eastAsia="ru-RU"/>
        </w:rPr>
      </w:pPr>
      <w:r w:rsidRPr="00E44D74">
        <w:rPr>
          <w:rFonts w:ascii="Times New Roman" w:eastAsia="Times New Roman" w:hAnsi="Times New Roman" w:cs="Times New Roman"/>
          <w:sz w:val="28"/>
          <w:szCs w:val="28"/>
          <w:lang w:eastAsia="uk-UA"/>
        </w:rPr>
        <w:t xml:space="preserve">Біодизель отримували шляхом переетерифікації ріпакової олії із застосуванням метанолу та NaOH як каталізатора в реакторі з мікрохвильовим нагріванням. У межах дослідження проаналізовано вплив додавання різних кількостей біодизеля на основні показники роботи двигуна і рівень викидів. Серед ключових параметрів розглянуто </w:t>
      </w:r>
      <w:r>
        <w:rPr>
          <w:rFonts w:ascii="Times New Roman" w:eastAsia="Times New Roman" w:hAnsi="Times New Roman" w:cs="Times New Roman"/>
          <w:sz w:val="28"/>
          <w:szCs w:val="28"/>
          <w:lang w:eastAsia="uk-UA"/>
        </w:rPr>
        <w:t>ефекти</w:t>
      </w:r>
      <w:r w:rsidRPr="00E44D74">
        <w:rPr>
          <w:rFonts w:ascii="Times New Roman" w:eastAsia="Times New Roman" w:hAnsi="Times New Roman" w:cs="Times New Roman"/>
          <w:sz w:val="28"/>
          <w:szCs w:val="28"/>
          <w:lang w:eastAsia="uk-UA"/>
        </w:rPr>
        <w:t>вну потужність двигуна, питоме споживання пального під час гальмування, викиди оксиду вуглецю (CO)</w:t>
      </w:r>
      <w:r>
        <w:rPr>
          <w:rFonts w:ascii="Times New Roman" w:eastAsia="Times New Roman" w:hAnsi="Times New Roman" w:cs="Times New Roman"/>
          <w:sz w:val="28"/>
          <w:szCs w:val="28"/>
          <w:lang w:eastAsia="uk-UA"/>
        </w:rPr>
        <w:t>, вуглеводнів,</w:t>
      </w:r>
      <w:r w:rsidRPr="00E44D74">
        <w:rPr>
          <w:rFonts w:ascii="Times New Roman" w:eastAsia="Times New Roman" w:hAnsi="Times New Roman" w:cs="Times New Roman"/>
          <w:sz w:val="28"/>
          <w:szCs w:val="28"/>
          <w:lang w:eastAsia="uk-UA"/>
        </w:rPr>
        <w:t xml:space="preserve">  оксидів азоту (NOx)</w:t>
      </w:r>
      <w:r w:rsidR="00511D95">
        <w:rPr>
          <w:rFonts w:ascii="Times New Roman" w:eastAsia="Times New Roman" w:hAnsi="Times New Roman" w:cs="Times New Roman"/>
          <w:sz w:val="28"/>
          <w:szCs w:val="28"/>
          <w:lang w:eastAsia="uk-UA"/>
        </w:rPr>
        <w:t xml:space="preserve"> та сажі.</w:t>
      </w:r>
      <w:r w:rsidRPr="00E44D74">
        <w:rPr>
          <w:rFonts w:ascii="Times New Roman" w:eastAsia="Times New Roman" w:hAnsi="Times New Roman" w:cs="Times New Roman"/>
          <w:sz w:val="28"/>
          <w:szCs w:val="28"/>
          <w:lang w:eastAsia="uk-UA"/>
        </w:rPr>
        <w:t xml:space="preserve"> Аналіз проводився при різних рівнях навантаження і частотах обертів двигуна, що забезпечило всебічне уявлення про вплив сумішей біодизеля на роботу двигуна та екологічні характеристики порівняно з використанням звичайного дизельного пального</w:t>
      </w:r>
      <w:r w:rsidR="000A1CB8">
        <w:rPr>
          <w:rFonts w:ascii="Times New Roman" w:eastAsia="Times New Roman" w:hAnsi="Times New Roman" w:cs="Times New Roman"/>
          <w:sz w:val="28"/>
          <w:szCs w:val="28"/>
          <w:lang w:eastAsia="uk-UA"/>
        </w:rPr>
        <w:t xml:space="preserve"> (ДП)</w:t>
      </w:r>
      <w:r w:rsidRPr="00E44D74">
        <w:rPr>
          <w:rFonts w:ascii="Times New Roman" w:eastAsia="Times New Roman" w:hAnsi="Times New Roman" w:cs="Times New Roman"/>
          <w:sz w:val="28"/>
          <w:szCs w:val="28"/>
          <w:lang w:eastAsia="uk-UA"/>
        </w:rPr>
        <w:t>. Результати дозволяють оцінити, як</w:t>
      </w:r>
      <w:r w:rsidR="00511D95">
        <w:rPr>
          <w:rFonts w:ascii="Times New Roman" w:eastAsia="Times New Roman" w:hAnsi="Times New Roman" w:cs="Times New Roman"/>
          <w:sz w:val="28"/>
          <w:szCs w:val="28"/>
          <w:lang w:eastAsia="uk-UA"/>
        </w:rPr>
        <w:t xml:space="preserve"> додавання</w:t>
      </w:r>
      <w:r w:rsidRPr="00E44D74">
        <w:rPr>
          <w:rFonts w:ascii="Times New Roman" w:eastAsia="Times New Roman" w:hAnsi="Times New Roman" w:cs="Times New Roman"/>
          <w:sz w:val="28"/>
          <w:szCs w:val="28"/>
          <w:lang w:eastAsia="uk-UA"/>
        </w:rPr>
        <w:t xml:space="preserve"> біодизел</w:t>
      </w:r>
      <w:r w:rsidR="00511D95">
        <w:rPr>
          <w:rFonts w:ascii="Times New Roman" w:eastAsia="Times New Roman" w:hAnsi="Times New Roman" w:cs="Times New Roman"/>
          <w:sz w:val="28"/>
          <w:szCs w:val="28"/>
          <w:lang w:eastAsia="uk-UA"/>
        </w:rPr>
        <w:t>я</w:t>
      </w:r>
      <w:r w:rsidRPr="00E44D74">
        <w:rPr>
          <w:rFonts w:ascii="Times New Roman" w:eastAsia="Times New Roman" w:hAnsi="Times New Roman" w:cs="Times New Roman"/>
          <w:sz w:val="28"/>
          <w:szCs w:val="28"/>
          <w:lang w:eastAsia="uk-UA"/>
        </w:rPr>
        <w:t xml:space="preserve"> впливає на продуктивність двигуна, ефективність споживання пального, теплове перетворення енергії та рівень забруднень. Це допомагає краще зрозуміти переваги та недоліки застосування біодизельних сумішей як альтернативного виду пального для двигунів із запалюванням від стиснення. Для гарантування стабільної роботи транспортних засобів паливо повинно відповідати визначеним експлуатаційним характеристикам, які залежать від його складу і фізико-хімічних властивостей. Саме ці властивості відіграють вирішальну роль, адже вони визначають сумісність пального із роботою двигуна. У лабораторії хімічного напряму ЛНТУ було досліджено експлуатаційні характеристики біодизельного пального на основі ріпакової олії. Отримані показники порівнювалися з еталонним метиловим ефіром ріпакової олії (МЕРО) і стандартними характеристиками комерційного </w:t>
      </w:r>
      <w:r w:rsidR="00511D95">
        <w:rPr>
          <w:rFonts w:ascii="Times New Roman" w:eastAsia="Times New Roman" w:hAnsi="Times New Roman" w:cs="Times New Roman"/>
          <w:sz w:val="28"/>
          <w:szCs w:val="28"/>
          <w:lang w:eastAsia="uk-UA"/>
        </w:rPr>
        <w:t xml:space="preserve">нафтового </w:t>
      </w:r>
      <w:r w:rsidRPr="00E44D74">
        <w:rPr>
          <w:rFonts w:ascii="Times New Roman" w:eastAsia="Times New Roman" w:hAnsi="Times New Roman" w:cs="Times New Roman"/>
          <w:sz w:val="28"/>
          <w:szCs w:val="28"/>
          <w:lang w:eastAsia="uk-UA"/>
        </w:rPr>
        <w:t>дизельного пального, визна</w:t>
      </w:r>
      <w:r w:rsidR="00511D95">
        <w:rPr>
          <w:rFonts w:ascii="Times New Roman" w:eastAsia="Times New Roman" w:hAnsi="Times New Roman" w:cs="Times New Roman"/>
          <w:sz w:val="28"/>
          <w:szCs w:val="28"/>
          <w:lang w:eastAsia="uk-UA"/>
        </w:rPr>
        <w:t>чени</w:t>
      </w:r>
      <w:r w:rsidRPr="00E44D74">
        <w:rPr>
          <w:rFonts w:ascii="Times New Roman" w:eastAsia="Times New Roman" w:hAnsi="Times New Roman" w:cs="Times New Roman"/>
          <w:sz w:val="28"/>
          <w:szCs w:val="28"/>
          <w:lang w:eastAsia="uk-UA"/>
        </w:rPr>
        <w:t>ми чинною нормативною документацією (табл. 3.1).</w:t>
      </w:r>
    </w:p>
    <w:p w:rsidR="00E44D74" w:rsidRDefault="00E44D74" w:rsidP="00511D9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0376AB" w:rsidRPr="000376AB" w:rsidRDefault="000376AB" w:rsidP="008A75EF">
      <w:pP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lastRenderedPageBreak/>
        <w:t xml:space="preserve">Таблиця </w:t>
      </w:r>
      <w:r w:rsidRPr="000376AB">
        <w:rPr>
          <w:rFonts w:ascii="Times New Roman" w:eastAsia="Times New Roman" w:hAnsi="Times New Roman" w:cs="Times New Roman"/>
          <w:sz w:val="28"/>
          <w:szCs w:val="28"/>
          <w:lang w:val="ru-RU" w:eastAsia="ru-RU"/>
        </w:rPr>
        <w:t>3.</w:t>
      </w:r>
      <w:r w:rsidR="00661387">
        <w:rPr>
          <w:rFonts w:ascii="Times New Roman" w:eastAsia="Times New Roman" w:hAnsi="Times New Roman" w:cs="Times New Roman"/>
          <w:sz w:val="28"/>
          <w:szCs w:val="28"/>
          <w:lang w:eastAsia="ru-RU"/>
        </w:rPr>
        <w:t>1</w:t>
      </w:r>
      <w:r w:rsidR="00657519">
        <w:rPr>
          <w:rFonts w:ascii="Times New Roman" w:eastAsia="Times New Roman" w:hAnsi="Times New Roman" w:cs="Times New Roman"/>
          <w:sz w:val="28"/>
          <w:szCs w:val="28"/>
          <w:lang w:eastAsia="ru-RU"/>
        </w:rPr>
        <w:t xml:space="preserve"> -</w:t>
      </w:r>
      <w:r w:rsidRPr="000376AB">
        <w:rPr>
          <w:rFonts w:ascii="Times New Roman" w:eastAsia="Times New Roman" w:hAnsi="Times New Roman" w:cs="Times New Roman"/>
          <w:sz w:val="28"/>
          <w:szCs w:val="28"/>
          <w:lang w:eastAsia="ru-RU"/>
        </w:rPr>
        <w:t xml:space="preserve"> Порівняльна оцінка показників властивостей </w:t>
      </w:r>
      <w:r w:rsidR="00FD15FF">
        <w:rPr>
          <w:rFonts w:ascii="Times New Roman" w:eastAsia="Times New Roman" w:hAnsi="Times New Roman" w:cs="Times New Roman"/>
          <w:sz w:val="28"/>
          <w:szCs w:val="28"/>
          <w:lang w:eastAsia="ru-RU"/>
        </w:rPr>
        <w:t>МЕРО</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8"/>
        <w:gridCol w:w="1635"/>
        <w:gridCol w:w="1701"/>
        <w:gridCol w:w="1417"/>
        <w:gridCol w:w="1701"/>
      </w:tblGrid>
      <w:tr w:rsidR="000376AB" w:rsidRPr="000376AB" w:rsidTr="00B75A72">
        <w:trPr>
          <w:trHeight w:val="293"/>
        </w:trPr>
        <w:tc>
          <w:tcPr>
            <w:tcW w:w="2618" w:type="dxa"/>
            <w:vMerge w:val="restart"/>
            <w:shd w:val="clear" w:color="auto" w:fill="auto"/>
          </w:tcPr>
          <w:p w:rsidR="000376AB" w:rsidRPr="000376AB" w:rsidRDefault="001D4057" w:rsidP="000376AB">
            <w:pPr>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П</w:t>
            </w:r>
            <w:r w:rsidR="000376AB" w:rsidRPr="000376AB">
              <w:rPr>
                <w:rFonts w:ascii="Times New Roman" w:eastAsia="Times New Roman" w:hAnsi="Times New Roman" w:cs="Times New Roman"/>
                <w:sz w:val="28"/>
                <w:szCs w:val="28"/>
                <w:lang w:eastAsia="ru-RU"/>
              </w:rPr>
              <w:t>оказник</w:t>
            </w:r>
          </w:p>
        </w:tc>
        <w:tc>
          <w:tcPr>
            <w:tcW w:w="1635" w:type="dxa"/>
            <w:vMerge w:val="restart"/>
            <w:shd w:val="clear" w:color="auto" w:fill="auto"/>
          </w:tcPr>
          <w:p w:rsidR="000376AB" w:rsidRPr="000376AB" w:rsidRDefault="000376AB" w:rsidP="000376AB">
            <w:pPr>
              <w:tabs>
                <w:tab w:val="left" w:pos="1245"/>
              </w:tabs>
              <w:spacing w:after="200" w:line="24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Метод випроб</w:t>
            </w:r>
          </w:p>
          <w:p w:rsidR="000376AB" w:rsidRPr="000376AB" w:rsidRDefault="000376AB" w:rsidP="000376AB">
            <w:pPr>
              <w:spacing w:after="0" w:line="240" w:lineRule="auto"/>
              <w:jc w:val="center"/>
              <w:rPr>
                <w:rFonts w:ascii="Times New Roman" w:eastAsia="Times New Roman" w:hAnsi="Times New Roman" w:cs="Times New Roman"/>
                <w:sz w:val="28"/>
                <w:szCs w:val="28"/>
                <w:lang w:val="en-US" w:eastAsia="ru-RU"/>
              </w:rPr>
            </w:pPr>
          </w:p>
        </w:tc>
        <w:tc>
          <w:tcPr>
            <w:tcW w:w="1701" w:type="dxa"/>
            <w:vMerge w:val="restart"/>
            <w:shd w:val="clear" w:color="auto" w:fill="auto"/>
          </w:tcPr>
          <w:p w:rsidR="000376AB" w:rsidRPr="000376AB" w:rsidRDefault="000376AB" w:rsidP="000376AB">
            <w:pPr>
              <w:spacing w:after="0" w:line="240" w:lineRule="auto"/>
              <w:jc w:val="center"/>
              <w:rPr>
                <w:rFonts w:ascii="Times New Roman" w:eastAsia="Times New Roman" w:hAnsi="Times New Roman" w:cs="Times New Roman"/>
                <w:sz w:val="28"/>
                <w:szCs w:val="28"/>
                <w:lang w:val="ru-RU" w:eastAsia="ru-RU"/>
              </w:rPr>
            </w:pPr>
            <w:r w:rsidRPr="000376AB">
              <w:rPr>
                <w:rFonts w:ascii="Times New Roman" w:eastAsia="Times New Roman" w:hAnsi="Times New Roman" w:cs="Times New Roman"/>
                <w:sz w:val="28"/>
                <w:szCs w:val="28"/>
                <w:lang w:eastAsia="ru-RU"/>
              </w:rPr>
              <w:t>Норми за ДСТУ 3868-99 для нафтового палива</w:t>
            </w:r>
          </w:p>
        </w:tc>
        <w:tc>
          <w:tcPr>
            <w:tcW w:w="3118" w:type="dxa"/>
            <w:gridSpan w:val="2"/>
            <w:tcBorders>
              <w:bottom w:val="single" w:sz="4" w:space="0" w:color="auto"/>
            </w:tcBorders>
            <w:shd w:val="clear" w:color="auto" w:fill="auto"/>
          </w:tcPr>
          <w:p w:rsidR="000376AB" w:rsidRPr="000376AB" w:rsidRDefault="000376AB" w:rsidP="000376AB">
            <w:pPr>
              <w:spacing w:after="0" w:line="240" w:lineRule="auto"/>
              <w:jc w:val="center"/>
              <w:rPr>
                <w:rFonts w:ascii="Times New Roman" w:eastAsia="Times New Roman" w:hAnsi="Times New Roman" w:cs="Times New Roman"/>
                <w:sz w:val="28"/>
                <w:szCs w:val="28"/>
                <w:lang w:val="en-US" w:eastAsia="ru-RU"/>
              </w:rPr>
            </w:pPr>
            <w:r w:rsidRPr="000376AB">
              <w:rPr>
                <w:rFonts w:ascii="Times New Roman" w:eastAsia="Times New Roman" w:hAnsi="Times New Roman" w:cs="Times New Roman"/>
                <w:sz w:val="28"/>
                <w:szCs w:val="28"/>
                <w:lang w:eastAsia="ru-RU"/>
              </w:rPr>
              <w:t>Експериментальні дані</w:t>
            </w:r>
          </w:p>
        </w:tc>
      </w:tr>
      <w:tr w:rsidR="000376AB" w:rsidRPr="000376AB" w:rsidTr="00B75A72">
        <w:trPr>
          <w:trHeight w:val="735"/>
        </w:trPr>
        <w:tc>
          <w:tcPr>
            <w:tcW w:w="2618" w:type="dxa"/>
            <w:vMerge/>
            <w:shd w:val="clear" w:color="auto" w:fill="auto"/>
          </w:tcPr>
          <w:p w:rsidR="000376AB" w:rsidRPr="000376AB" w:rsidRDefault="000376AB" w:rsidP="000376AB">
            <w:pPr>
              <w:spacing w:after="0" w:line="240" w:lineRule="auto"/>
              <w:jc w:val="center"/>
              <w:rPr>
                <w:rFonts w:ascii="Times New Roman" w:eastAsia="Times New Roman" w:hAnsi="Times New Roman" w:cs="Times New Roman"/>
                <w:sz w:val="28"/>
                <w:szCs w:val="28"/>
                <w:lang w:eastAsia="ru-RU"/>
              </w:rPr>
            </w:pPr>
          </w:p>
        </w:tc>
        <w:tc>
          <w:tcPr>
            <w:tcW w:w="1635" w:type="dxa"/>
            <w:vMerge/>
            <w:shd w:val="clear" w:color="auto" w:fill="auto"/>
          </w:tcPr>
          <w:p w:rsidR="000376AB" w:rsidRPr="000376AB" w:rsidRDefault="000376AB" w:rsidP="000376AB">
            <w:pPr>
              <w:tabs>
                <w:tab w:val="left" w:pos="1245"/>
              </w:tabs>
              <w:spacing w:after="200" w:line="240" w:lineRule="auto"/>
              <w:jc w:val="center"/>
              <w:rPr>
                <w:rFonts w:ascii="Times New Roman" w:eastAsia="Times New Roman" w:hAnsi="Times New Roman" w:cs="Times New Roman"/>
                <w:sz w:val="28"/>
                <w:szCs w:val="28"/>
                <w:lang w:eastAsia="ru-RU"/>
              </w:rPr>
            </w:pPr>
          </w:p>
        </w:tc>
        <w:tc>
          <w:tcPr>
            <w:tcW w:w="1701" w:type="dxa"/>
            <w:vMerge/>
            <w:shd w:val="clear" w:color="auto" w:fill="auto"/>
          </w:tcPr>
          <w:p w:rsidR="000376AB" w:rsidRPr="000376AB" w:rsidRDefault="000376AB" w:rsidP="000376AB">
            <w:pPr>
              <w:spacing w:after="0" w:line="240" w:lineRule="auto"/>
              <w:jc w:val="center"/>
              <w:rPr>
                <w:rFonts w:ascii="Times New Roman" w:eastAsia="Times New Roman" w:hAnsi="Times New Roman" w:cs="Times New Roman"/>
                <w:sz w:val="28"/>
                <w:szCs w:val="28"/>
                <w:lang w:eastAsia="ru-RU"/>
              </w:rPr>
            </w:pPr>
          </w:p>
        </w:tc>
        <w:tc>
          <w:tcPr>
            <w:tcW w:w="1417" w:type="dxa"/>
            <w:tcBorders>
              <w:top w:val="single" w:sz="4" w:space="0" w:color="auto"/>
            </w:tcBorders>
            <w:shd w:val="clear" w:color="auto" w:fill="auto"/>
          </w:tcPr>
          <w:p w:rsidR="000376AB" w:rsidRPr="000376AB" w:rsidRDefault="00FD15FF" w:rsidP="000376AB">
            <w:pPr>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МЕРО</w:t>
            </w:r>
          </w:p>
        </w:tc>
        <w:tc>
          <w:tcPr>
            <w:tcW w:w="1701" w:type="dxa"/>
            <w:tcBorders>
              <w:top w:val="single" w:sz="4" w:space="0" w:color="auto"/>
            </w:tcBorders>
            <w:shd w:val="clear" w:color="auto" w:fill="auto"/>
          </w:tcPr>
          <w:p w:rsidR="000376AB" w:rsidRPr="000376AB" w:rsidRDefault="0029742E" w:rsidP="000376AB">
            <w:pPr>
              <w:tabs>
                <w:tab w:val="left" w:pos="1245"/>
              </w:tabs>
              <w:spacing w:after="20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МЕРО</w:t>
            </w:r>
          </w:p>
          <w:p w:rsidR="000376AB" w:rsidRPr="000376AB" w:rsidRDefault="000376AB" w:rsidP="000376AB">
            <w:pPr>
              <w:spacing w:after="0" w:line="240" w:lineRule="auto"/>
              <w:jc w:val="center"/>
              <w:rPr>
                <w:rFonts w:ascii="Times New Roman" w:eastAsia="Times New Roman" w:hAnsi="Times New Roman" w:cs="Times New Roman"/>
                <w:sz w:val="28"/>
                <w:szCs w:val="28"/>
                <w:lang w:val="en-US" w:eastAsia="ru-RU"/>
              </w:rPr>
            </w:pPr>
            <w:r w:rsidRPr="000376AB">
              <w:rPr>
                <w:rFonts w:ascii="Times New Roman" w:eastAsia="Times New Roman" w:hAnsi="Times New Roman" w:cs="Times New Roman"/>
                <w:sz w:val="28"/>
                <w:szCs w:val="28"/>
                <w:lang w:eastAsia="ru-RU"/>
              </w:rPr>
              <w:t>(еталон )</w:t>
            </w:r>
          </w:p>
        </w:tc>
      </w:tr>
      <w:tr w:rsidR="000376AB" w:rsidRPr="000376AB" w:rsidTr="00B75A72">
        <w:trPr>
          <w:trHeight w:val="663"/>
        </w:trPr>
        <w:tc>
          <w:tcPr>
            <w:tcW w:w="2618" w:type="dxa"/>
            <w:shd w:val="clear" w:color="auto" w:fill="auto"/>
          </w:tcPr>
          <w:p w:rsidR="000376AB" w:rsidRPr="000376AB" w:rsidRDefault="000376AB" w:rsidP="000376AB">
            <w:pPr>
              <w:tabs>
                <w:tab w:val="left" w:pos="1245"/>
              </w:tabs>
              <w:spacing w:after="200" w:line="276" w:lineRule="auto"/>
              <w:jc w:val="both"/>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Цетанове число</w:t>
            </w:r>
          </w:p>
        </w:tc>
        <w:tc>
          <w:tcPr>
            <w:tcW w:w="1635"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ДСТУ</w:t>
            </w:r>
          </w:p>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3868-99</w:t>
            </w:r>
          </w:p>
        </w:tc>
        <w:tc>
          <w:tcPr>
            <w:tcW w:w="1701"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Не нижче 45</w:t>
            </w:r>
          </w:p>
        </w:tc>
        <w:tc>
          <w:tcPr>
            <w:tcW w:w="1417"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49</w:t>
            </w:r>
          </w:p>
        </w:tc>
        <w:tc>
          <w:tcPr>
            <w:tcW w:w="1701"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48</w:t>
            </w:r>
          </w:p>
        </w:tc>
      </w:tr>
      <w:tr w:rsidR="000376AB" w:rsidRPr="000376AB" w:rsidTr="00B75A72">
        <w:tc>
          <w:tcPr>
            <w:tcW w:w="2618" w:type="dxa"/>
            <w:shd w:val="clear" w:color="auto" w:fill="auto"/>
          </w:tcPr>
          <w:p w:rsidR="000376AB" w:rsidRPr="000376AB" w:rsidRDefault="00F55804" w:rsidP="000376AB">
            <w:pPr>
              <w:tabs>
                <w:tab w:val="left" w:pos="1245"/>
              </w:tabs>
              <w:spacing w:after="20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Вміст</w:t>
            </w:r>
            <w:r w:rsidR="000376AB" w:rsidRPr="000376AB">
              <w:rPr>
                <w:rFonts w:ascii="Times New Roman" w:eastAsia="Times New Roman" w:hAnsi="Times New Roman" w:cs="Times New Roman"/>
                <w:sz w:val="28"/>
                <w:szCs w:val="28"/>
                <w:lang w:eastAsia="ru-RU"/>
              </w:rPr>
              <w:t xml:space="preserve"> сірки, %</w:t>
            </w:r>
          </w:p>
        </w:tc>
        <w:tc>
          <w:tcPr>
            <w:tcW w:w="1635"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ГОСТ</w:t>
            </w:r>
          </w:p>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13380-81</w:t>
            </w:r>
          </w:p>
        </w:tc>
        <w:tc>
          <w:tcPr>
            <w:tcW w:w="1701"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 xml:space="preserve">Не більше 0,5% </w:t>
            </w:r>
          </w:p>
        </w:tc>
        <w:tc>
          <w:tcPr>
            <w:tcW w:w="1417"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0,009</w:t>
            </w:r>
          </w:p>
        </w:tc>
        <w:tc>
          <w:tcPr>
            <w:tcW w:w="1701" w:type="dxa"/>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0,007</w:t>
            </w:r>
          </w:p>
        </w:tc>
      </w:tr>
      <w:tr w:rsidR="000376AB" w:rsidRPr="000376AB" w:rsidTr="00B75A72">
        <w:trPr>
          <w:trHeight w:val="210"/>
        </w:trPr>
        <w:tc>
          <w:tcPr>
            <w:tcW w:w="2618" w:type="dxa"/>
            <w:tcBorders>
              <w:bottom w:val="single" w:sz="4" w:space="0" w:color="auto"/>
            </w:tcBorders>
            <w:shd w:val="clear" w:color="auto" w:fill="auto"/>
          </w:tcPr>
          <w:p w:rsidR="000376AB" w:rsidRPr="000376AB" w:rsidRDefault="000376AB" w:rsidP="000376AB">
            <w:pPr>
              <w:tabs>
                <w:tab w:val="left" w:pos="1245"/>
              </w:tabs>
              <w:spacing w:after="200" w:line="276" w:lineRule="auto"/>
              <w:jc w:val="both"/>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Температура застигання, °С</w:t>
            </w:r>
          </w:p>
        </w:tc>
        <w:tc>
          <w:tcPr>
            <w:tcW w:w="1635" w:type="dxa"/>
            <w:tcBorders>
              <w:bottom w:val="single" w:sz="4" w:space="0" w:color="auto"/>
            </w:tcBorders>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ГОСТ</w:t>
            </w:r>
          </w:p>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20287-91</w:t>
            </w:r>
          </w:p>
        </w:tc>
        <w:tc>
          <w:tcPr>
            <w:tcW w:w="1701" w:type="dxa"/>
            <w:tcBorders>
              <w:bottom w:val="single" w:sz="4" w:space="0" w:color="auto"/>
            </w:tcBorders>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Не вище</w:t>
            </w:r>
          </w:p>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-10</w:t>
            </w:r>
          </w:p>
        </w:tc>
        <w:tc>
          <w:tcPr>
            <w:tcW w:w="1417" w:type="dxa"/>
            <w:tcBorders>
              <w:bottom w:val="single" w:sz="4" w:space="0" w:color="auto"/>
            </w:tcBorders>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val="en-US" w:eastAsia="ru-RU"/>
              </w:rPr>
            </w:pPr>
            <w:r w:rsidRPr="000376AB">
              <w:rPr>
                <w:rFonts w:ascii="Times New Roman" w:eastAsia="Times New Roman" w:hAnsi="Times New Roman" w:cs="Times New Roman"/>
                <w:sz w:val="28"/>
                <w:szCs w:val="28"/>
                <w:lang w:eastAsia="ru-RU"/>
              </w:rPr>
              <w:t>-22</w:t>
            </w:r>
          </w:p>
        </w:tc>
        <w:tc>
          <w:tcPr>
            <w:tcW w:w="1701" w:type="dxa"/>
            <w:tcBorders>
              <w:bottom w:val="single" w:sz="4" w:space="0" w:color="auto"/>
            </w:tcBorders>
            <w:shd w:val="clear" w:color="auto" w:fill="auto"/>
          </w:tcPr>
          <w:p w:rsidR="000376AB" w:rsidRPr="000376AB" w:rsidRDefault="000376AB" w:rsidP="000376AB">
            <w:pPr>
              <w:tabs>
                <w:tab w:val="left" w:pos="1245"/>
              </w:tabs>
              <w:spacing w:after="200" w:line="276" w:lineRule="auto"/>
              <w:jc w:val="center"/>
              <w:rPr>
                <w:rFonts w:ascii="Times New Roman" w:eastAsia="Times New Roman" w:hAnsi="Times New Roman" w:cs="Times New Roman"/>
                <w:sz w:val="28"/>
                <w:szCs w:val="28"/>
                <w:lang w:val="en-US" w:eastAsia="ru-RU"/>
              </w:rPr>
            </w:pPr>
            <w:r w:rsidRPr="000376AB">
              <w:rPr>
                <w:rFonts w:ascii="Times New Roman" w:eastAsia="Times New Roman" w:hAnsi="Times New Roman" w:cs="Times New Roman"/>
                <w:sz w:val="28"/>
                <w:szCs w:val="28"/>
                <w:lang w:eastAsia="ru-RU"/>
              </w:rPr>
              <w:t>-12</w:t>
            </w:r>
          </w:p>
        </w:tc>
      </w:tr>
    </w:tbl>
    <w:p w:rsidR="000376AB" w:rsidRDefault="000376AB" w:rsidP="000376AB">
      <w:pPr>
        <w:spacing w:after="0" w:line="360" w:lineRule="auto"/>
        <w:jc w:val="both"/>
        <w:rPr>
          <w:rFonts w:ascii="Times New Roman" w:eastAsia="Times New Roman" w:hAnsi="Times New Roman" w:cs="Times New Roman"/>
          <w:sz w:val="28"/>
          <w:szCs w:val="28"/>
          <w:lang w:eastAsia="ru-RU"/>
        </w:rPr>
      </w:pPr>
    </w:p>
    <w:p w:rsidR="000376AB" w:rsidRDefault="000376AB" w:rsidP="000376AB">
      <w:pPr>
        <w:spacing w:after="0" w:line="360" w:lineRule="auto"/>
        <w:jc w:val="both"/>
        <w:rPr>
          <w:rFonts w:ascii="Times New Roman" w:eastAsia="Times New Roman" w:hAnsi="Times New Roman" w:cs="Times New Roman"/>
          <w:sz w:val="28"/>
          <w:szCs w:val="28"/>
          <w:lang w:eastAsia="ru-RU"/>
        </w:rPr>
      </w:pPr>
    </w:p>
    <w:p w:rsidR="000376AB" w:rsidRPr="000376AB" w:rsidRDefault="000376AB" w:rsidP="000376AB">
      <w:pPr>
        <w:spacing w:line="360" w:lineRule="auto"/>
        <w:ind w:firstLine="708"/>
        <w:jc w:val="both"/>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 xml:space="preserve">В даний час біопалива часто використовуються в сумішах з </w:t>
      </w:r>
      <w:r w:rsidR="00B05D90">
        <w:rPr>
          <w:rFonts w:ascii="Times New Roman" w:eastAsia="Times New Roman" w:hAnsi="Times New Roman" w:cs="Times New Roman"/>
          <w:sz w:val="28"/>
          <w:szCs w:val="28"/>
          <w:lang w:eastAsia="ru-RU"/>
        </w:rPr>
        <w:t>товарн</w:t>
      </w:r>
      <w:r w:rsidRPr="000376AB">
        <w:rPr>
          <w:rFonts w:ascii="Times New Roman" w:eastAsia="Times New Roman" w:hAnsi="Times New Roman" w:cs="Times New Roman"/>
          <w:sz w:val="28"/>
          <w:szCs w:val="28"/>
          <w:lang w:eastAsia="ru-RU"/>
        </w:rPr>
        <w:t xml:space="preserve">им ДП. Основною проблемою широкого використання біопалив </w:t>
      </w:r>
      <w:r w:rsidR="000A1CB8">
        <w:rPr>
          <w:rFonts w:ascii="Times New Roman" w:eastAsia="Times New Roman" w:hAnsi="Times New Roman" w:cs="Times New Roman"/>
          <w:sz w:val="28"/>
          <w:szCs w:val="28"/>
          <w:lang w:eastAsia="ru-RU"/>
        </w:rPr>
        <w:t xml:space="preserve">у наявній </w:t>
      </w:r>
      <w:r w:rsidRPr="000376AB">
        <w:rPr>
          <w:rFonts w:ascii="Times New Roman" w:eastAsia="Times New Roman" w:hAnsi="Times New Roman" w:cs="Times New Roman"/>
          <w:sz w:val="28"/>
          <w:szCs w:val="28"/>
          <w:lang w:eastAsia="ru-RU"/>
        </w:rPr>
        <w:t xml:space="preserve">автотракторній техніці є недостатня пристосованість </w:t>
      </w:r>
      <w:r w:rsidR="000A1CB8">
        <w:rPr>
          <w:rFonts w:ascii="Times New Roman" w:eastAsia="Times New Roman" w:hAnsi="Times New Roman" w:cs="Times New Roman"/>
          <w:sz w:val="28"/>
          <w:szCs w:val="28"/>
          <w:lang w:eastAsia="ru-RU"/>
        </w:rPr>
        <w:t xml:space="preserve">до цього </w:t>
      </w:r>
      <w:r w:rsidRPr="000376AB">
        <w:rPr>
          <w:rFonts w:ascii="Times New Roman" w:eastAsia="Times New Roman" w:hAnsi="Times New Roman" w:cs="Times New Roman"/>
          <w:sz w:val="28"/>
          <w:szCs w:val="28"/>
          <w:lang w:eastAsia="ru-RU"/>
        </w:rPr>
        <w:t xml:space="preserve">дизелів класичної конструктивної схеми. Для забезпечення </w:t>
      </w:r>
      <w:r w:rsidR="000A1CB8">
        <w:rPr>
          <w:rFonts w:ascii="Times New Roman" w:eastAsia="Times New Roman" w:hAnsi="Times New Roman" w:cs="Times New Roman"/>
          <w:sz w:val="28"/>
          <w:szCs w:val="28"/>
          <w:lang w:eastAsia="ru-RU"/>
        </w:rPr>
        <w:t>прийнят</w:t>
      </w:r>
      <w:r w:rsidRPr="000376AB">
        <w:rPr>
          <w:rFonts w:ascii="Times New Roman" w:eastAsia="Times New Roman" w:hAnsi="Times New Roman" w:cs="Times New Roman"/>
          <w:sz w:val="28"/>
          <w:szCs w:val="28"/>
          <w:lang w:eastAsia="ru-RU"/>
        </w:rPr>
        <w:t xml:space="preserve">них техніко-економічних показників дизелів потрібне біопаливо, яке має </w:t>
      </w:r>
      <w:r w:rsidR="00B05D90">
        <w:rPr>
          <w:rFonts w:ascii="Times New Roman" w:eastAsia="Times New Roman" w:hAnsi="Times New Roman" w:cs="Times New Roman"/>
          <w:sz w:val="28"/>
          <w:szCs w:val="28"/>
          <w:lang w:eastAsia="ru-RU"/>
        </w:rPr>
        <w:t>подібні</w:t>
      </w:r>
      <w:r w:rsidRPr="000376AB">
        <w:rPr>
          <w:rFonts w:ascii="Times New Roman" w:eastAsia="Times New Roman" w:hAnsi="Times New Roman" w:cs="Times New Roman"/>
          <w:sz w:val="28"/>
          <w:szCs w:val="28"/>
          <w:lang w:eastAsia="ru-RU"/>
        </w:rPr>
        <w:t xml:space="preserve"> </w:t>
      </w:r>
      <w:r w:rsidR="000A1CB8">
        <w:rPr>
          <w:rFonts w:ascii="Times New Roman" w:eastAsia="Times New Roman" w:hAnsi="Times New Roman" w:cs="Times New Roman"/>
          <w:sz w:val="28"/>
          <w:szCs w:val="28"/>
          <w:lang w:eastAsia="ru-RU"/>
        </w:rPr>
        <w:t xml:space="preserve">фізико-хімічні </w:t>
      </w:r>
      <w:r w:rsidRPr="000376AB">
        <w:rPr>
          <w:rFonts w:ascii="Times New Roman" w:eastAsia="Times New Roman" w:hAnsi="Times New Roman" w:cs="Times New Roman"/>
          <w:sz w:val="28"/>
          <w:szCs w:val="28"/>
          <w:lang w:eastAsia="ru-RU"/>
        </w:rPr>
        <w:t xml:space="preserve">характеристики, що і </w:t>
      </w:r>
      <w:r w:rsidR="00B05D90">
        <w:rPr>
          <w:rFonts w:ascii="Times New Roman" w:eastAsia="Times New Roman" w:hAnsi="Times New Roman" w:cs="Times New Roman"/>
          <w:sz w:val="28"/>
          <w:szCs w:val="28"/>
          <w:lang w:eastAsia="ru-RU"/>
        </w:rPr>
        <w:t>товарн</w:t>
      </w:r>
      <w:r w:rsidRPr="000376AB">
        <w:rPr>
          <w:rFonts w:ascii="Times New Roman" w:eastAsia="Times New Roman" w:hAnsi="Times New Roman" w:cs="Times New Roman"/>
          <w:sz w:val="28"/>
          <w:szCs w:val="28"/>
          <w:lang w:eastAsia="ru-RU"/>
        </w:rPr>
        <w:t>е ДП.</w:t>
      </w:r>
    </w:p>
    <w:p w:rsidR="000376AB" w:rsidRPr="000376AB" w:rsidRDefault="000376AB" w:rsidP="000376AB">
      <w:pPr>
        <w:spacing w:after="0" w:line="360" w:lineRule="auto"/>
        <w:jc w:val="both"/>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ab/>
        <w:t xml:space="preserve">В таблиці </w:t>
      </w:r>
      <w:r w:rsidRPr="000376AB">
        <w:rPr>
          <w:rFonts w:ascii="Times New Roman" w:eastAsia="Times New Roman" w:hAnsi="Times New Roman" w:cs="Times New Roman"/>
          <w:sz w:val="28"/>
          <w:szCs w:val="28"/>
          <w:lang w:val="ru-RU" w:eastAsia="ru-RU"/>
        </w:rPr>
        <w:t>3.</w:t>
      </w:r>
      <w:r w:rsidR="00661387">
        <w:rPr>
          <w:rFonts w:ascii="Times New Roman" w:eastAsia="Times New Roman" w:hAnsi="Times New Roman" w:cs="Times New Roman"/>
          <w:sz w:val="28"/>
          <w:szCs w:val="28"/>
          <w:lang w:eastAsia="ru-RU"/>
        </w:rPr>
        <w:t>2</w:t>
      </w:r>
      <w:r w:rsidRPr="000376AB">
        <w:rPr>
          <w:rFonts w:ascii="Times New Roman" w:eastAsia="Times New Roman" w:hAnsi="Times New Roman" w:cs="Times New Roman"/>
          <w:sz w:val="28"/>
          <w:szCs w:val="28"/>
          <w:lang w:eastAsia="ru-RU"/>
        </w:rPr>
        <w:t xml:space="preserve"> наведені дані </w:t>
      </w:r>
      <w:r w:rsidR="00B05D90">
        <w:rPr>
          <w:rFonts w:ascii="Times New Roman" w:eastAsia="Times New Roman" w:hAnsi="Times New Roman" w:cs="Times New Roman"/>
          <w:sz w:val="28"/>
          <w:szCs w:val="28"/>
          <w:lang w:eastAsia="ru-RU"/>
        </w:rPr>
        <w:t>товарн</w:t>
      </w:r>
      <w:r w:rsidRPr="000376AB">
        <w:rPr>
          <w:rFonts w:ascii="Times New Roman" w:eastAsia="Times New Roman" w:hAnsi="Times New Roman" w:cs="Times New Roman"/>
          <w:sz w:val="28"/>
          <w:szCs w:val="28"/>
          <w:lang w:eastAsia="ru-RU"/>
        </w:rPr>
        <w:t>ого ДП, біодизельного палива (</w:t>
      </w:r>
      <w:r w:rsidR="00FD15FF">
        <w:rPr>
          <w:rFonts w:ascii="Times New Roman" w:eastAsia="Times New Roman" w:hAnsi="Times New Roman" w:cs="Times New Roman"/>
          <w:sz w:val="28"/>
          <w:szCs w:val="28"/>
          <w:lang w:eastAsia="ru-RU"/>
        </w:rPr>
        <w:t>МЕРО</w:t>
      </w:r>
      <w:r w:rsidRPr="000376AB">
        <w:rPr>
          <w:rFonts w:ascii="Times New Roman" w:eastAsia="Times New Roman" w:hAnsi="Times New Roman" w:cs="Times New Roman"/>
          <w:sz w:val="28"/>
          <w:szCs w:val="28"/>
          <w:lang w:eastAsia="ru-RU"/>
        </w:rPr>
        <w:t xml:space="preserve">) та його сумішей з ДП. </w:t>
      </w:r>
      <w:r w:rsidR="0012566D">
        <w:rPr>
          <w:rFonts w:ascii="Times New Roman" w:eastAsia="Times New Roman" w:hAnsi="Times New Roman" w:cs="Times New Roman"/>
          <w:sz w:val="28"/>
          <w:szCs w:val="28"/>
          <w:lang w:eastAsia="ru-RU"/>
        </w:rPr>
        <w:t xml:space="preserve"> </w:t>
      </w:r>
      <w:r w:rsidRPr="000376AB">
        <w:rPr>
          <w:rFonts w:ascii="Times New Roman" w:eastAsia="Times New Roman" w:hAnsi="Times New Roman" w:cs="Times New Roman"/>
          <w:sz w:val="28"/>
          <w:szCs w:val="28"/>
          <w:lang w:eastAsia="ru-RU"/>
        </w:rPr>
        <w:t>З таблиці 3.</w:t>
      </w:r>
      <w:r w:rsidR="00661387">
        <w:rPr>
          <w:rFonts w:ascii="Times New Roman" w:eastAsia="Times New Roman" w:hAnsi="Times New Roman" w:cs="Times New Roman"/>
          <w:sz w:val="28"/>
          <w:szCs w:val="28"/>
          <w:lang w:eastAsia="ru-RU"/>
        </w:rPr>
        <w:t>2</w:t>
      </w:r>
      <w:r w:rsidRPr="000376AB">
        <w:rPr>
          <w:rFonts w:ascii="Times New Roman" w:eastAsia="Times New Roman" w:hAnsi="Times New Roman" w:cs="Times New Roman"/>
          <w:sz w:val="28"/>
          <w:szCs w:val="28"/>
          <w:lang w:eastAsia="ru-RU"/>
        </w:rPr>
        <w:t xml:space="preserve"> видно, що </w:t>
      </w:r>
      <w:r w:rsidR="00FD15FF">
        <w:rPr>
          <w:rFonts w:ascii="Times New Roman" w:eastAsia="Times New Roman" w:hAnsi="Times New Roman" w:cs="Times New Roman"/>
          <w:sz w:val="28"/>
          <w:szCs w:val="28"/>
          <w:lang w:eastAsia="ru-RU"/>
        </w:rPr>
        <w:t>мети</w:t>
      </w:r>
      <w:r w:rsidRPr="000376AB">
        <w:rPr>
          <w:rFonts w:ascii="Times New Roman" w:eastAsia="Times New Roman" w:hAnsi="Times New Roman" w:cs="Times New Roman"/>
          <w:sz w:val="28"/>
          <w:szCs w:val="28"/>
          <w:lang w:eastAsia="ru-RU"/>
        </w:rPr>
        <w:t xml:space="preserve">ловий ефір </w:t>
      </w:r>
      <w:r w:rsidR="002E7A2C">
        <w:rPr>
          <w:rFonts w:ascii="Times New Roman" w:eastAsia="Times New Roman" w:hAnsi="Times New Roman" w:cs="Times New Roman"/>
          <w:sz w:val="28"/>
          <w:szCs w:val="28"/>
          <w:lang w:eastAsia="ru-RU"/>
        </w:rPr>
        <w:t xml:space="preserve">містить значно більше кисню та </w:t>
      </w:r>
      <w:r w:rsidRPr="000376AB">
        <w:rPr>
          <w:rFonts w:ascii="Times New Roman" w:eastAsia="Times New Roman" w:hAnsi="Times New Roman" w:cs="Times New Roman"/>
          <w:sz w:val="28"/>
          <w:szCs w:val="28"/>
          <w:lang w:eastAsia="ru-RU"/>
        </w:rPr>
        <w:t xml:space="preserve">має в’язкість в 3,8 рази більшу у порівнянні з </w:t>
      </w:r>
      <w:r w:rsidR="00B05D90">
        <w:rPr>
          <w:rFonts w:ascii="Times New Roman" w:eastAsia="Times New Roman" w:hAnsi="Times New Roman" w:cs="Times New Roman"/>
          <w:sz w:val="28"/>
          <w:szCs w:val="28"/>
          <w:lang w:eastAsia="ru-RU"/>
        </w:rPr>
        <w:t>товарн</w:t>
      </w:r>
      <w:r w:rsidRPr="000376AB">
        <w:rPr>
          <w:rFonts w:ascii="Times New Roman" w:eastAsia="Times New Roman" w:hAnsi="Times New Roman" w:cs="Times New Roman"/>
          <w:sz w:val="28"/>
          <w:szCs w:val="28"/>
          <w:lang w:eastAsia="ru-RU"/>
        </w:rPr>
        <w:t xml:space="preserve">им ДП. Потрібне значення в’язкості можна отримати змішуванням </w:t>
      </w:r>
      <w:r w:rsidR="00D14A2E">
        <w:rPr>
          <w:rFonts w:ascii="Times New Roman" w:eastAsia="Times New Roman" w:hAnsi="Times New Roman" w:cs="Times New Roman"/>
          <w:sz w:val="28"/>
          <w:szCs w:val="28"/>
          <w:lang w:eastAsia="ru-RU"/>
        </w:rPr>
        <w:t>МЕРО</w:t>
      </w:r>
      <w:r w:rsidRPr="000376AB">
        <w:rPr>
          <w:rFonts w:ascii="Times New Roman" w:eastAsia="Times New Roman" w:hAnsi="Times New Roman" w:cs="Times New Roman"/>
          <w:sz w:val="28"/>
          <w:szCs w:val="28"/>
          <w:lang w:eastAsia="ru-RU"/>
        </w:rPr>
        <w:t xml:space="preserve"> з ДП. Добавка 25 % </w:t>
      </w:r>
      <w:r w:rsidR="00B05D90">
        <w:rPr>
          <w:rFonts w:ascii="Times New Roman" w:eastAsia="Times New Roman" w:hAnsi="Times New Roman" w:cs="Times New Roman"/>
          <w:sz w:val="28"/>
          <w:szCs w:val="28"/>
          <w:lang w:eastAsia="ru-RU"/>
        </w:rPr>
        <w:t>МЕРО</w:t>
      </w:r>
      <w:r w:rsidRPr="000376AB">
        <w:rPr>
          <w:rFonts w:ascii="Times New Roman" w:eastAsia="Times New Roman" w:hAnsi="Times New Roman" w:cs="Times New Roman"/>
          <w:sz w:val="28"/>
          <w:szCs w:val="28"/>
          <w:lang w:eastAsia="ru-RU"/>
        </w:rPr>
        <w:t xml:space="preserve"> дозволяє отримати прийнятне значення в’язкості сумішевого палива.</w:t>
      </w:r>
    </w:p>
    <w:p w:rsidR="00FA2814" w:rsidRDefault="00FA2814" w:rsidP="00FA2814">
      <w:pPr>
        <w:spacing w:after="0" w:line="360" w:lineRule="auto"/>
        <w:jc w:val="both"/>
        <w:rPr>
          <w:rFonts w:ascii="Times New Roman" w:eastAsia="Times New Roman" w:hAnsi="Times New Roman" w:cs="Times New Roman"/>
          <w:sz w:val="28"/>
          <w:szCs w:val="28"/>
          <w:lang w:eastAsia="ru-RU"/>
        </w:rPr>
      </w:pPr>
    </w:p>
    <w:p w:rsidR="008A605B" w:rsidRDefault="008A605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0376AB" w:rsidRPr="000376AB" w:rsidRDefault="000376AB" w:rsidP="00657519">
      <w:pPr>
        <w:spacing w:after="0" w:line="360" w:lineRule="auto"/>
        <w:ind w:firstLine="708"/>
        <w:jc w:val="both"/>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lastRenderedPageBreak/>
        <w:t xml:space="preserve">Таблиця </w:t>
      </w:r>
      <w:r w:rsidRPr="000376AB">
        <w:rPr>
          <w:rFonts w:ascii="Times New Roman" w:eastAsia="Times New Roman" w:hAnsi="Times New Roman" w:cs="Times New Roman"/>
          <w:sz w:val="28"/>
          <w:szCs w:val="28"/>
          <w:lang w:val="ru-RU" w:eastAsia="ru-RU"/>
        </w:rPr>
        <w:t>3</w:t>
      </w:r>
      <w:r w:rsidRPr="000376AB">
        <w:rPr>
          <w:rFonts w:ascii="Times New Roman" w:eastAsia="Times New Roman" w:hAnsi="Times New Roman" w:cs="Times New Roman"/>
          <w:sz w:val="28"/>
          <w:szCs w:val="28"/>
          <w:lang w:eastAsia="ru-RU"/>
        </w:rPr>
        <w:t>.</w:t>
      </w:r>
      <w:r w:rsidR="001F6FCD">
        <w:rPr>
          <w:rFonts w:ascii="Times New Roman" w:eastAsia="Times New Roman" w:hAnsi="Times New Roman" w:cs="Times New Roman"/>
          <w:sz w:val="28"/>
          <w:szCs w:val="28"/>
          <w:lang w:eastAsia="ru-RU"/>
        </w:rPr>
        <w:t>2</w:t>
      </w:r>
      <w:r w:rsidR="00657519">
        <w:rPr>
          <w:rFonts w:ascii="Times New Roman" w:eastAsia="Times New Roman" w:hAnsi="Times New Roman" w:cs="Times New Roman"/>
          <w:sz w:val="28"/>
          <w:szCs w:val="28"/>
          <w:lang w:eastAsia="ru-RU"/>
        </w:rPr>
        <w:t xml:space="preserve"> -</w:t>
      </w:r>
      <w:r w:rsidRPr="000376AB">
        <w:rPr>
          <w:rFonts w:ascii="Times New Roman" w:eastAsia="Times New Roman" w:hAnsi="Times New Roman" w:cs="Times New Roman"/>
          <w:sz w:val="28"/>
          <w:szCs w:val="28"/>
          <w:lang w:eastAsia="ru-RU"/>
        </w:rPr>
        <w:t xml:space="preserve">  Елементарний склад, нижча теплота згоряння та фізичні властивості досліджуваних палив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992"/>
        <w:gridCol w:w="1276"/>
        <w:gridCol w:w="992"/>
        <w:gridCol w:w="1418"/>
        <w:gridCol w:w="1275"/>
        <w:gridCol w:w="2112"/>
      </w:tblGrid>
      <w:tr w:rsidR="000376AB" w:rsidRPr="000376AB" w:rsidTr="00B75A72">
        <w:trPr>
          <w:trHeight w:hRule="exact" w:val="329"/>
        </w:trPr>
        <w:tc>
          <w:tcPr>
            <w:tcW w:w="1526" w:type="dxa"/>
            <w:vMerge w:val="restart"/>
            <w:shd w:val="clear" w:color="auto" w:fill="auto"/>
          </w:tcPr>
          <w:p w:rsidR="000376AB" w:rsidRPr="000376AB" w:rsidRDefault="000376AB" w:rsidP="000376AB">
            <w:pPr>
              <w:tabs>
                <w:tab w:val="left" w:pos="3885"/>
              </w:tabs>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Паливо</w:t>
            </w:r>
          </w:p>
        </w:tc>
        <w:tc>
          <w:tcPr>
            <w:tcW w:w="3260" w:type="dxa"/>
            <w:gridSpan w:val="3"/>
            <w:tcBorders>
              <w:bottom w:val="single" w:sz="4" w:space="0" w:color="auto"/>
            </w:tcBorders>
            <w:shd w:val="clear" w:color="auto" w:fill="auto"/>
          </w:tcPr>
          <w:p w:rsidR="000376AB" w:rsidRPr="000376AB" w:rsidRDefault="000376AB" w:rsidP="000376AB">
            <w:pPr>
              <w:tabs>
                <w:tab w:val="left" w:pos="3885"/>
              </w:tabs>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Елементарний склад</w:t>
            </w:r>
          </w:p>
        </w:tc>
        <w:tc>
          <w:tcPr>
            <w:tcW w:w="1418" w:type="dxa"/>
            <w:vMerge w:val="restart"/>
            <w:shd w:val="clear" w:color="auto" w:fill="auto"/>
          </w:tcPr>
          <w:p w:rsidR="000376AB" w:rsidRPr="000376AB" w:rsidRDefault="0080303E" w:rsidP="000376AB">
            <w:pPr>
              <w:spacing w:after="200" w:line="36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position w:val="-12"/>
                <w:sz w:val="28"/>
                <w:szCs w:val="28"/>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pt;height:17.7pt">
                  <v:imagedata r:id="rId18" o:title=""/>
                </v:shape>
              </w:pict>
            </w:r>
            <w:r w:rsidR="000376AB" w:rsidRPr="000376AB">
              <w:rPr>
                <w:rFonts w:ascii="Times New Roman" w:eastAsia="Times New Roman" w:hAnsi="Times New Roman" w:cs="Times New Roman"/>
                <w:sz w:val="28"/>
                <w:szCs w:val="28"/>
                <w:lang w:eastAsia="ru-RU"/>
              </w:rPr>
              <w:t>,</w:t>
            </w:r>
          </w:p>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МДж/кг</w:t>
            </w:r>
          </w:p>
        </w:tc>
        <w:tc>
          <w:tcPr>
            <w:tcW w:w="1275" w:type="dxa"/>
            <w:vMerge w:val="restart"/>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Густина,</w:t>
            </w:r>
          </w:p>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кг/м</w:t>
            </w:r>
            <w:r w:rsidR="0080303E">
              <w:rPr>
                <w:rFonts w:ascii="Times New Roman" w:eastAsia="Calibri" w:hAnsi="Times New Roman" w:cs="Times New Roman"/>
                <w:position w:val="-4"/>
                <w:sz w:val="28"/>
                <w:szCs w:val="28"/>
                <w:lang w:val="ru-RU"/>
              </w:rPr>
              <w:pict>
                <v:shape id="_x0000_i1026" type="#_x0000_t75" style="width:9.4pt;height:12.75pt">
                  <v:imagedata r:id="rId19" o:title=""/>
                </v:shape>
              </w:pict>
            </w:r>
          </w:p>
        </w:tc>
        <w:tc>
          <w:tcPr>
            <w:tcW w:w="2112" w:type="dxa"/>
            <w:vMerge w:val="restart"/>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Кінематична</w:t>
            </w:r>
          </w:p>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в’язкість, мм</w:t>
            </w:r>
            <w:r w:rsidRPr="000376AB">
              <w:rPr>
                <w:rFonts w:ascii="Times New Roman" w:eastAsia="Times New Roman" w:hAnsi="Times New Roman" w:cs="Times New Roman"/>
                <w:sz w:val="28"/>
                <w:szCs w:val="28"/>
                <w:vertAlign w:val="superscript"/>
                <w:lang w:eastAsia="ru-RU"/>
              </w:rPr>
              <w:t>2</w:t>
            </w:r>
            <w:r w:rsidRPr="000376AB">
              <w:rPr>
                <w:rFonts w:ascii="Times New Roman" w:eastAsia="Times New Roman" w:hAnsi="Times New Roman" w:cs="Times New Roman"/>
                <w:sz w:val="28"/>
                <w:szCs w:val="28"/>
                <w:lang w:eastAsia="ru-RU"/>
              </w:rPr>
              <w:t>/с</w:t>
            </w:r>
          </w:p>
        </w:tc>
      </w:tr>
      <w:tr w:rsidR="000376AB" w:rsidRPr="000376AB" w:rsidTr="00B75A72">
        <w:trPr>
          <w:trHeight w:val="556"/>
        </w:trPr>
        <w:tc>
          <w:tcPr>
            <w:tcW w:w="1526" w:type="dxa"/>
            <w:vMerge/>
            <w:shd w:val="clear" w:color="auto" w:fill="auto"/>
          </w:tcPr>
          <w:p w:rsidR="000376AB" w:rsidRPr="000376AB" w:rsidRDefault="000376AB" w:rsidP="000376AB">
            <w:pPr>
              <w:tabs>
                <w:tab w:val="left" w:pos="3885"/>
              </w:tabs>
              <w:spacing w:after="200" w:line="360" w:lineRule="auto"/>
              <w:jc w:val="center"/>
              <w:rPr>
                <w:rFonts w:ascii="Times New Roman" w:eastAsia="Times New Roman" w:hAnsi="Times New Roman" w:cs="Times New Roman"/>
                <w:sz w:val="28"/>
                <w:szCs w:val="28"/>
                <w:lang w:eastAsia="ru-RU"/>
              </w:rPr>
            </w:pPr>
          </w:p>
        </w:tc>
        <w:tc>
          <w:tcPr>
            <w:tcW w:w="992" w:type="dxa"/>
            <w:tcBorders>
              <w:top w:val="single" w:sz="4" w:space="0" w:color="auto"/>
            </w:tcBorders>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С</w:t>
            </w:r>
          </w:p>
        </w:tc>
        <w:tc>
          <w:tcPr>
            <w:tcW w:w="1276" w:type="dxa"/>
            <w:tcBorders>
              <w:top w:val="single" w:sz="4" w:space="0" w:color="auto"/>
            </w:tcBorders>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Н</w:t>
            </w:r>
          </w:p>
        </w:tc>
        <w:tc>
          <w:tcPr>
            <w:tcW w:w="992" w:type="dxa"/>
            <w:tcBorders>
              <w:top w:val="single" w:sz="4" w:space="0" w:color="auto"/>
            </w:tcBorders>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О</w:t>
            </w:r>
          </w:p>
        </w:tc>
        <w:tc>
          <w:tcPr>
            <w:tcW w:w="1418" w:type="dxa"/>
            <w:vMerge/>
            <w:shd w:val="clear" w:color="auto" w:fill="auto"/>
          </w:tcPr>
          <w:p w:rsidR="000376AB" w:rsidRPr="000376AB" w:rsidRDefault="000376AB" w:rsidP="000376AB">
            <w:pPr>
              <w:tabs>
                <w:tab w:val="left" w:pos="3885"/>
              </w:tabs>
              <w:spacing w:after="200" w:line="360" w:lineRule="auto"/>
              <w:jc w:val="center"/>
              <w:rPr>
                <w:rFonts w:ascii="Times New Roman" w:eastAsia="Times New Roman" w:hAnsi="Times New Roman" w:cs="Times New Roman"/>
                <w:sz w:val="28"/>
                <w:szCs w:val="28"/>
                <w:lang w:eastAsia="ru-RU"/>
              </w:rPr>
            </w:pPr>
          </w:p>
        </w:tc>
        <w:tc>
          <w:tcPr>
            <w:tcW w:w="1275" w:type="dxa"/>
            <w:vMerge/>
            <w:shd w:val="clear" w:color="auto" w:fill="auto"/>
          </w:tcPr>
          <w:p w:rsidR="000376AB" w:rsidRPr="000376AB" w:rsidRDefault="000376AB" w:rsidP="000376AB">
            <w:pPr>
              <w:tabs>
                <w:tab w:val="left" w:pos="3885"/>
              </w:tabs>
              <w:spacing w:after="200" w:line="360" w:lineRule="auto"/>
              <w:jc w:val="center"/>
              <w:rPr>
                <w:rFonts w:ascii="Times New Roman" w:eastAsia="Times New Roman" w:hAnsi="Times New Roman" w:cs="Times New Roman"/>
                <w:sz w:val="28"/>
                <w:szCs w:val="28"/>
                <w:lang w:eastAsia="ru-RU"/>
              </w:rPr>
            </w:pPr>
          </w:p>
        </w:tc>
        <w:tc>
          <w:tcPr>
            <w:tcW w:w="2112" w:type="dxa"/>
            <w:vMerge/>
            <w:shd w:val="clear" w:color="auto" w:fill="auto"/>
          </w:tcPr>
          <w:p w:rsidR="000376AB" w:rsidRPr="000376AB" w:rsidRDefault="000376AB" w:rsidP="000376AB">
            <w:pPr>
              <w:tabs>
                <w:tab w:val="left" w:pos="3885"/>
              </w:tabs>
              <w:spacing w:after="200" w:line="360" w:lineRule="auto"/>
              <w:jc w:val="center"/>
              <w:rPr>
                <w:rFonts w:ascii="Times New Roman" w:eastAsia="Times New Roman" w:hAnsi="Times New Roman" w:cs="Times New Roman"/>
                <w:sz w:val="28"/>
                <w:szCs w:val="28"/>
                <w:lang w:eastAsia="ru-RU"/>
              </w:rPr>
            </w:pPr>
          </w:p>
        </w:tc>
      </w:tr>
      <w:tr w:rsidR="000376AB" w:rsidRPr="000376AB" w:rsidTr="00B75A72">
        <w:tc>
          <w:tcPr>
            <w:tcW w:w="1526" w:type="dxa"/>
            <w:shd w:val="clear" w:color="auto" w:fill="auto"/>
          </w:tcPr>
          <w:p w:rsidR="000376AB" w:rsidRPr="000376AB" w:rsidRDefault="000376AB" w:rsidP="000376AB">
            <w:pPr>
              <w:spacing w:after="200" w:line="360" w:lineRule="auto"/>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100 % ДП</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0,87</w:t>
            </w:r>
          </w:p>
        </w:tc>
        <w:tc>
          <w:tcPr>
            <w:tcW w:w="1276"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0,126</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0,004</w:t>
            </w:r>
          </w:p>
        </w:tc>
        <w:tc>
          <w:tcPr>
            <w:tcW w:w="1418"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42,4</w:t>
            </w:r>
          </w:p>
        </w:tc>
        <w:tc>
          <w:tcPr>
            <w:tcW w:w="1275"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826</w:t>
            </w:r>
          </w:p>
        </w:tc>
        <w:tc>
          <w:tcPr>
            <w:tcW w:w="211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4,20</w:t>
            </w:r>
          </w:p>
        </w:tc>
      </w:tr>
      <w:tr w:rsidR="000376AB" w:rsidRPr="000376AB" w:rsidTr="00B75A72">
        <w:tc>
          <w:tcPr>
            <w:tcW w:w="1526" w:type="dxa"/>
            <w:shd w:val="clear" w:color="auto" w:fill="auto"/>
          </w:tcPr>
          <w:p w:rsidR="000376AB" w:rsidRPr="000376AB" w:rsidRDefault="000376AB" w:rsidP="000376AB">
            <w:pPr>
              <w:spacing w:after="200" w:line="360" w:lineRule="auto"/>
              <w:rPr>
                <w:rFonts w:ascii="Times New Roman" w:eastAsia="Times New Roman" w:hAnsi="Times New Roman" w:cs="Times New Roman"/>
                <w:sz w:val="28"/>
                <w:szCs w:val="28"/>
                <w:lang w:val="en-US" w:eastAsia="ru-RU"/>
              </w:rPr>
            </w:pPr>
            <w:r w:rsidRPr="000376AB">
              <w:rPr>
                <w:rFonts w:ascii="Times New Roman" w:eastAsia="Times New Roman" w:hAnsi="Times New Roman" w:cs="Times New Roman"/>
                <w:sz w:val="28"/>
                <w:szCs w:val="28"/>
                <w:lang w:eastAsia="ru-RU"/>
              </w:rPr>
              <w:t xml:space="preserve">100 % </w:t>
            </w:r>
            <w:r w:rsidR="001D4057">
              <w:rPr>
                <w:rFonts w:ascii="Times New Roman" w:eastAsia="Times New Roman" w:hAnsi="Times New Roman" w:cs="Times New Roman"/>
                <w:sz w:val="28"/>
                <w:szCs w:val="28"/>
                <w:lang w:eastAsia="ru-RU"/>
              </w:rPr>
              <w:t>МЕРО</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0,768</w:t>
            </w:r>
          </w:p>
        </w:tc>
        <w:tc>
          <w:tcPr>
            <w:tcW w:w="1276"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0,122</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0,109</w:t>
            </w:r>
          </w:p>
        </w:tc>
        <w:tc>
          <w:tcPr>
            <w:tcW w:w="1418"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37,5</w:t>
            </w:r>
          </w:p>
        </w:tc>
        <w:tc>
          <w:tcPr>
            <w:tcW w:w="1275"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880</w:t>
            </w:r>
          </w:p>
        </w:tc>
        <w:tc>
          <w:tcPr>
            <w:tcW w:w="211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16,1</w:t>
            </w:r>
          </w:p>
        </w:tc>
      </w:tr>
      <w:tr w:rsidR="000376AB" w:rsidRPr="000376AB" w:rsidTr="00B75A72">
        <w:tc>
          <w:tcPr>
            <w:tcW w:w="1526" w:type="dxa"/>
            <w:shd w:val="clear" w:color="auto" w:fill="auto"/>
          </w:tcPr>
          <w:p w:rsidR="000376AB" w:rsidRPr="000376AB" w:rsidRDefault="000376AB" w:rsidP="000376AB">
            <w:pPr>
              <w:spacing w:after="200" w:line="360" w:lineRule="auto"/>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25</w:t>
            </w:r>
            <w:r w:rsidR="001D4057">
              <w:rPr>
                <w:rFonts w:ascii="Times New Roman" w:eastAsia="Times New Roman" w:hAnsi="Times New Roman" w:cs="Times New Roman"/>
                <w:sz w:val="28"/>
                <w:szCs w:val="28"/>
                <w:lang w:eastAsia="ru-RU"/>
              </w:rPr>
              <w:t xml:space="preserve"> </w:t>
            </w:r>
            <w:r w:rsidRPr="000376AB">
              <w:rPr>
                <w:rFonts w:ascii="Times New Roman" w:eastAsia="Times New Roman" w:hAnsi="Times New Roman" w:cs="Times New Roman"/>
                <w:sz w:val="28"/>
                <w:szCs w:val="28"/>
                <w:lang w:eastAsia="ru-RU"/>
              </w:rPr>
              <w:t>%</w:t>
            </w:r>
            <w:r w:rsidR="001D4057">
              <w:rPr>
                <w:rFonts w:ascii="Times New Roman" w:eastAsia="Times New Roman" w:hAnsi="Times New Roman" w:cs="Times New Roman"/>
                <w:sz w:val="28"/>
                <w:szCs w:val="28"/>
                <w:lang w:eastAsia="ru-RU"/>
              </w:rPr>
              <w:t xml:space="preserve"> МЕРО</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0,844</w:t>
            </w:r>
          </w:p>
        </w:tc>
        <w:tc>
          <w:tcPr>
            <w:tcW w:w="1276"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0,125</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0,030</w:t>
            </w:r>
          </w:p>
        </w:tc>
        <w:tc>
          <w:tcPr>
            <w:tcW w:w="1418"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41,29</w:t>
            </w:r>
          </w:p>
        </w:tc>
        <w:tc>
          <w:tcPr>
            <w:tcW w:w="1275"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845</w:t>
            </w:r>
          </w:p>
        </w:tc>
        <w:tc>
          <w:tcPr>
            <w:tcW w:w="211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6,3</w:t>
            </w:r>
          </w:p>
        </w:tc>
      </w:tr>
      <w:tr w:rsidR="000376AB" w:rsidRPr="000376AB" w:rsidTr="00B75A72">
        <w:trPr>
          <w:trHeight w:val="360"/>
        </w:trPr>
        <w:tc>
          <w:tcPr>
            <w:tcW w:w="1526" w:type="dxa"/>
            <w:shd w:val="clear" w:color="auto" w:fill="auto"/>
          </w:tcPr>
          <w:p w:rsidR="000376AB" w:rsidRPr="000376AB" w:rsidRDefault="000376AB" w:rsidP="000376AB">
            <w:pPr>
              <w:spacing w:after="200" w:line="360" w:lineRule="auto"/>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 xml:space="preserve">50 % </w:t>
            </w:r>
            <w:r w:rsidR="001D4057">
              <w:rPr>
                <w:rFonts w:ascii="Times New Roman" w:eastAsia="Times New Roman" w:hAnsi="Times New Roman" w:cs="Times New Roman"/>
                <w:sz w:val="28"/>
                <w:szCs w:val="28"/>
                <w:lang w:eastAsia="ru-RU"/>
              </w:rPr>
              <w:t>МЕРО</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0,819</w:t>
            </w:r>
          </w:p>
        </w:tc>
        <w:tc>
          <w:tcPr>
            <w:tcW w:w="1276"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0,124</w:t>
            </w:r>
          </w:p>
        </w:tc>
        <w:tc>
          <w:tcPr>
            <w:tcW w:w="99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0,056</w:t>
            </w:r>
          </w:p>
        </w:tc>
        <w:tc>
          <w:tcPr>
            <w:tcW w:w="1418"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40,04</w:t>
            </w:r>
          </w:p>
        </w:tc>
        <w:tc>
          <w:tcPr>
            <w:tcW w:w="1275"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860</w:t>
            </w:r>
          </w:p>
        </w:tc>
        <w:tc>
          <w:tcPr>
            <w:tcW w:w="2112" w:type="dxa"/>
            <w:shd w:val="clear" w:color="auto" w:fill="auto"/>
          </w:tcPr>
          <w:p w:rsidR="000376AB" w:rsidRPr="000376AB" w:rsidRDefault="000376AB" w:rsidP="000376AB">
            <w:pPr>
              <w:spacing w:after="200" w:line="360" w:lineRule="auto"/>
              <w:jc w:val="center"/>
              <w:rPr>
                <w:rFonts w:ascii="Times New Roman" w:eastAsia="Times New Roman" w:hAnsi="Times New Roman" w:cs="Times New Roman"/>
                <w:sz w:val="28"/>
                <w:szCs w:val="28"/>
                <w:lang w:eastAsia="ru-RU"/>
              </w:rPr>
            </w:pPr>
            <w:r w:rsidRPr="000376AB">
              <w:rPr>
                <w:rFonts w:ascii="Times New Roman" w:eastAsia="Times New Roman" w:hAnsi="Times New Roman" w:cs="Times New Roman"/>
                <w:sz w:val="28"/>
                <w:szCs w:val="28"/>
                <w:lang w:eastAsia="ru-RU"/>
              </w:rPr>
              <w:t>10,9</w:t>
            </w:r>
          </w:p>
        </w:tc>
      </w:tr>
    </w:tbl>
    <w:p w:rsidR="000376AB" w:rsidRPr="000376AB" w:rsidRDefault="000376AB" w:rsidP="000376AB">
      <w:pPr>
        <w:tabs>
          <w:tab w:val="left" w:pos="3885"/>
        </w:tabs>
        <w:spacing w:after="200" w:line="360" w:lineRule="auto"/>
        <w:rPr>
          <w:rFonts w:ascii="Times New Roman" w:eastAsia="Times New Roman" w:hAnsi="Times New Roman" w:cs="Times New Roman"/>
          <w:sz w:val="28"/>
          <w:szCs w:val="28"/>
          <w:lang w:eastAsia="ru-RU"/>
        </w:rPr>
      </w:pPr>
    </w:p>
    <w:p w:rsidR="00AF39D9" w:rsidRDefault="000376AB" w:rsidP="000376AB">
      <w:pPr>
        <w:spacing w:after="200" w:line="360" w:lineRule="auto"/>
        <w:jc w:val="both"/>
        <w:rPr>
          <w:rFonts w:ascii="Times New Roman" w:eastAsia="Calibri" w:hAnsi="Times New Roman" w:cs="Times New Roman"/>
          <w:sz w:val="28"/>
          <w:szCs w:val="28"/>
        </w:rPr>
      </w:pPr>
      <w:r w:rsidRPr="000376AB">
        <w:rPr>
          <w:rFonts w:ascii="Times New Roman" w:eastAsia="Calibri" w:hAnsi="Times New Roman" w:cs="Times New Roman"/>
          <w:sz w:val="28"/>
          <w:szCs w:val="28"/>
        </w:rPr>
        <w:tab/>
        <w:t xml:space="preserve"> </w:t>
      </w:r>
      <w:r w:rsidR="000B040D">
        <w:rPr>
          <w:rFonts w:ascii="Times New Roman" w:eastAsia="Calibri" w:hAnsi="Times New Roman" w:cs="Times New Roman"/>
          <w:sz w:val="28"/>
          <w:szCs w:val="28"/>
        </w:rPr>
        <w:t>Тобто, основним н</w:t>
      </w:r>
      <w:r w:rsidRPr="000376AB">
        <w:rPr>
          <w:rFonts w:ascii="Times New Roman" w:eastAsia="Calibri" w:hAnsi="Times New Roman" w:cs="Times New Roman"/>
          <w:sz w:val="28"/>
          <w:szCs w:val="28"/>
        </w:rPr>
        <w:t xml:space="preserve">едоліком </w:t>
      </w:r>
      <w:r w:rsidR="00B05D90">
        <w:rPr>
          <w:rFonts w:ascii="Times New Roman" w:eastAsia="Calibri" w:hAnsi="Times New Roman" w:cs="Times New Roman"/>
          <w:sz w:val="28"/>
          <w:szCs w:val="28"/>
        </w:rPr>
        <w:t>біо</w:t>
      </w:r>
      <w:r w:rsidRPr="000376AB">
        <w:rPr>
          <w:rFonts w:ascii="Times New Roman" w:eastAsia="Calibri" w:hAnsi="Times New Roman" w:cs="Times New Roman"/>
          <w:sz w:val="28"/>
          <w:szCs w:val="28"/>
        </w:rPr>
        <w:t>палива є його підвищена в'язкість, але цей недолік усувається підігрівом палива або його використанням в суміші з нафтовим ДП.</w:t>
      </w:r>
      <w:r w:rsidR="00661387">
        <w:rPr>
          <w:rFonts w:ascii="Times New Roman" w:eastAsia="Calibri" w:hAnsi="Times New Roman" w:cs="Times New Roman"/>
          <w:sz w:val="28"/>
          <w:szCs w:val="28"/>
        </w:rPr>
        <w:t xml:space="preserve"> Фізико-хімічні властивості етанолу показані в табл. 3.</w:t>
      </w:r>
      <w:r w:rsidR="001F6FCD">
        <w:rPr>
          <w:rFonts w:ascii="Times New Roman" w:eastAsia="Calibri" w:hAnsi="Times New Roman" w:cs="Times New Roman"/>
          <w:sz w:val="28"/>
          <w:szCs w:val="28"/>
        </w:rPr>
        <w:t>3</w:t>
      </w:r>
      <w:r w:rsidR="00661387">
        <w:rPr>
          <w:rFonts w:ascii="Times New Roman" w:eastAsia="Calibri" w:hAnsi="Times New Roman" w:cs="Times New Roman"/>
          <w:sz w:val="28"/>
          <w:szCs w:val="28"/>
        </w:rPr>
        <w:t>.</w:t>
      </w:r>
    </w:p>
    <w:p w:rsidR="00AF39D9" w:rsidRDefault="00AF39D9" w:rsidP="008A605B">
      <w:pPr>
        <w:tabs>
          <w:tab w:val="left" w:pos="7655"/>
        </w:tabs>
        <w:spacing w:after="0" w:line="240" w:lineRule="auto"/>
        <w:jc w:val="both"/>
        <w:rPr>
          <w:rFonts w:ascii="Times New Roman" w:eastAsia="Times New Roman" w:hAnsi="Times New Roman" w:cs="Times New Roman"/>
          <w:color w:val="222222"/>
          <w:sz w:val="28"/>
          <w:szCs w:val="28"/>
          <w:lang w:eastAsia="uk-UA"/>
        </w:rPr>
      </w:pPr>
      <w:r w:rsidRPr="006A258F">
        <w:rPr>
          <w:rFonts w:ascii="Times New Roman" w:eastAsia="Times New Roman" w:hAnsi="Times New Roman" w:cs="Times New Roman"/>
          <w:color w:val="222222"/>
          <w:sz w:val="28"/>
          <w:szCs w:val="28"/>
          <w:lang w:eastAsia="uk-UA"/>
        </w:rPr>
        <w:t xml:space="preserve">Таблиця </w:t>
      </w:r>
      <w:r>
        <w:rPr>
          <w:rFonts w:ascii="Times New Roman" w:eastAsia="Times New Roman" w:hAnsi="Times New Roman" w:cs="Times New Roman"/>
          <w:color w:val="222222"/>
          <w:sz w:val="28"/>
          <w:szCs w:val="28"/>
          <w:lang w:eastAsia="uk-UA"/>
        </w:rPr>
        <w:t>3.</w:t>
      </w:r>
      <w:r w:rsidR="001F6FCD">
        <w:rPr>
          <w:rFonts w:ascii="Times New Roman" w:eastAsia="Times New Roman" w:hAnsi="Times New Roman" w:cs="Times New Roman"/>
          <w:color w:val="222222"/>
          <w:sz w:val="28"/>
          <w:szCs w:val="28"/>
          <w:lang w:eastAsia="uk-UA"/>
        </w:rPr>
        <w:t>3</w:t>
      </w:r>
      <w:r>
        <w:rPr>
          <w:rFonts w:ascii="Times New Roman" w:eastAsia="Times New Roman" w:hAnsi="Times New Roman" w:cs="Times New Roman"/>
          <w:color w:val="222222"/>
          <w:sz w:val="28"/>
          <w:szCs w:val="28"/>
          <w:lang w:eastAsia="uk-UA"/>
        </w:rPr>
        <w:t xml:space="preserve"> -</w:t>
      </w:r>
      <w:r w:rsidRPr="005D6421">
        <w:rPr>
          <w:rFonts w:ascii="Times New Roman" w:eastAsia="Times New Roman" w:hAnsi="Times New Roman" w:cs="Times New Roman"/>
          <w:color w:val="222222"/>
          <w:sz w:val="28"/>
          <w:szCs w:val="28"/>
          <w:lang w:eastAsia="uk-UA"/>
        </w:rPr>
        <w:t> Основні фізико-хімічні властивості  етанолу</w:t>
      </w:r>
    </w:p>
    <w:p w:rsidR="00AF39D9" w:rsidRPr="005D6421" w:rsidRDefault="00AF39D9" w:rsidP="00AF39D9">
      <w:pPr>
        <w:spacing w:after="0" w:line="240" w:lineRule="auto"/>
        <w:jc w:val="both"/>
        <w:rPr>
          <w:rFonts w:ascii="Times New Roman" w:eastAsia="Times New Roman" w:hAnsi="Times New Roman" w:cs="Times New Roman"/>
          <w:color w:val="222222"/>
          <w:sz w:val="28"/>
          <w:szCs w:val="28"/>
          <w:lang w:eastAsia="uk-UA"/>
        </w:rPr>
      </w:pPr>
    </w:p>
    <w:p w:rsidR="00AF39D9" w:rsidRDefault="00AF39D9" w:rsidP="00AF39D9">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tbl>
      <w:tblPr>
        <w:tblStyle w:val="a4"/>
        <w:tblW w:w="0" w:type="auto"/>
        <w:tblLook w:val="04A0" w:firstRow="1" w:lastRow="0" w:firstColumn="1" w:lastColumn="0" w:noHBand="0" w:noVBand="1"/>
      </w:tblPr>
      <w:tblGrid>
        <w:gridCol w:w="7083"/>
        <w:gridCol w:w="2126"/>
      </w:tblGrid>
      <w:tr w:rsidR="00661387" w:rsidTr="00661387">
        <w:tc>
          <w:tcPr>
            <w:tcW w:w="7083"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Показник</w:t>
            </w:r>
          </w:p>
        </w:tc>
        <w:tc>
          <w:tcPr>
            <w:tcW w:w="2126"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Етанол</w:t>
            </w:r>
          </w:p>
        </w:tc>
      </w:tr>
      <w:tr w:rsidR="00661387" w:rsidTr="00661387">
        <w:tc>
          <w:tcPr>
            <w:tcW w:w="7083"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Теплота газифікації, кДж/кг</w:t>
            </w:r>
          </w:p>
        </w:tc>
        <w:tc>
          <w:tcPr>
            <w:tcW w:w="2126"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1162</w:t>
            </w:r>
          </w:p>
        </w:tc>
      </w:tr>
      <w:tr w:rsidR="00661387" w:rsidTr="00661387">
        <w:tc>
          <w:tcPr>
            <w:tcW w:w="7083"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 xml:space="preserve">Температура самозаймання, </w:t>
            </w:r>
            <w:r w:rsidRPr="005D6421">
              <w:rPr>
                <w:rFonts w:ascii="Times New Roman" w:eastAsia="Times New Roman" w:hAnsi="Times New Roman" w:cs="Times New Roman"/>
                <w:color w:val="222222"/>
                <w:sz w:val="28"/>
                <w:szCs w:val="28"/>
                <w:lang w:eastAsia="uk-UA"/>
              </w:rPr>
              <w:t>°C</w:t>
            </w:r>
          </w:p>
        </w:tc>
        <w:tc>
          <w:tcPr>
            <w:tcW w:w="2126"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463</w:t>
            </w:r>
          </w:p>
        </w:tc>
      </w:tr>
      <w:tr w:rsidR="00661387" w:rsidTr="00661387">
        <w:tc>
          <w:tcPr>
            <w:tcW w:w="7083"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Нижча теплота згоряння</w:t>
            </w:r>
          </w:p>
        </w:tc>
        <w:tc>
          <w:tcPr>
            <w:tcW w:w="2126"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20,1</w:t>
            </w:r>
          </w:p>
        </w:tc>
      </w:tr>
      <w:tr w:rsidR="00661387" w:rsidTr="00661387">
        <w:tc>
          <w:tcPr>
            <w:tcW w:w="7083"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Цетанове число</w:t>
            </w:r>
          </w:p>
        </w:tc>
        <w:tc>
          <w:tcPr>
            <w:tcW w:w="2126"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3,8</w:t>
            </w:r>
          </w:p>
        </w:tc>
      </w:tr>
      <w:tr w:rsidR="00661387" w:rsidTr="00661387">
        <w:tc>
          <w:tcPr>
            <w:tcW w:w="7083"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Стехіометричне співідношення        повітря і палива</w:t>
            </w:r>
          </w:p>
        </w:tc>
        <w:tc>
          <w:tcPr>
            <w:tcW w:w="2126"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6,5</w:t>
            </w:r>
          </w:p>
        </w:tc>
      </w:tr>
      <w:tr w:rsidR="00661387" w:rsidTr="00661387">
        <w:tc>
          <w:tcPr>
            <w:tcW w:w="7083"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 xml:space="preserve">Кінематична вязкість при 40 </w:t>
            </w:r>
            <w:r w:rsidRPr="005D6421">
              <w:rPr>
                <w:rFonts w:ascii="Times New Roman" w:eastAsia="Times New Roman" w:hAnsi="Times New Roman" w:cs="Times New Roman"/>
                <w:color w:val="222222"/>
                <w:sz w:val="28"/>
                <w:szCs w:val="28"/>
                <w:lang w:eastAsia="uk-UA"/>
              </w:rPr>
              <w:t>°C</w:t>
            </w:r>
            <w:r>
              <w:rPr>
                <w:rFonts w:ascii="Times New Roman" w:eastAsia="Times New Roman" w:hAnsi="Times New Roman" w:cs="Times New Roman"/>
                <w:color w:val="222222"/>
                <w:sz w:val="28"/>
                <w:szCs w:val="28"/>
                <w:lang w:eastAsia="uk-UA"/>
              </w:rPr>
              <w:t xml:space="preserve">, </w:t>
            </w:r>
            <w:r w:rsidRPr="005D6421">
              <w:rPr>
                <w:rFonts w:ascii="Times New Roman" w:eastAsia="Times New Roman" w:hAnsi="Times New Roman" w:cs="Times New Roman"/>
                <w:color w:val="222222"/>
                <w:sz w:val="28"/>
                <w:szCs w:val="28"/>
                <w:lang w:eastAsia="uk-UA"/>
              </w:rPr>
              <w:t>мм </w:t>
            </w:r>
            <w:r w:rsidRPr="005D6421">
              <w:rPr>
                <w:rFonts w:ascii="Times New Roman" w:eastAsia="Times New Roman" w:hAnsi="Times New Roman" w:cs="Times New Roman"/>
                <w:color w:val="222222"/>
                <w:sz w:val="28"/>
                <w:szCs w:val="28"/>
                <w:vertAlign w:val="superscript"/>
                <w:lang w:eastAsia="uk-UA"/>
              </w:rPr>
              <w:t>2</w:t>
            </w:r>
            <w:r w:rsidRPr="005D6421">
              <w:rPr>
                <w:rFonts w:ascii="Times New Roman" w:eastAsia="Times New Roman" w:hAnsi="Times New Roman" w:cs="Times New Roman"/>
                <w:color w:val="222222"/>
                <w:sz w:val="28"/>
                <w:szCs w:val="28"/>
                <w:lang w:eastAsia="uk-UA"/>
              </w:rPr>
              <w:t> /с</w:t>
            </w:r>
          </w:p>
        </w:tc>
        <w:tc>
          <w:tcPr>
            <w:tcW w:w="2126" w:type="dxa"/>
          </w:tcPr>
          <w:p w:rsidR="00661387" w:rsidRDefault="00661387" w:rsidP="00661387">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0,58</w:t>
            </w:r>
          </w:p>
        </w:tc>
      </w:tr>
    </w:tbl>
    <w:p w:rsidR="00AF39D9" w:rsidRDefault="00AF39D9">
      <w:pPr>
        <w:rPr>
          <w:rFonts w:ascii="Times New Roman" w:eastAsia="Calibri" w:hAnsi="Times New Roman" w:cs="Times New Roman"/>
          <w:sz w:val="28"/>
          <w:szCs w:val="28"/>
        </w:rPr>
      </w:pPr>
    </w:p>
    <w:p w:rsidR="00EC5EF7" w:rsidRPr="000376AB" w:rsidRDefault="00661387" w:rsidP="000161E8">
      <w:pPr>
        <w:spacing w:after="200" w:line="360" w:lineRule="auto"/>
        <w:ind w:firstLine="708"/>
        <w:jc w:val="both"/>
        <w:rPr>
          <w:rFonts w:ascii="Times New Roman" w:eastAsia="Calibri" w:hAnsi="Times New Roman" w:cs="Times New Roman"/>
          <w:sz w:val="28"/>
          <w:szCs w:val="28"/>
        </w:rPr>
      </w:pPr>
      <w:bookmarkStart w:id="9" w:name="_Hlk214645970"/>
      <w:r>
        <w:rPr>
          <w:rFonts w:ascii="Times New Roman" w:eastAsia="Calibri" w:hAnsi="Times New Roman" w:cs="Times New Roman"/>
          <w:sz w:val="28"/>
          <w:szCs w:val="28"/>
        </w:rPr>
        <w:lastRenderedPageBreak/>
        <w:t xml:space="preserve">Додаванням етанолу до суміші нафтового палива і біодизеля можна вязкість такого палива довести до вязкості товарного дизельного палива </w:t>
      </w:r>
    </w:p>
    <w:bookmarkEnd w:id="9"/>
    <w:p w:rsidR="00AC132E" w:rsidRDefault="00AC132E" w:rsidP="00EB0C41">
      <w:pPr>
        <w:spacing w:line="360" w:lineRule="auto"/>
        <w:ind w:firstLine="567"/>
        <w:jc w:val="both"/>
        <w:rPr>
          <w:rFonts w:ascii="Times New Roman" w:hAnsi="Times New Roman" w:cs="Times New Roman"/>
          <w:color w:val="000000" w:themeColor="text1"/>
          <w:sz w:val="28"/>
          <w:szCs w:val="28"/>
        </w:rPr>
      </w:pPr>
    </w:p>
    <w:p w:rsidR="00AC132E" w:rsidRDefault="00AC132E" w:rsidP="008B531F">
      <w:pPr>
        <w:spacing w:line="36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3.2 Результати моторних досліджень дизеля на </w:t>
      </w:r>
      <w:r w:rsidR="00220815">
        <w:rPr>
          <w:rFonts w:ascii="Times New Roman" w:hAnsi="Times New Roman" w:cs="Times New Roman"/>
          <w:color w:val="000000" w:themeColor="text1"/>
          <w:sz w:val="28"/>
          <w:szCs w:val="28"/>
        </w:rPr>
        <w:t>багатокомпонентному</w:t>
      </w:r>
      <w:r>
        <w:rPr>
          <w:rFonts w:ascii="Times New Roman" w:hAnsi="Times New Roman" w:cs="Times New Roman"/>
          <w:color w:val="000000" w:themeColor="text1"/>
          <w:sz w:val="28"/>
          <w:szCs w:val="28"/>
        </w:rPr>
        <w:t xml:space="preserve"> біодизел</w:t>
      </w:r>
      <w:r w:rsidR="00220815">
        <w:rPr>
          <w:rFonts w:ascii="Times New Roman" w:hAnsi="Times New Roman" w:cs="Times New Roman"/>
          <w:color w:val="000000" w:themeColor="text1"/>
          <w:sz w:val="28"/>
          <w:szCs w:val="28"/>
        </w:rPr>
        <w:t>ьному паливі</w:t>
      </w:r>
    </w:p>
    <w:p w:rsidR="006D3717" w:rsidRPr="004A49CC" w:rsidRDefault="006D3717" w:rsidP="006D3717">
      <w:pPr>
        <w:spacing w:line="360" w:lineRule="auto"/>
        <w:jc w:val="both"/>
        <w:rPr>
          <w:rFonts w:ascii="Times New Roman" w:hAnsi="Times New Roman" w:cs="Times New Roman"/>
          <w:color w:val="000000" w:themeColor="text1"/>
          <w:sz w:val="28"/>
          <w:szCs w:val="28"/>
        </w:rPr>
      </w:pPr>
    </w:p>
    <w:p w:rsidR="00212C5A" w:rsidRPr="009A5E46" w:rsidRDefault="00CA5AF3" w:rsidP="009A5E46">
      <w:pPr>
        <w:spacing w:line="360" w:lineRule="auto"/>
        <w:ind w:firstLine="567"/>
        <w:jc w:val="both"/>
        <w:rPr>
          <w:rFonts w:ascii="Times New Roman" w:eastAsia="Times New Roman" w:hAnsi="Times New Roman" w:cs="Times New Roman"/>
          <w:sz w:val="28"/>
          <w:szCs w:val="28"/>
          <w:lang w:eastAsia="uk-UA"/>
        </w:rPr>
      </w:pPr>
      <w:r w:rsidRPr="009A5E46">
        <w:rPr>
          <w:rFonts w:ascii="Times New Roman" w:eastAsia="Times New Roman" w:hAnsi="Times New Roman" w:cs="Times New Roman"/>
          <w:sz w:val="28"/>
          <w:szCs w:val="28"/>
          <w:lang w:eastAsia="uk-UA"/>
        </w:rPr>
        <w:t>Було проведено стендові випробування дизел</w:t>
      </w:r>
      <w:r w:rsidR="009A5E46" w:rsidRPr="009A5E46">
        <w:rPr>
          <w:rFonts w:ascii="Times New Roman" w:eastAsia="Times New Roman" w:hAnsi="Times New Roman" w:cs="Times New Roman"/>
          <w:sz w:val="28"/>
          <w:szCs w:val="28"/>
          <w:lang w:eastAsia="uk-UA"/>
        </w:rPr>
        <w:t xml:space="preserve">я </w:t>
      </w:r>
      <w:r w:rsidRPr="009A5E46">
        <w:rPr>
          <w:rFonts w:ascii="Times New Roman" w:eastAsia="Times New Roman" w:hAnsi="Times New Roman" w:cs="Times New Roman"/>
          <w:sz w:val="28"/>
          <w:szCs w:val="28"/>
          <w:lang w:eastAsia="uk-UA"/>
        </w:rPr>
        <w:t xml:space="preserve">Д-243 із використанням біопалива МЕРО, мінерального дизельного палива (ДП) та їх сумішей. У ході досліджень визначено навантажувальні характеристики двигуна на різних частотах обертання, з акцентом на рівень шкідливих викидів. Вміст біопалива в суміші з мінеральним паливом, що позначається як Сбдп, відображено на </w:t>
      </w:r>
      <w:r w:rsidR="009A5E46" w:rsidRPr="009A5E46">
        <w:rPr>
          <w:rFonts w:ascii="Times New Roman" w:eastAsia="Times New Roman" w:hAnsi="Times New Roman" w:cs="Times New Roman"/>
          <w:sz w:val="28"/>
          <w:szCs w:val="28"/>
          <w:lang w:eastAsia="uk-UA"/>
        </w:rPr>
        <w:t>графіках.</w:t>
      </w:r>
      <w:r w:rsidRPr="009A5E46">
        <w:rPr>
          <w:rFonts w:ascii="Times New Roman" w:eastAsia="Times New Roman" w:hAnsi="Times New Roman" w:cs="Times New Roman"/>
          <w:sz w:val="28"/>
          <w:szCs w:val="28"/>
          <w:lang w:eastAsia="uk-UA"/>
        </w:rPr>
        <w:t xml:space="preserve"> Експерименти проводилися в режимі максимального крутного моменту, який є характерним для роботи дизельних моторів. Результати демонструють, що потужність двигуна Ne суттєво не змінювалася при використанні різних типів палива. Водночас експлуатація двигуна на МЕРО спричиняла підвищення питомої витрати палива ge приблизно на 12%, що пов’язано з нижчою теплотворною здатністю біопалива. Зафіксовано також зростання концентрації оксидів азоту NOx у відпрацьованих газах до 10%, що пояснюється вищим вмістом кисню в МЕРО, який сприяє підвищенню температури згоряння в циліндрах двигуна. Димність відпрацьованих газів D на МЕРО виявилася меншою у всіх режимах роботи двигуна, особливо при високих навантаженнях, де спостерігалося зменшення показника аж на 40%. Це свідчить про більш ефективне згоряння сажі у циліндрах. Утім, при низьких навантаженнях концентрація продуктів неповного згоряння на МЕРО була дещо вищою порівняно з мінеральним пальним. Зі збільшенням навантаження зафіксовано зниження рівня оксиду вуглецю СО та вуглеводнів СН відповідно на 3% і 24%. Важливо зазначити, що всі отримані результати базуються на незмінних налаштуваннях двигуна. Характеристики мотору під час використання сумішевого палива займали проміжне положення між </w:t>
      </w:r>
      <w:r w:rsidRPr="009A5E46">
        <w:rPr>
          <w:rFonts w:ascii="Times New Roman" w:eastAsia="Times New Roman" w:hAnsi="Times New Roman" w:cs="Times New Roman"/>
          <w:sz w:val="28"/>
          <w:szCs w:val="28"/>
          <w:lang w:eastAsia="uk-UA"/>
        </w:rPr>
        <w:lastRenderedPageBreak/>
        <w:t xml:space="preserve">показниками для чистого мінерального пального та біопалива, що підтверджує ефективність застосування таких паливних сумішей. </w:t>
      </w:r>
    </w:p>
    <w:p w:rsidR="00212C5A" w:rsidRDefault="00212C5A" w:rsidP="00212C5A">
      <w:pPr>
        <w:pStyle w:val="a3"/>
        <w:jc w:val="center"/>
      </w:pPr>
      <w:r>
        <w:rPr>
          <w:noProof/>
        </w:rPr>
        <w:drawing>
          <wp:inline distT="0" distB="0" distL="0" distR="0" wp14:anchorId="79EB7663" wp14:editId="5929B67E">
            <wp:extent cx="3745444" cy="7353300"/>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26259" cy="7511961"/>
                    </a:xfrm>
                    <a:prstGeom prst="rect">
                      <a:avLst/>
                    </a:prstGeom>
                    <a:noFill/>
                    <a:ln>
                      <a:noFill/>
                    </a:ln>
                  </pic:spPr>
                </pic:pic>
              </a:graphicData>
            </a:graphic>
          </wp:inline>
        </w:drawing>
      </w:r>
    </w:p>
    <w:p w:rsidR="00212C5A" w:rsidRPr="00F10B4C" w:rsidRDefault="00212C5A" w:rsidP="003A6F90">
      <w:pPr>
        <w:spacing w:line="360" w:lineRule="auto"/>
        <w:rPr>
          <w:rFonts w:ascii="Times New Roman" w:eastAsia="Times New Roman" w:hAnsi="Times New Roman" w:cs="Times New Roman"/>
          <w:color w:val="000000" w:themeColor="text1"/>
          <w:sz w:val="28"/>
          <w:szCs w:val="28"/>
          <w:lang w:eastAsia="ru-RU"/>
        </w:rPr>
      </w:pPr>
      <w:r w:rsidRPr="00F10B4C">
        <w:rPr>
          <w:rFonts w:ascii="Times New Roman" w:hAnsi="Times New Roman" w:cs="Times New Roman"/>
          <w:color w:val="000000" w:themeColor="text1"/>
          <w:sz w:val="28"/>
          <w:szCs w:val="28"/>
        </w:rPr>
        <w:t>Рис</w:t>
      </w:r>
      <w:r w:rsidR="00657519">
        <w:rPr>
          <w:rFonts w:ascii="Times New Roman" w:hAnsi="Times New Roman" w:cs="Times New Roman"/>
          <w:color w:val="000000" w:themeColor="text1"/>
          <w:sz w:val="28"/>
          <w:szCs w:val="28"/>
        </w:rPr>
        <w:t>унок 3.</w:t>
      </w:r>
      <w:r w:rsidR="001F6FCD">
        <w:rPr>
          <w:rFonts w:ascii="Times New Roman" w:hAnsi="Times New Roman" w:cs="Times New Roman"/>
          <w:color w:val="000000" w:themeColor="text1"/>
          <w:sz w:val="28"/>
          <w:szCs w:val="28"/>
        </w:rPr>
        <w:t>1</w:t>
      </w:r>
      <w:r w:rsidR="00657519">
        <w:rPr>
          <w:rFonts w:ascii="Times New Roman" w:hAnsi="Times New Roman" w:cs="Times New Roman"/>
          <w:color w:val="000000" w:themeColor="text1"/>
          <w:sz w:val="28"/>
          <w:szCs w:val="28"/>
        </w:rPr>
        <w:t xml:space="preserve"> -</w:t>
      </w:r>
      <w:r w:rsidRPr="00F10B4C">
        <w:rPr>
          <w:rFonts w:ascii="Times New Roman" w:hAnsi="Times New Roman" w:cs="Times New Roman"/>
          <w:color w:val="000000" w:themeColor="text1"/>
          <w:sz w:val="28"/>
          <w:szCs w:val="28"/>
        </w:rPr>
        <w:t xml:space="preserve"> Навантажувальна характеристика з заміром токсичності відпрацьованих газів дизеля Д-243 (n=1400 хв</w:t>
      </w:r>
      <w:r w:rsidRPr="00F10B4C">
        <w:rPr>
          <w:rFonts w:ascii="Times New Roman" w:hAnsi="Times New Roman" w:cs="Times New Roman"/>
          <w:color w:val="000000" w:themeColor="text1"/>
          <w:sz w:val="28"/>
          <w:szCs w:val="28"/>
          <w:vertAlign w:val="superscript"/>
        </w:rPr>
        <w:t>-1</w:t>
      </w:r>
      <w:r w:rsidRPr="00F10B4C">
        <w:rPr>
          <w:rFonts w:ascii="Times New Roman" w:hAnsi="Times New Roman" w:cs="Times New Roman"/>
          <w:color w:val="000000" w:themeColor="text1"/>
          <w:sz w:val="28"/>
          <w:szCs w:val="28"/>
        </w:rPr>
        <w:t>) при його роботі на різних видах палив</w:t>
      </w:r>
    </w:p>
    <w:p w:rsidR="003A6F90" w:rsidRDefault="003A6F90"/>
    <w:p w:rsidR="003A6F90" w:rsidRDefault="003A6F90"/>
    <w:p w:rsidR="00FA2814" w:rsidRDefault="003A6F90" w:rsidP="00AC132E">
      <w:pPr>
        <w:spacing w:line="360" w:lineRule="auto"/>
        <w:ind w:firstLine="567"/>
        <w:rPr>
          <w:rFonts w:ascii="Times New Roman" w:hAnsi="Times New Roman" w:cs="Times New Roman"/>
          <w:sz w:val="28"/>
          <w:szCs w:val="28"/>
        </w:rPr>
      </w:pPr>
      <w:r>
        <w:rPr>
          <w:rFonts w:ascii="Times New Roman" w:hAnsi="Times New Roman" w:cs="Times New Roman"/>
          <w:sz w:val="28"/>
          <w:szCs w:val="28"/>
        </w:rPr>
        <w:t>3</w:t>
      </w:r>
      <w:r w:rsidR="00AC132E">
        <w:rPr>
          <w:rFonts w:ascii="Times New Roman" w:hAnsi="Times New Roman" w:cs="Times New Roman"/>
          <w:sz w:val="28"/>
          <w:szCs w:val="28"/>
        </w:rPr>
        <w:t>.</w:t>
      </w:r>
      <w:r w:rsidR="00AC1FD9">
        <w:rPr>
          <w:rFonts w:ascii="Times New Roman" w:hAnsi="Times New Roman" w:cs="Times New Roman"/>
          <w:sz w:val="28"/>
          <w:szCs w:val="28"/>
        </w:rPr>
        <w:t>3</w:t>
      </w:r>
      <w:r>
        <w:rPr>
          <w:rFonts w:ascii="Times New Roman" w:hAnsi="Times New Roman" w:cs="Times New Roman"/>
          <w:sz w:val="28"/>
          <w:szCs w:val="28"/>
        </w:rPr>
        <w:t xml:space="preserve"> Результати розрахункових досліджень впливу додавання біодизельного палива на показники автомобіля</w:t>
      </w:r>
    </w:p>
    <w:p w:rsidR="00FA2814" w:rsidRDefault="00FA2814">
      <w:pPr>
        <w:rPr>
          <w:rFonts w:ascii="Times New Roman" w:hAnsi="Times New Roman" w:cs="Times New Roman"/>
          <w:sz w:val="28"/>
          <w:szCs w:val="28"/>
        </w:rPr>
      </w:pPr>
    </w:p>
    <w:p w:rsidR="00ED71FF" w:rsidRPr="00ED71FF" w:rsidRDefault="00ED71FF" w:rsidP="00ED71FF">
      <w:pPr>
        <w:spacing w:line="360" w:lineRule="auto"/>
        <w:ind w:firstLine="567"/>
        <w:jc w:val="both"/>
        <w:rPr>
          <w:rFonts w:ascii="Times New Roman" w:hAnsi="Times New Roman" w:cs="Times New Roman"/>
          <w:sz w:val="28"/>
          <w:szCs w:val="28"/>
        </w:rPr>
      </w:pPr>
      <w:r w:rsidRPr="00ED71FF">
        <w:rPr>
          <w:rFonts w:ascii="Times New Roman" w:eastAsia="Times New Roman" w:hAnsi="Times New Roman" w:cs="Times New Roman"/>
          <w:sz w:val="28"/>
          <w:szCs w:val="28"/>
          <w:lang w:eastAsia="uk-UA"/>
        </w:rPr>
        <w:t>Результати проведених розрахункових досліджень вказують на вплив додавання біодизельного пального на ключові параметри роботи автомобіля. Аналіз здійснювався за допомогою математичної моделі руху автомобіля в умовах міського їздового циклу, концептуальні аспекти якої детально розглянуто в розділі 2. Вибір саме цього циклу пояснюється тим, що автобус Рута 20, з огляду на відносно малу пасажиромісткість, переважно функціонує як міське маршрутне таксі. Зазвичай біодизельні компоненти використовуються у вигляді сумішей із мінеральним дизельним пальним (ДП). На ілюстрації 3.2 показано, як зміст метилових ефірів ріпакової олії (МЕРО) у таких сумішах впливає на експлуатаційні характеристики автобуса при різному ступені завантаження. Представлені графіки демонструють, що зі збільшенням частки біопального у складі суміші зменшуються витрати пального в енергетичних одиницях, а також значно скорочується рівень викидів сажових частинок. Це пояснюється підвищеною концентрацією кисню в біопальному. Усі розрахунки наведено у г/км для їздового циклу. Найменші викиди вуглеводнів (СН) і оксиду вуглецю (СО) спостерігаються при 50% вмісті біопального, тоді як найнижчий рівень оксидів азоту (NOx) та сумарних зведених викидів (у перерахунку на еквівалент СО) відмічено при 25% вмісті біопального. Важливо зазначити, що європейські стандарти вимагають використання максимально очищеного від сірки дизельного пального. Однак видалення сірки погіршує змащувальні властивості пального. Додавання біодизельного компонента суттєво покращує ці характеристики, що позитивно впливає на експлуатаційні параметри двигуна.</w:t>
      </w:r>
    </w:p>
    <w:p w:rsidR="00ED71FF" w:rsidRPr="00ED71FF" w:rsidRDefault="00ED71FF" w:rsidP="00ED71FF">
      <w:pPr>
        <w:spacing w:line="360" w:lineRule="auto"/>
        <w:jc w:val="both"/>
        <w:rPr>
          <w:rFonts w:ascii="Times New Roman" w:hAnsi="Times New Roman" w:cs="Times New Roman"/>
          <w:sz w:val="28"/>
          <w:szCs w:val="28"/>
        </w:rPr>
      </w:pPr>
      <w:r w:rsidRPr="00ED71FF">
        <w:rPr>
          <w:rFonts w:ascii="Times New Roman" w:hAnsi="Times New Roman" w:cs="Times New Roman"/>
          <w:sz w:val="28"/>
          <w:szCs w:val="28"/>
        </w:rPr>
        <w:br w:type="page"/>
      </w:r>
    </w:p>
    <w:p w:rsidR="00F45EED" w:rsidRDefault="00F45EED">
      <w:pPr>
        <w:rPr>
          <w:rFonts w:ascii="Times New Roman" w:hAnsi="Times New Roman" w:cs="Times New Roman"/>
          <w:sz w:val="28"/>
          <w:szCs w:val="28"/>
        </w:rPr>
      </w:pPr>
    </w:p>
    <w:p w:rsidR="00F45EED" w:rsidRDefault="00F45EED">
      <w:pPr>
        <w:rPr>
          <w:rFonts w:ascii="Times New Roman" w:hAnsi="Times New Roman" w:cs="Times New Roman"/>
          <w:sz w:val="28"/>
          <w:szCs w:val="28"/>
        </w:rPr>
      </w:pPr>
      <w:r>
        <w:rPr>
          <w:noProof/>
          <w:lang w:eastAsia="uk-UA"/>
        </w:rPr>
        <w:drawing>
          <wp:inline distT="0" distB="0" distL="0" distR="0" wp14:anchorId="0BA3216F" wp14:editId="0C4647F0">
            <wp:extent cx="4389755" cy="6755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9755" cy="6755130"/>
                    </a:xfrm>
                    <a:prstGeom prst="rect">
                      <a:avLst/>
                    </a:prstGeom>
                    <a:noFill/>
                  </pic:spPr>
                </pic:pic>
              </a:graphicData>
            </a:graphic>
          </wp:inline>
        </w:drawing>
      </w:r>
    </w:p>
    <w:p w:rsidR="00FA2814" w:rsidRDefault="00FA2814" w:rsidP="00FA2814">
      <w:pPr>
        <w:pStyle w:val="a5"/>
        <w:widowControl w:val="0"/>
        <w:spacing w:line="360" w:lineRule="auto"/>
        <w:rPr>
          <w:color w:val="000000" w:themeColor="text1"/>
          <w:szCs w:val="28"/>
          <w:lang w:val="uk-UA"/>
        </w:rPr>
      </w:pPr>
    </w:p>
    <w:p w:rsidR="00FA2814" w:rsidRDefault="00FA2814" w:rsidP="00FA2814">
      <w:pPr>
        <w:pStyle w:val="a5"/>
        <w:widowControl w:val="0"/>
        <w:spacing w:line="360" w:lineRule="auto"/>
        <w:rPr>
          <w:color w:val="000000" w:themeColor="text1"/>
          <w:szCs w:val="28"/>
          <w:vertAlign w:val="subscript"/>
          <w:lang w:val="uk-UA"/>
        </w:rPr>
      </w:pPr>
      <w:r w:rsidRPr="00B04062">
        <w:rPr>
          <w:color w:val="000000" w:themeColor="text1"/>
          <w:szCs w:val="28"/>
          <w:lang w:val="uk-UA"/>
        </w:rPr>
        <w:t>Рис</w:t>
      </w:r>
      <w:r w:rsidR="00657519">
        <w:rPr>
          <w:color w:val="000000" w:themeColor="text1"/>
          <w:szCs w:val="28"/>
          <w:lang w:val="uk-UA"/>
        </w:rPr>
        <w:t>унок 3.</w:t>
      </w:r>
      <w:r w:rsidR="001F6FCD">
        <w:rPr>
          <w:color w:val="000000" w:themeColor="text1"/>
          <w:szCs w:val="28"/>
          <w:lang w:val="uk-UA"/>
        </w:rPr>
        <w:t>2</w:t>
      </w:r>
      <w:r w:rsidR="00657519">
        <w:rPr>
          <w:color w:val="000000" w:themeColor="text1"/>
          <w:szCs w:val="28"/>
          <w:lang w:val="uk-UA"/>
        </w:rPr>
        <w:t xml:space="preserve"> -</w:t>
      </w:r>
      <w:r w:rsidRPr="00B04062">
        <w:rPr>
          <w:color w:val="000000" w:themeColor="text1"/>
          <w:szCs w:val="28"/>
        </w:rPr>
        <w:t xml:space="preserve"> </w:t>
      </w:r>
      <w:r w:rsidRPr="00B04062">
        <w:rPr>
          <w:color w:val="000000" w:themeColor="text1"/>
          <w:szCs w:val="28"/>
          <w:lang w:val="uk-UA"/>
        </w:rPr>
        <w:t>Вплив вмісту біопалива С</w:t>
      </w:r>
      <w:r w:rsidRPr="00B04062">
        <w:rPr>
          <w:color w:val="000000" w:themeColor="text1"/>
          <w:szCs w:val="28"/>
          <w:vertAlign w:val="subscript"/>
          <w:lang w:val="uk-UA"/>
        </w:rPr>
        <w:t>бдп</w:t>
      </w:r>
      <w:r w:rsidRPr="00B04062">
        <w:rPr>
          <w:color w:val="000000" w:themeColor="text1"/>
          <w:szCs w:val="28"/>
          <w:lang w:val="uk-UA"/>
        </w:rPr>
        <w:t xml:space="preserve"> в суміші з мінеральним паливом на показники </w:t>
      </w:r>
      <w:r w:rsidR="00823D73">
        <w:rPr>
          <w:color w:val="000000" w:themeColor="text1"/>
          <w:szCs w:val="28"/>
          <w:lang w:val="uk-UA"/>
        </w:rPr>
        <w:t>авто</w:t>
      </w:r>
      <w:r w:rsidR="00951551">
        <w:rPr>
          <w:color w:val="000000" w:themeColor="text1"/>
          <w:szCs w:val="28"/>
          <w:lang w:val="uk-UA"/>
        </w:rPr>
        <w:t>буса Рута 20</w:t>
      </w:r>
      <w:r w:rsidRPr="00B04062">
        <w:rPr>
          <w:color w:val="000000" w:themeColor="text1"/>
          <w:szCs w:val="28"/>
          <w:lang w:val="uk-UA"/>
        </w:rPr>
        <w:t xml:space="preserve"> за різної  </w:t>
      </w:r>
      <w:r w:rsidR="00951551">
        <w:rPr>
          <w:color w:val="000000" w:themeColor="text1"/>
          <w:szCs w:val="28"/>
          <w:lang w:val="uk-UA"/>
        </w:rPr>
        <w:t>корисної маси</w:t>
      </w:r>
      <w:r w:rsidRPr="00B04062">
        <w:rPr>
          <w:color w:val="000000" w:themeColor="text1"/>
          <w:szCs w:val="28"/>
          <w:lang w:val="uk-UA"/>
        </w:rPr>
        <w:t xml:space="preserve"> </w:t>
      </w:r>
      <w:r w:rsidRPr="00B04062">
        <w:rPr>
          <w:color w:val="000000" w:themeColor="text1"/>
          <w:szCs w:val="28"/>
          <w:lang w:val="en-US"/>
        </w:rPr>
        <w:t>m</w:t>
      </w:r>
      <w:r w:rsidRPr="00B04062">
        <w:rPr>
          <w:color w:val="000000" w:themeColor="text1"/>
          <w:szCs w:val="28"/>
          <w:vertAlign w:val="subscript"/>
          <w:lang w:val="uk-UA"/>
        </w:rPr>
        <w:t>в</w:t>
      </w:r>
    </w:p>
    <w:p w:rsidR="0094113A" w:rsidRDefault="0094113A" w:rsidP="00FA2814">
      <w:pPr>
        <w:pStyle w:val="a5"/>
        <w:widowControl w:val="0"/>
        <w:spacing w:line="360" w:lineRule="auto"/>
        <w:rPr>
          <w:color w:val="000000" w:themeColor="text1"/>
          <w:szCs w:val="28"/>
          <w:vertAlign w:val="subscript"/>
          <w:lang w:val="uk-UA"/>
        </w:rPr>
      </w:pPr>
    </w:p>
    <w:p w:rsidR="0094113A" w:rsidRDefault="0094113A" w:rsidP="00FA2814">
      <w:pPr>
        <w:pStyle w:val="a5"/>
        <w:widowControl w:val="0"/>
        <w:spacing w:line="360" w:lineRule="auto"/>
        <w:rPr>
          <w:color w:val="000000" w:themeColor="text1"/>
          <w:szCs w:val="28"/>
          <w:vertAlign w:val="subscript"/>
          <w:lang w:val="uk-UA"/>
        </w:rPr>
      </w:pPr>
    </w:p>
    <w:p w:rsidR="0094113A" w:rsidRPr="00B04062" w:rsidRDefault="0094113A" w:rsidP="00FA2814">
      <w:pPr>
        <w:pStyle w:val="a5"/>
        <w:widowControl w:val="0"/>
        <w:spacing w:line="360" w:lineRule="auto"/>
        <w:rPr>
          <w:color w:val="000000" w:themeColor="text1"/>
          <w:szCs w:val="28"/>
          <w:vertAlign w:val="subscript"/>
          <w:lang w:val="uk-UA"/>
        </w:rPr>
      </w:pPr>
    </w:p>
    <w:p w:rsidR="00F45EED" w:rsidRDefault="00F45EED">
      <w:pPr>
        <w:rPr>
          <w:rFonts w:ascii="Times New Roman" w:hAnsi="Times New Roman" w:cs="Times New Roman"/>
          <w:sz w:val="28"/>
          <w:szCs w:val="28"/>
        </w:rPr>
      </w:pPr>
    </w:p>
    <w:p w:rsidR="00EC5EF7" w:rsidRPr="0094113A" w:rsidRDefault="0094113A" w:rsidP="0094113A">
      <w:pPr>
        <w:spacing w:after="20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Отже суміш 25% МЕРО і 75% ДП можна рекомендувати для викорстання в якості моторного палива. Єдиною перешкодою є дещо п</w:t>
      </w:r>
      <w:r w:rsidR="001F6FCD">
        <w:rPr>
          <w:rFonts w:ascii="Times New Roman" w:eastAsia="Calibri" w:hAnsi="Times New Roman" w:cs="Times New Roman"/>
          <w:sz w:val="28"/>
          <w:szCs w:val="28"/>
        </w:rPr>
        <w:t>і</w:t>
      </w:r>
      <w:r>
        <w:rPr>
          <w:rFonts w:ascii="Times New Roman" w:eastAsia="Calibri" w:hAnsi="Times New Roman" w:cs="Times New Roman"/>
          <w:sz w:val="28"/>
          <w:szCs w:val="28"/>
        </w:rPr>
        <w:t>двищена вязкість такої суміші. Додаванням етанолу до суміші нафтового палива і біодизеля можна вязкість такого палива довести до вязкості товарного дизельного палива</w:t>
      </w:r>
      <w:r w:rsidR="001F6FCD">
        <w:rPr>
          <w:rFonts w:ascii="Times New Roman" w:eastAsia="Calibri" w:hAnsi="Times New Roman" w:cs="Times New Roman"/>
          <w:sz w:val="28"/>
          <w:szCs w:val="28"/>
        </w:rPr>
        <w:t xml:space="preserve"> (табл. 3.4</w:t>
      </w:r>
      <w:r>
        <w:rPr>
          <w:rFonts w:ascii="Times New Roman" w:eastAsia="Calibri" w:hAnsi="Times New Roman" w:cs="Times New Roman"/>
          <w:sz w:val="28"/>
          <w:szCs w:val="28"/>
        </w:rPr>
        <w:t>.</w:t>
      </w:r>
    </w:p>
    <w:p w:rsidR="00EC5EF7" w:rsidRDefault="00EC5EF7"/>
    <w:p w:rsidR="00EC5EF7" w:rsidRDefault="00EC5EF7" w:rsidP="009F1A87">
      <w:pPr>
        <w:ind w:firstLine="708"/>
        <w:rPr>
          <w:rFonts w:ascii="Times New Roman" w:hAnsi="Times New Roman" w:cs="Times New Roman"/>
          <w:sz w:val="28"/>
          <w:szCs w:val="28"/>
        </w:rPr>
      </w:pPr>
      <w:r>
        <w:rPr>
          <w:rFonts w:ascii="Times New Roman" w:hAnsi="Times New Roman" w:cs="Times New Roman"/>
          <w:sz w:val="28"/>
          <w:szCs w:val="28"/>
        </w:rPr>
        <w:t xml:space="preserve">Таблиця </w:t>
      </w:r>
      <w:r w:rsidR="000A711E">
        <w:rPr>
          <w:rFonts w:ascii="Times New Roman" w:hAnsi="Times New Roman" w:cs="Times New Roman"/>
          <w:sz w:val="28"/>
          <w:szCs w:val="28"/>
        </w:rPr>
        <w:t xml:space="preserve"> 3</w:t>
      </w:r>
      <w:r w:rsidR="001F6FCD">
        <w:rPr>
          <w:rFonts w:ascii="Times New Roman" w:hAnsi="Times New Roman" w:cs="Times New Roman"/>
          <w:sz w:val="28"/>
          <w:szCs w:val="28"/>
        </w:rPr>
        <w:t>.4 -</w:t>
      </w:r>
      <w:r w:rsidR="000A711E">
        <w:rPr>
          <w:rFonts w:ascii="Times New Roman" w:hAnsi="Times New Roman" w:cs="Times New Roman"/>
          <w:sz w:val="28"/>
          <w:szCs w:val="28"/>
        </w:rPr>
        <w:t xml:space="preserve">  Кінематична вязкість різних палив</w:t>
      </w:r>
    </w:p>
    <w:p w:rsidR="00B47BF6" w:rsidRDefault="00B47BF6"/>
    <w:tbl>
      <w:tblPr>
        <w:tblStyle w:val="a4"/>
        <w:tblW w:w="0" w:type="auto"/>
        <w:tblLook w:val="04A0" w:firstRow="1" w:lastRow="0" w:firstColumn="1" w:lastColumn="0" w:noHBand="0" w:noVBand="1"/>
      </w:tblPr>
      <w:tblGrid>
        <w:gridCol w:w="2362"/>
        <w:gridCol w:w="1366"/>
        <w:gridCol w:w="1523"/>
        <w:gridCol w:w="1551"/>
        <w:gridCol w:w="1395"/>
        <w:gridCol w:w="1432"/>
      </w:tblGrid>
      <w:tr w:rsidR="00EC5EF7" w:rsidTr="00CC7558">
        <w:tc>
          <w:tcPr>
            <w:tcW w:w="2405" w:type="dxa"/>
          </w:tcPr>
          <w:p w:rsidR="00EC5EF7" w:rsidRPr="00EC5EF7" w:rsidRDefault="00EC5EF7" w:rsidP="00CC7558">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Показник</w:t>
            </w:r>
          </w:p>
        </w:tc>
        <w:tc>
          <w:tcPr>
            <w:tcW w:w="1418"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ДП</w:t>
            </w:r>
          </w:p>
        </w:tc>
        <w:tc>
          <w:tcPr>
            <w:tcW w:w="1559"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МЕРО</w:t>
            </w:r>
          </w:p>
        </w:tc>
        <w:tc>
          <w:tcPr>
            <w:tcW w:w="1559"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25МЕРО+</w:t>
            </w:r>
          </w:p>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75%ДП</w:t>
            </w:r>
          </w:p>
        </w:tc>
        <w:tc>
          <w:tcPr>
            <w:tcW w:w="1418"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Етанол</w:t>
            </w:r>
          </w:p>
        </w:tc>
        <w:tc>
          <w:tcPr>
            <w:tcW w:w="1270"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25МЕРО+</w:t>
            </w:r>
          </w:p>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70%ДП+</w:t>
            </w:r>
          </w:p>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5% етанол</w:t>
            </w:r>
          </w:p>
        </w:tc>
      </w:tr>
      <w:tr w:rsidR="00EC5EF7" w:rsidTr="00CC7558">
        <w:tc>
          <w:tcPr>
            <w:tcW w:w="2405"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Кінематична </w:t>
            </w:r>
          </w:p>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вязкість</w:t>
            </w:r>
          </w:p>
        </w:tc>
        <w:tc>
          <w:tcPr>
            <w:tcW w:w="1418"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4,2</w:t>
            </w:r>
          </w:p>
        </w:tc>
        <w:tc>
          <w:tcPr>
            <w:tcW w:w="1559"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16.1</w:t>
            </w:r>
          </w:p>
        </w:tc>
        <w:tc>
          <w:tcPr>
            <w:tcW w:w="1559"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6,3</w:t>
            </w:r>
          </w:p>
        </w:tc>
        <w:tc>
          <w:tcPr>
            <w:tcW w:w="1418" w:type="dxa"/>
          </w:tcPr>
          <w:p w:rsidR="00EC5EF7" w:rsidRDefault="0094113A"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0,58</w:t>
            </w:r>
          </w:p>
        </w:tc>
        <w:tc>
          <w:tcPr>
            <w:tcW w:w="1270" w:type="dxa"/>
          </w:tcPr>
          <w:p w:rsidR="00EC5EF7" w:rsidRDefault="00EC5EF7" w:rsidP="00CC7558">
            <w:pPr>
              <w:spacing w:after="20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4,3</w:t>
            </w:r>
          </w:p>
        </w:tc>
      </w:tr>
    </w:tbl>
    <w:p w:rsidR="00B47BF6" w:rsidRDefault="00B47BF6"/>
    <w:p w:rsidR="00EC5EF7" w:rsidRDefault="00EC5EF7" w:rsidP="000A711E">
      <w:pPr>
        <w:rPr>
          <w:rFonts w:ascii="Times New Roman" w:hAnsi="Times New Roman" w:cs="Times New Roman"/>
          <w:sz w:val="28"/>
          <w:szCs w:val="28"/>
        </w:rPr>
      </w:pPr>
    </w:p>
    <w:p w:rsidR="00080B06" w:rsidRDefault="001F58AA" w:rsidP="00E56F34">
      <w:pPr>
        <w:ind w:firstLine="708"/>
        <w:rPr>
          <w:rFonts w:ascii="Times New Roman" w:hAnsi="Times New Roman" w:cs="Times New Roman"/>
          <w:sz w:val="28"/>
          <w:szCs w:val="28"/>
        </w:rPr>
      </w:pPr>
      <w:r>
        <w:rPr>
          <w:rFonts w:ascii="Times New Roman" w:hAnsi="Times New Roman" w:cs="Times New Roman"/>
          <w:sz w:val="28"/>
          <w:szCs w:val="28"/>
        </w:rPr>
        <w:t>3.</w:t>
      </w:r>
      <w:r w:rsidR="00313A16">
        <w:rPr>
          <w:rFonts w:ascii="Times New Roman" w:hAnsi="Times New Roman" w:cs="Times New Roman"/>
          <w:sz w:val="28"/>
          <w:szCs w:val="28"/>
        </w:rPr>
        <w:t>4</w:t>
      </w:r>
      <w:r>
        <w:rPr>
          <w:rFonts w:ascii="Times New Roman" w:hAnsi="Times New Roman" w:cs="Times New Roman"/>
          <w:sz w:val="28"/>
          <w:szCs w:val="28"/>
        </w:rPr>
        <w:t xml:space="preserve"> </w:t>
      </w:r>
      <w:bookmarkStart w:id="10" w:name="_Hlk178522776"/>
      <w:r>
        <w:rPr>
          <w:rFonts w:ascii="Times New Roman" w:hAnsi="Times New Roman" w:cs="Times New Roman"/>
          <w:sz w:val="28"/>
          <w:szCs w:val="28"/>
        </w:rPr>
        <w:t>Результати дорожніх випробувань автомобіля</w:t>
      </w:r>
    </w:p>
    <w:p w:rsidR="00E56F34" w:rsidRDefault="00E56F34" w:rsidP="00E56F34">
      <w:pPr>
        <w:ind w:firstLine="708"/>
        <w:rPr>
          <w:rFonts w:ascii="Times New Roman" w:hAnsi="Times New Roman" w:cs="Times New Roman"/>
          <w:sz w:val="28"/>
          <w:szCs w:val="28"/>
        </w:rPr>
      </w:pPr>
    </w:p>
    <w:bookmarkEnd w:id="10"/>
    <w:p w:rsidR="00DD3B88" w:rsidRPr="00DD3B88" w:rsidRDefault="00080B06" w:rsidP="00DD3B88">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DD3B88" w:rsidRPr="00DD3B88">
        <w:rPr>
          <w:rFonts w:ascii="Times New Roman" w:eastAsia="Times New Roman" w:hAnsi="Times New Roman" w:cs="Times New Roman"/>
          <w:sz w:val="28"/>
          <w:szCs w:val="28"/>
          <w:lang w:eastAsia="uk-UA"/>
        </w:rPr>
        <w:t xml:space="preserve">Для оцінки точності математичної моделі руху автомобіля за їздовим циклом було проведено дорожні випробування автобуса Рута 20. У ході випробувань вимірювались витрата палива та час проходження циклу відповідно до методики, описаної в розділі 2. Споживання палива </w:t>
      </w:r>
      <w:r w:rsidR="00DD3B88">
        <w:rPr>
          <w:rFonts w:ascii="Times New Roman" w:eastAsia="Times New Roman" w:hAnsi="Times New Roman" w:cs="Times New Roman"/>
          <w:sz w:val="28"/>
          <w:szCs w:val="28"/>
          <w:lang w:eastAsia="uk-UA"/>
        </w:rPr>
        <w:t>визнач</w:t>
      </w:r>
      <w:r w:rsidR="00DD3B88" w:rsidRPr="00DD3B88">
        <w:rPr>
          <w:rFonts w:ascii="Times New Roman" w:eastAsia="Times New Roman" w:hAnsi="Times New Roman" w:cs="Times New Roman"/>
          <w:sz w:val="28"/>
          <w:szCs w:val="28"/>
          <w:lang w:eastAsia="uk-UA"/>
        </w:rPr>
        <w:t>алось за допомогою спеціального мірного бачка, встановленого всередині салону автобуса. Отримані результати випробувань відображені в таблиці 3.5. За підсумками аналізу було виявлено високу відповідність даних, причому похибка розрахунків не перевищує 5% (табл. 3.6).</w:t>
      </w:r>
    </w:p>
    <w:p w:rsidR="00FB7B03" w:rsidRDefault="00FB7B03">
      <w:pPr>
        <w:rPr>
          <w:rFonts w:ascii="Times New Roman" w:hAnsi="Times New Roman" w:cs="Times New Roman"/>
          <w:sz w:val="28"/>
          <w:szCs w:val="28"/>
        </w:rPr>
      </w:pPr>
    </w:p>
    <w:p w:rsidR="00DD3B88" w:rsidRDefault="00DD3B88" w:rsidP="005268E1">
      <w:pPr>
        <w:ind w:firstLine="708"/>
        <w:rPr>
          <w:rFonts w:ascii="Times New Roman" w:hAnsi="Times New Roman" w:cs="Times New Roman"/>
          <w:sz w:val="28"/>
          <w:szCs w:val="28"/>
        </w:rPr>
      </w:pPr>
    </w:p>
    <w:p w:rsidR="00DD3B88" w:rsidRDefault="00DD3B88" w:rsidP="005268E1">
      <w:pPr>
        <w:ind w:firstLine="708"/>
        <w:rPr>
          <w:rFonts w:ascii="Times New Roman" w:hAnsi="Times New Roman" w:cs="Times New Roman"/>
          <w:sz w:val="28"/>
          <w:szCs w:val="28"/>
        </w:rPr>
      </w:pPr>
    </w:p>
    <w:p w:rsidR="00DD3B88" w:rsidRDefault="00DD3B88" w:rsidP="005268E1">
      <w:pPr>
        <w:ind w:firstLine="708"/>
        <w:rPr>
          <w:rFonts w:ascii="Times New Roman" w:hAnsi="Times New Roman" w:cs="Times New Roman"/>
          <w:sz w:val="28"/>
          <w:szCs w:val="28"/>
        </w:rPr>
      </w:pPr>
    </w:p>
    <w:p w:rsidR="00FB7B03" w:rsidRDefault="00FB7B03" w:rsidP="005268E1">
      <w:pPr>
        <w:ind w:firstLine="708"/>
        <w:rPr>
          <w:rFonts w:ascii="Times New Roman" w:hAnsi="Times New Roman" w:cs="Times New Roman"/>
          <w:sz w:val="28"/>
          <w:szCs w:val="28"/>
        </w:rPr>
      </w:pPr>
      <w:r>
        <w:rPr>
          <w:rFonts w:ascii="Times New Roman" w:hAnsi="Times New Roman" w:cs="Times New Roman"/>
          <w:sz w:val="28"/>
          <w:szCs w:val="28"/>
        </w:rPr>
        <w:t>Табл</w:t>
      </w:r>
      <w:r w:rsidR="003B16C3">
        <w:rPr>
          <w:rFonts w:ascii="Times New Roman" w:hAnsi="Times New Roman" w:cs="Times New Roman"/>
          <w:sz w:val="28"/>
          <w:szCs w:val="28"/>
        </w:rPr>
        <w:t>иця 3</w:t>
      </w:r>
      <w:r w:rsidR="00657519">
        <w:rPr>
          <w:rFonts w:ascii="Times New Roman" w:hAnsi="Times New Roman" w:cs="Times New Roman"/>
          <w:sz w:val="28"/>
          <w:szCs w:val="28"/>
        </w:rPr>
        <w:t>.</w:t>
      </w:r>
      <w:r w:rsidR="001F6FCD">
        <w:rPr>
          <w:rFonts w:ascii="Times New Roman" w:hAnsi="Times New Roman" w:cs="Times New Roman"/>
          <w:sz w:val="28"/>
          <w:szCs w:val="28"/>
        </w:rPr>
        <w:t>5</w:t>
      </w:r>
      <w:r w:rsidR="003B16C3">
        <w:rPr>
          <w:rFonts w:ascii="Times New Roman" w:hAnsi="Times New Roman" w:cs="Times New Roman"/>
          <w:sz w:val="28"/>
          <w:szCs w:val="28"/>
        </w:rPr>
        <w:t xml:space="preserve"> -</w:t>
      </w:r>
      <w:r w:rsidR="00F537CE">
        <w:rPr>
          <w:rFonts w:ascii="Times New Roman" w:hAnsi="Times New Roman" w:cs="Times New Roman"/>
          <w:sz w:val="28"/>
          <w:szCs w:val="28"/>
        </w:rPr>
        <w:t xml:space="preserve"> Результати дорожніх випробувань автомобіля</w:t>
      </w:r>
    </w:p>
    <w:tbl>
      <w:tblPr>
        <w:tblStyle w:val="a4"/>
        <w:tblW w:w="0" w:type="auto"/>
        <w:tblLook w:val="04A0" w:firstRow="1" w:lastRow="0" w:firstColumn="1" w:lastColumn="0" w:noHBand="0" w:noVBand="1"/>
      </w:tblPr>
      <w:tblGrid>
        <w:gridCol w:w="2406"/>
        <w:gridCol w:w="2410"/>
        <w:gridCol w:w="2406"/>
        <w:gridCol w:w="2407"/>
      </w:tblGrid>
      <w:tr w:rsidR="00FB7B03" w:rsidTr="00FB7B03">
        <w:trPr>
          <w:trHeight w:val="168"/>
        </w:trPr>
        <w:tc>
          <w:tcPr>
            <w:tcW w:w="2407" w:type="dxa"/>
            <w:vMerge w:val="restart"/>
          </w:tcPr>
          <w:p w:rsidR="00FB7B03" w:rsidRDefault="00FB7B03">
            <w:pPr>
              <w:rPr>
                <w:rFonts w:ascii="Times New Roman" w:hAnsi="Times New Roman" w:cs="Times New Roman"/>
                <w:sz w:val="28"/>
                <w:szCs w:val="28"/>
              </w:rPr>
            </w:pPr>
          </w:p>
        </w:tc>
        <w:tc>
          <w:tcPr>
            <w:tcW w:w="4814" w:type="dxa"/>
            <w:gridSpan w:val="2"/>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Витрата палива</w:t>
            </w:r>
          </w:p>
        </w:tc>
        <w:tc>
          <w:tcPr>
            <w:tcW w:w="2408" w:type="dxa"/>
            <w:vMerge w:val="restart"/>
          </w:tcPr>
          <w:p w:rsidR="00FB7B03" w:rsidRDefault="00FB7B03">
            <w:pPr>
              <w:rPr>
                <w:rFonts w:ascii="Times New Roman" w:hAnsi="Times New Roman" w:cs="Times New Roman"/>
                <w:sz w:val="28"/>
                <w:szCs w:val="28"/>
              </w:rPr>
            </w:pPr>
            <w:r>
              <w:rPr>
                <w:rFonts w:ascii="Times New Roman" w:hAnsi="Times New Roman" w:cs="Times New Roman"/>
                <w:sz w:val="28"/>
                <w:szCs w:val="28"/>
              </w:rPr>
              <w:t>Час виконання циклу, с</w:t>
            </w:r>
          </w:p>
        </w:tc>
      </w:tr>
      <w:tr w:rsidR="00FB7B03" w:rsidTr="00FB7B03">
        <w:trPr>
          <w:trHeight w:val="156"/>
        </w:trPr>
        <w:tc>
          <w:tcPr>
            <w:tcW w:w="2407" w:type="dxa"/>
            <w:vMerge/>
          </w:tcPr>
          <w:p w:rsidR="00FB7B03" w:rsidRDefault="00FB7B03">
            <w:pPr>
              <w:rPr>
                <w:rFonts w:ascii="Times New Roman" w:hAnsi="Times New Roman" w:cs="Times New Roman"/>
                <w:sz w:val="28"/>
                <w:szCs w:val="28"/>
              </w:rPr>
            </w:pPr>
          </w:p>
        </w:tc>
        <w:tc>
          <w:tcPr>
            <w:tcW w:w="2412"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л/100 км</w:t>
            </w:r>
          </w:p>
        </w:tc>
        <w:tc>
          <w:tcPr>
            <w:tcW w:w="2402"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МДж/км</w:t>
            </w:r>
          </w:p>
        </w:tc>
        <w:tc>
          <w:tcPr>
            <w:tcW w:w="2408" w:type="dxa"/>
            <w:vMerge/>
          </w:tcPr>
          <w:p w:rsidR="00FB7B03" w:rsidRDefault="00FB7B03">
            <w:pPr>
              <w:rPr>
                <w:rFonts w:ascii="Times New Roman" w:hAnsi="Times New Roman" w:cs="Times New Roman"/>
                <w:sz w:val="28"/>
                <w:szCs w:val="28"/>
              </w:rPr>
            </w:pPr>
          </w:p>
        </w:tc>
      </w:tr>
      <w:tr w:rsidR="00FB7B03" w:rsidTr="00FB7B03">
        <w:tc>
          <w:tcPr>
            <w:tcW w:w="2407" w:type="dxa"/>
          </w:tcPr>
          <w:p w:rsidR="00FB7B03" w:rsidRDefault="00FB7B03">
            <w:pPr>
              <w:rPr>
                <w:rFonts w:ascii="Times New Roman" w:hAnsi="Times New Roman" w:cs="Times New Roman"/>
                <w:sz w:val="28"/>
                <w:szCs w:val="28"/>
              </w:rPr>
            </w:pPr>
            <w:r>
              <w:rPr>
                <w:rFonts w:ascii="Times New Roman" w:hAnsi="Times New Roman" w:cs="Times New Roman"/>
                <w:sz w:val="28"/>
                <w:szCs w:val="28"/>
              </w:rPr>
              <w:t>Дизельне паливо</w:t>
            </w:r>
          </w:p>
        </w:tc>
        <w:tc>
          <w:tcPr>
            <w:tcW w:w="2407"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18,0</w:t>
            </w:r>
          </w:p>
        </w:tc>
        <w:tc>
          <w:tcPr>
            <w:tcW w:w="2407"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7,0</w:t>
            </w:r>
          </w:p>
        </w:tc>
        <w:tc>
          <w:tcPr>
            <w:tcW w:w="2408"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132</w:t>
            </w:r>
          </w:p>
        </w:tc>
      </w:tr>
      <w:tr w:rsidR="00FB7B03" w:rsidTr="00FB7B03">
        <w:tc>
          <w:tcPr>
            <w:tcW w:w="2407" w:type="dxa"/>
          </w:tcPr>
          <w:p w:rsidR="00FB7B03" w:rsidRDefault="00FB7B03">
            <w:pPr>
              <w:rPr>
                <w:rFonts w:ascii="Times New Roman" w:hAnsi="Times New Roman" w:cs="Times New Roman"/>
                <w:sz w:val="28"/>
                <w:szCs w:val="28"/>
              </w:rPr>
            </w:pPr>
            <w:r>
              <w:rPr>
                <w:rFonts w:ascii="Times New Roman" w:hAnsi="Times New Roman" w:cs="Times New Roman"/>
                <w:sz w:val="28"/>
                <w:szCs w:val="28"/>
              </w:rPr>
              <w:t>Біопаливо</w:t>
            </w:r>
          </w:p>
        </w:tc>
        <w:tc>
          <w:tcPr>
            <w:tcW w:w="2407"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19,5</w:t>
            </w:r>
          </w:p>
        </w:tc>
        <w:tc>
          <w:tcPr>
            <w:tcW w:w="2407"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7,1</w:t>
            </w:r>
          </w:p>
        </w:tc>
        <w:tc>
          <w:tcPr>
            <w:tcW w:w="2408" w:type="dxa"/>
          </w:tcPr>
          <w:p w:rsidR="00FB7B03" w:rsidRDefault="00FB7B03" w:rsidP="00FB7B03">
            <w:pPr>
              <w:jc w:val="center"/>
              <w:rPr>
                <w:rFonts w:ascii="Times New Roman" w:hAnsi="Times New Roman" w:cs="Times New Roman"/>
                <w:sz w:val="28"/>
                <w:szCs w:val="28"/>
              </w:rPr>
            </w:pPr>
            <w:r>
              <w:rPr>
                <w:rFonts w:ascii="Times New Roman" w:hAnsi="Times New Roman" w:cs="Times New Roman"/>
                <w:sz w:val="28"/>
                <w:szCs w:val="28"/>
              </w:rPr>
              <w:t>134</w:t>
            </w:r>
          </w:p>
        </w:tc>
      </w:tr>
    </w:tbl>
    <w:p w:rsidR="001F58AA" w:rsidRDefault="001F58AA">
      <w:pPr>
        <w:rPr>
          <w:rFonts w:ascii="Times New Roman" w:hAnsi="Times New Roman" w:cs="Times New Roman"/>
          <w:sz w:val="28"/>
          <w:szCs w:val="28"/>
        </w:rPr>
      </w:pPr>
    </w:p>
    <w:p w:rsidR="005268E1" w:rsidRDefault="005268E1" w:rsidP="005268E1">
      <w:pPr>
        <w:jc w:val="center"/>
        <w:rPr>
          <w:rFonts w:ascii="Times New Roman" w:hAnsi="Times New Roman" w:cs="Times New Roman"/>
          <w:sz w:val="28"/>
          <w:szCs w:val="28"/>
        </w:rPr>
      </w:pPr>
      <w:r>
        <w:rPr>
          <w:rFonts w:ascii="Times New Roman" w:hAnsi="Times New Roman" w:cs="Times New Roman"/>
          <w:sz w:val="28"/>
          <w:szCs w:val="28"/>
        </w:rPr>
        <w:t>Таблиця 3</w:t>
      </w:r>
      <w:r w:rsidR="00536030">
        <w:rPr>
          <w:rFonts w:ascii="Times New Roman" w:hAnsi="Times New Roman" w:cs="Times New Roman"/>
          <w:sz w:val="28"/>
          <w:szCs w:val="28"/>
        </w:rPr>
        <w:t>.</w:t>
      </w:r>
      <w:r w:rsidR="001F6FCD">
        <w:rPr>
          <w:rFonts w:ascii="Times New Roman" w:hAnsi="Times New Roman" w:cs="Times New Roman"/>
          <w:sz w:val="28"/>
          <w:szCs w:val="28"/>
        </w:rPr>
        <w:t>6</w:t>
      </w:r>
      <w:r>
        <w:rPr>
          <w:rFonts w:ascii="Times New Roman" w:hAnsi="Times New Roman" w:cs="Times New Roman"/>
          <w:sz w:val="28"/>
          <w:szCs w:val="28"/>
        </w:rPr>
        <w:t xml:space="preserve"> – Порівняння результатів розрахункових та експериментальних досліджень</w:t>
      </w:r>
    </w:p>
    <w:tbl>
      <w:tblPr>
        <w:tblStyle w:val="a4"/>
        <w:tblW w:w="0" w:type="auto"/>
        <w:tblLook w:val="04A0" w:firstRow="1" w:lastRow="0" w:firstColumn="1" w:lastColumn="0" w:noHBand="0" w:noVBand="1"/>
      </w:tblPr>
      <w:tblGrid>
        <w:gridCol w:w="1597"/>
        <w:gridCol w:w="1586"/>
        <w:gridCol w:w="1592"/>
        <w:gridCol w:w="1586"/>
        <w:gridCol w:w="1592"/>
        <w:gridCol w:w="1676"/>
      </w:tblGrid>
      <w:tr w:rsidR="00AB4191" w:rsidTr="00B75A72">
        <w:trPr>
          <w:trHeight w:val="144"/>
        </w:trPr>
        <w:tc>
          <w:tcPr>
            <w:tcW w:w="1604" w:type="dxa"/>
            <w:vMerge w:val="restart"/>
          </w:tcPr>
          <w:p w:rsidR="00AB4191" w:rsidRDefault="00AB4191">
            <w:pPr>
              <w:rPr>
                <w:rFonts w:ascii="Times New Roman" w:hAnsi="Times New Roman" w:cs="Times New Roman"/>
                <w:sz w:val="28"/>
                <w:szCs w:val="28"/>
              </w:rPr>
            </w:pPr>
            <w:r>
              <w:rPr>
                <w:rFonts w:ascii="Times New Roman" w:hAnsi="Times New Roman" w:cs="Times New Roman"/>
                <w:sz w:val="28"/>
                <w:szCs w:val="28"/>
              </w:rPr>
              <w:t>Паливо</w:t>
            </w:r>
          </w:p>
        </w:tc>
        <w:tc>
          <w:tcPr>
            <w:tcW w:w="3210" w:type="dxa"/>
            <w:gridSpan w:val="2"/>
          </w:tcPr>
          <w:p w:rsidR="00AB4191" w:rsidRDefault="005268E1">
            <w:pPr>
              <w:rPr>
                <w:rFonts w:ascii="Times New Roman" w:hAnsi="Times New Roman" w:cs="Times New Roman"/>
                <w:sz w:val="28"/>
                <w:szCs w:val="28"/>
              </w:rPr>
            </w:pPr>
            <w:r>
              <w:rPr>
                <w:rFonts w:ascii="Times New Roman" w:hAnsi="Times New Roman" w:cs="Times New Roman"/>
                <w:sz w:val="28"/>
                <w:szCs w:val="28"/>
              </w:rPr>
              <w:t>Розрахунки на моделі</w:t>
            </w:r>
          </w:p>
        </w:tc>
        <w:tc>
          <w:tcPr>
            <w:tcW w:w="3210" w:type="dxa"/>
            <w:gridSpan w:val="2"/>
          </w:tcPr>
          <w:p w:rsidR="00AB4191" w:rsidRDefault="005268E1">
            <w:pPr>
              <w:rPr>
                <w:rFonts w:ascii="Times New Roman" w:hAnsi="Times New Roman" w:cs="Times New Roman"/>
                <w:sz w:val="28"/>
                <w:szCs w:val="28"/>
              </w:rPr>
            </w:pPr>
            <w:r>
              <w:rPr>
                <w:rFonts w:ascii="Times New Roman" w:hAnsi="Times New Roman" w:cs="Times New Roman"/>
                <w:sz w:val="28"/>
                <w:szCs w:val="28"/>
              </w:rPr>
              <w:t>Експеримент</w:t>
            </w:r>
          </w:p>
        </w:tc>
        <w:tc>
          <w:tcPr>
            <w:tcW w:w="1605" w:type="dxa"/>
            <w:vMerge w:val="restart"/>
          </w:tcPr>
          <w:p w:rsidR="00AB4191" w:rsidRDefault="00EE386E">
            <w:pPr>
              <w:rPr>
                <w:rFonts w:ascii="Times New Roman" w:hAnsi="Times New Roman" w:cs="Times New Roman"/>
                <w:sz w:val="28"/>
                <w:szCs w:val="28"/>
              </w:rPr>
            </w:pPr>
            <w:r>
              <w:rPr>
                <w:rFonts w:ascii="Times New Roman" w:hAnsi="Times New Roman" w:cs="Times New Roman"/>
                <w:sz w:val="28"/>
                <w:szCs w:val="28"/>
              </w:rPr>
              <w:t>Відхилення, %</w:t>
            </w:r>
          </w:p>
        </w:tc>
      </w:tr>
      <w:tr w:rsidR="00AB4191" w:rsidTr="00AB4191">
        <w:trPr>
          <w:trHeight w:val="180"/>
        </w:trPr>
        <w:tc>
          <w:tcPr>
            <w:tcW w:w="1604" w:type="dxa"/>
            <w:vMerge/>
          </w:tcPr>
          <w:p w:rsidR="00AB4191" w:rsidRDefault="00AB4191">
            <w:pPr>
              <w:rPr>
                <w:rFonts w:ascii="Times New Roman" w:hAnsi="Times New Roman" w:cs="Times New Roman"/>
                <w:sz w:val="28"/>
                <w:szCs w:val="28"/>
              </w:rPr>
            </w:pP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Час циклу, с</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Витрата палива, л/100км</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Час циклу, с</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Витрата палива, л/100 км</w:t>
            </w:r>
          </w:p>
        </w:tc>
        <w:tc>
          <w:tcPr>
            <w:tcW w:w="1605" w:type="dxa"/>
            <w:vMerge/>
          </w:tcPr>
          <w:p w:rsidR="00AB4191" w:rsidRDefault="00AB4191">
            <w:pPr>
              <w:rPr>
                <w:rFonts w:ascii="Times New Roman" w:hAnsi="Times New Roman" w:cs="Times New Roman"/>
                <w:sz w:val="28"/>
                <w:szCs w:val="28"/>
              </w:rPr>
            </w:pPr>
          </w:p>
        </w:tc>
      </w:tr>
      <w:tr w:rsidR="00AB4191" w:rsidTr="00AB4191">
        <w:tc>
          <w:tcPr>
            <w:tcW w:w="1604"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Дизельне паливо</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136</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17</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132</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18,0</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До 5%</w:t>
            </w:r>
          </w:p>
        </w:tc>
      </w:tr>
      <w:tr w:rsidR="00AB4191" w:rsidTr="00AB4191">
        <w:tc>
          <w:tcPr>
            <w:tcW w:w="1604"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Біопаливо</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137</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18,6</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134</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19,5</w:t>
            </w:r>
          </w:p>
        </w:tc>
        <w:tc>
          <w:tcPr>
            <w:tcW w:w="1605" w:type="dxa"/>
          </w:tcPr>
          <w:p w:rsidR="00AB4191" w:rsidRDefault="005268E1">
            <w:pPr>
              <w:rPr>
                <w:rFonts w:ascii="Times New Roman" w:hAnsi="Times New Roman" w:cs="Times New Roman"/>
                <w:sz w:val="28"/>
                <w:szCs w:val="28"/>
              </w:rPr>
            </w:pPr>
            <w:r>
              <w:rPr>
                <w:rFonts w:ascii="Times New Roman" w:hAnsi="Times New Roman" w:cs="Times New Roman"/>
                <w:sz w:val="28"/>
                <w:szCs w:val="28"/>
              </w:rPr>
              <w:t>До 5%</w:t>
            </w:r>
          </w:p>
        </w:tc>
      </w:tr>
    </w:tbl>
    <w:p w:rsidR="00AB4191" w:rsidRDefault="00AB4191" w:rsidP="00657519">
      <w:pPr>
        <w:spacing w:line="360" w:lineRule="auto"/>
        <w:jc w:val="both"/>
        <w:rPr>
          <w:rFonts w:ascii="Times New Roman" w:hAnsi="Times New Roman" w:cs="Times New Roman"/>
          <w:sz w:val="28"/>
          <w:szCs w:val="28"/>
        </w:rPr>
      </w:pPr>
    </w:p>
    <w:p w:rsidR="001F58AA" w:rsidRDefault="00080B06" w:rsidP="00F537C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Дослідженнями на математичній моделі руху автомобіля за їздовим циклом встановлено, що збільшення вмісту біодизельного палива у сумішевому паливі призводить до збільшення лінійної витрати палива.</w:t>
      </w:r>
    </w:p>
    <w:p w:rsidR="00AC7448" w:rsidRDefault="00AC7448" w:rsidP="00F537CE">
      <w:pPr>
        <w:spacing w:line="360" w:lineRule="auto"/>
        <w:ind w:firstLine="708"/>
        <w:jc w:val="both"/>
        <w:rPr>
          <w:rFonts w:ascii="Times New Roman" w:hAnsi="Times New Roman" w:cs="Times New Roman"/>
          <w:sz w:val="28"/>
          <w:szCs w:val="28"/>
        </w:rPr>
      </w:pPr>
    </w:p>
    <w:p w:rsidR="00AC7448" w:rsidRDefault="00AC7448" w:rsidP="00E70862">
      <w:pPr>
        <w:ind w:firstLine="708"/>
        <w:rPr>
          <w:rFonts w:ascii="Times New Roman" w:hAnsi="Times New Roman" w:cs="Times New Roman"/>
          <w:sz w:val="28"/>
          <w:szCs w:val="28"/>
        </w:rPr>
      </w:pPr>
      <w:r>
        <w:rPr>
          <w:rFonts w:ascii="Times New Roman" w:hAnsi="Times New Roman" w:cs="Times New Roman"/>
          <w:sz w:val="28"/>
          <w:szCs w:val="28"/>
        </w:rPr>
        <w:t>Висновки до третього розділу</w:t>
      </w:r>
    </w:p>
    <w:p w:rsidR="00AC7448" w:rsidRDefault="00AC7448" w:rsidP="00390A20">
      <w:pPr>
        <w:spacing w:line="360" w:lineRule="auto"/>
        <w:jc w:val="both"/>
        <w:rPr>
          <w:rFonts w:ascii="Times New Roman" w:hAnsi="Times New Roman" w:cs="Times New Roman"/>
          <w:sz w:val="28"/>
          <w:szCs w:val="28"/>
        </w:rPr>
      </w:pPr>
    </w:p>
    <w:p w:rsidR="009156EF" w:rsidRDefault="00390A20" w:rsidP="00F537C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9156EF">
        <w:rPr>
          <w:rFonts w:ascii="Times New Roman" w:hAnsi="Times New Roman" w:cs="Times New Roman"/>
          <w:sz w:val="28"/>
          <w:szCs w:val="28"/>
        </w:rPr>
        <w:t xml:space="preserve">. </w:t>
      </w:r>
      <w:r>
        <w:rPr>
          <w:rFonts w:ascii="Times New Roman" w:hAnsi="Times New Roman" w:cs="Times New Roman"/>
          <w:sz w:val="28"/>
          <w:szCs w:val="28"/>
        </w:rPr>
        <w:t>П</w:t>
      </w:r>
      <w:r w:rsidR="009156EF">
        <w:rPr>
          <w:rFonts w:ascii="Times New Roman" w:hAnsi="Times New Roman" w:cs="Times New Roman"/>
          <w:sz w:val="28"/>
          <w:szCs w:val="28"/>
        </w:rPr>
        <w:t xml:space="preserve">ерспективним </w:t>
      </w:r>
      <w:r>
        <w:rPr>
          <w:rFonts w:ascii="Times New Roman" w:hAnsi="Times New Roman" w:cs="Times New Roman"/>
          <w:sz w:val="28"/>
          <w:szCs w:val="28"/>
        </w:rPr>
        <w:t xml:space="preserve">способом покращення екологічних показників дизеля </w:t>
      </w:r>
      <w:r w:rsidR="009156EF">
        <w:rPr>
          <w:rFonts w:ascii="Times New Roman" w:hAnsi="Times New Roman" w:cs="Times New Roman"/>
          <w:sz w:val="28"/>
          <w:szCs w:val="28"/>
        </w:rPr>
        <w:t>є додавання до дизельного палива біодизельного палива.</w:t>
      </w:r>
      <w:r w:rsidR="00916BA2">
        <w:rPr>
          <w:rFonts w:ascii="Times New Roman" w:hAnsi="Times New Roman" w:cs="Times New Roman"/>
          <w:sz w:val="28"/>
          <w:szCs w:val="28"/>
        </w:rPr>
        <w:t xml:space="preserve"> </w:t>
      </w:r>
      <w:r>
        <w:rPr>
          <w:rFonts w:ascii="Times New Roman" w:hAnsi="Times New Roman" w:cs="Times New Roman"/>
          <w:sz w:val="28"/>
          <w:szCs w:val="28"/>
        </w:rPr>
        <w:t xml:space="preserve">Найменші </w:t>
      </w:r>
      <w:r w:rsidR="007721F8">
        <w:rPr>
          <w:rFonts w:ascii="Times New Roman" w:hAnsi="Times New Roman" w:cs="Times New Roman"/>
          <w:sz w:val="28"/>
          <w:szCs w:val="28"/>
        </w:rPr>
        <w:t xml:space="preserve">сумарні </w:t>
      </w:r>
      <w:r>
        <w:rPr>
          <w:rFonts w:ascii="Times New Roman" w:hAnsi="Times New Roman" w:cs="Times New Roman"/>
          <w:sz w:val="28"/>
          <w:szCs w:val="28"/>
        </w:rPr>
        <w:t xml:space="preserve">викиди шкідливих речовин з відпрацьованими газами при роботі дизеля на суміші </w:t>
      </w:r>
      <w:r w:rsidR="007721F8">
        <w:rPr>
          <w:rFonts w:ascii="Times New Roman" w:hAnsi="Times New Roman" w:cs="Times New Roman"/>
          <w:sz w:val="28"/>
          <w:szCs w:val="28"/>
        </w:rPr>
        <w:t>75</w:t>
      </w:r>
      <w:r>
        <w:rPr>
          <w:rFonts w:ascii="Times New Roman" w:hAnsi="Times New Roman" w:cs="Times New Roman"/>
          <w:sz w:val="28"/>
          <w:szCs w:val="28"/>
        </w:rPr>
        <w:t xml:space="preserve">% ДП і </w:t>
      </w:r>
      <w:r w:rsidR="007721F8">
        <w:rPr>
          <w:rFonts w:ascii="Times New Roman" w:hAnsi="Times New Roman" w:cs="Times New Roman"/>
          <w:sz w:val="28"/>
          <w:szCs w:val="28"/>
        </w:rPr>
        <w:t>25</w:t>
      </w:r>
      <w:r>
        <w:rPr>
          <w:rFonts w:ascii="Times New Roman" w:hAnsi="Times New Roman" w:cs="Times New Roman"/>
          <w:sz w:val="28"/>
          <w:szCs w:val="28"/>
        </w:rPr>
        <w:t>% БДП.</w:t>
      </w:r>
    </w:p>
    <w:p w:rsidR="00390A20" w:rsidRDefault="00390A20" w:rsidP="00F537C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 Вязкість такого палива є більшою за нормативне значення. Виходом з положення може бути додавання до такої суміші етанолу.</w:t>
      </w:r>
    </w:p>
    <w:p w:rsidR="00DD4B4A" w:rsidRDefault="00DD4B4A">
      <w:pPr>
        <w:rPr>
          <w:rFonts w:ascii="Times New Roman" w:hAnsi="Times New Roman" w:cs="Times New Roman"/>
          <w:sz w:val="28"/>
          <w:szCs w:val="28"/>
        </w:rPr>
      </w:pPr>
      <w:r>
        <w:rPr>
          <w:rFonts w:ascii="Times New Roman" w:hAnsi="Times New Roman" w:cs="Times New Roman"/>
          <w:sz w:val="28"/>
          <w:szCs w:val="28"/>
        </w:rPr>
        <w:br w:type="page"/>
      </w:r>
    </w:p>
    <w:p w:rsidR="00FB3681" w:rsidRDefault="00FB3681" w:rsidP="001D4057">
      <w:pPr>
        <w:ind w:firstLine="708"/>
        <w:jc w:val="center"/>
        <w:rPr>
          <w:rFonts w:ascii="Times New Roman" w:hAnsi="Times New Roman" w:cs="Times New Roman"/>
          <w:sz w:val="28"/>
          <w:szCs w:val="28"/>
        </w:rPr>
      </w:pPr>
      <w:r>
        <w:rPr>
          <w:rFonts w:ascii="Times New Roman" w:hAnsi="Times New Roman" w:cs="Times New Roman"/>
          <w:sz w:val="28"/>
          <w:szCs w:val="28"/>
        </w:rPr>
        <w:lastRenderedPageBreak/>
        <w:t>ВИСНОВКИ</w:t>
      </w:r>
    </w:p>
    <w:p w:rsidR="00DD4B4A" w:rsidRDefault="00DD4B4A" w:rsidP="00080B06">
      <w:pPr>
        <w:ind w:firstLine="708"/>
        <w:rPr>
          <w:rFonts w:ascii="Times New Roman" w:hAnsi="Times New Roman" w:cs="Times New Roman"/>
          <w:sz w:val="28"/>
          <w:szCs w:val="28"/>
        </w:rPr>
      </w:pPr>
    </w:p>
    <w:p w:rsidR="00007C6C" w:rsidRDefault="00007C6C" w:rsidP="001C40BD">
      <w:pPr>
        <w:pStyle w:val="a5"/>
        <w:widowControl w:val="0"/>
        <w:spacing w:line="360" w:lineRule="auto"/>
        <w:ind w:firstLine="567"/>
        <w:rPr>
          <w:color w:val="000000" w:themeColor="text1"/>
          <w:szCs w:val="28"/>
          <w:lang w:val="uk-UA"/>
        </w:rPr>
      </w:pPr>
    </w:p>
    <w:p w:rsidR="00007C6C" w:rsidRDefault="00D91B7B" w:rsidP="00E70862">
      <w:pPr>
        <w:pStyle w:val="a5"/>
        <w:widowControl w:val="0"/>
        <w:spacing w:line="360" w:lineRule="auto"/>
        <w:ind w:firstLine="567"/>
        <w:rPr>
          <w:color w:val="000000" w:themeColor="text1"/>
          <w:szCs w:val="28"/>
          <w:lang w:val="uk-UA"/>
        </w:rPr>
      </w:pPr>
      <w:r>
        <w:rPr>
          <w:color w:val="000000" w:themeColor="text1"/>
          <w:szCs w:val="28"/>
          <w:lang w:val="uk-UA"/>
        </w:rPr>
        <w:t xml:space="preserve">1. Аналіз літературних джерел за темою дослідження засвідчив, що додавання етанолу до суміші нафтового палива </w:t>
      </w:r>
      <w:r w:rsidR="00390A20">
        <w:rPr>
          <w:color w:val="000000" w:themeColor="text1"/>
          <w:szCs w:val="28"/>
          <w:lang w:val="uk-UA"/>
        </w:rPr>
        <w:t>і біодизельного палива дозволяє покращити екологічні показники дизеля.</w:t>
      </w:r>
    </w:p>
    <w:p w:rsidR="006E17E3" w:rsidRDefault="006E17E3" w:rsidP="00E70862">
      <w:pPr>
        <w:pStyle w:val="a5"/>
        <w:widowControl w:val="0"/>
        <w:spacing w:line="360" w:lineRule="auto"/>
        <w:ind w:firstLine="567"/>
        <w:rPr>
          <w:color w:val="000000" w:themeColor="text1"/>
          <w:szCs w:val="28"/>
          <w:lang w:val="uk-UA"/>
        </w:rPr>
      </w:pPr>
      <w:r>
        <w:rPr>
          <w:color w:val="000000" w:themeColor="text1"/>
          <w:szCs w:val="28"/>
          <w:lang w:val="uk-UA"/>
        </w:rPr>
        <w:t>2. Розроблена методика дослідження ефективності використання багатокомпонентного біодизельного палива.</w:t>
      </w:r>
    </w:p>
    <w:p w:rsidR="001C40BD" w:rsidRDefault="006E17E3" w:rsidP="001C40BD">
      <w:pPr>
        <w:pStyle w:val="a5"/>
        <w:widowControl w:val="0"/>
        <w:spacing w:line="360" w:lineRule="auto"/>
        <w:ind w:firstLine="567"/>
        <w:rPr>
          <w:color w:val="000000" w:themeColor="text1"/>
          <w:szCs w:val="28"/>
          <w:lang w:val="uk-UA"/>
        </w:rPr>
      </w:pPr>
      <w:r>
        <w:rPr>
          <w:color w:val="000000" w:themeColor="text1"/>
          <w:szCs w:val="28"/>
          <w:lang w:val="uk-UA"/>
        </w:rPr>
        <w:t xml:space="preserve"> 3. Встановлено, д</w:t>
      </w:r>
      <w:r w:rsidR="00DD4B4A">
        <w:rPr>
          <w:color w:val="000000" w:themeColor="text1"/>
          <w:szCs w:val="28"/>
          <w:lang w:val="uk-UA"/>
        </w:rPr>
        <w:t xml:space="preserve">оцільним є додавання до дизельного палива біодизельного палива, наприклад, метилового ефіру ріпакової олії. </w:t>
      </w:r>
      <w:r w:rsidR="001C40BD">
        <w:rPr>
          <w:color w:val="000000" w:themeColor="text1"/>
          <w:szCs w:val="28"/>
          <w:lang w:val="uk-UA"/>
        </w:rPr>
        <w:t>Результати свідчать</w:t>
      </w:r>
      <w:r w:rsidR="001C40BD" w:rsidRPr="00B04062">
        <w:rPr>
          <w:color w:val="000000" w:themeColor="text1"/>
          <w:szCs w:val="28"/>
          <w:lang w:val="uk-UA"/>
        </w:rPr>
        <w:t>, що із збільшенням вмісту біопалива зменшується витрата палива в енергетичних одиницях та зменшуються викиди частинок</w:t>
      </w:r>
      <w:r w:rsidR="001C40BD">
        <w:rPr>
          <w:color w:val="000000" w:themeColor="text1"/>
          <w:szCs w:val="28"/>
          <w:lang w:val="uk-UA"/>
        </w:rPr>
        <w:t xml:space="preserve"> сажі</w:t>
      </w:r>
      <w:r w:rsidR="001C40BD" w:rsidRPr="00B04062">
        <w:rPr>
          <w:color w:val="000000" w:themeColor="text1"/>
          <w:szCs w:val="28"/>
          <w:lang w:val="uk-UA"/>
        </w:rPr>
        <w:t xml:space="preserve"> С. Мінімальні викиди вуглеводнів</w:t>
      </w:r>
      <w:r w:rsidR="001C40BD">
        <w:rPr>
          <w:color w:val="000000" w:themeColor="text1"/>
          <w:szCs w:val="28"/>
          <w:lang w:val="uk-UA"/>
        </w:rPr>
        <w:t xml:space="preserve"> СН</w:t>
      </w:r>
      <w:r w:rsidR="001C40BD" w:rsidRPr="00B04062">
        <w:rPr>
          <w:color w:val="000000" w:themeColor="text1"/>
          <w:szCs w:val="28"/>
          <w:lang w:val="uk-UA"/>
        </w:rPr>
        <w:t xml:space="preserve"> та оксиду вуглецю</w:t>
      </w:r>
      <w:r w:rsidR="001C40BD">
        <w:rPr>
          <w:color w:val="000000" w:themeColor="text1"/>
          <w:szCs w:val="28"/>
          <w:lang w:val="uk-UA"/>
        </w:rPr>
        <w:t xml:space="preserve"> СО</w:t>
      </w:r>
      <w:r w:rsidR="001C40BD" w:rsidRPr="00B04062">
        <w:rPr>
          <w:color w:val="000000" w:themeColor="text1"/>
          <w:szCs w:val="28"/>
          <w:lang w:val="uk-UA"/>
        </w:rPr>
        <w:t xml:space="preserve"> мають місце при вмісті біопалива 50 %, а мінімальні викиди оксидів азоту</w:t>
      </w:r>
      <w:r w:rsidR="001C40BD">
        <w:rPr>
          <w:color w:val="000000" w:themeColor="text1"/>
          <w:szCs w:val="28"/>
          <w:lang w:val="uk-UA"/>
        </w:rPr>
        <w:t xml:space="preserve"> </w:t>
      </w:r>
      <w:r w:rsidR="001C40BD">
        <w:rPr>
          <w:color w:val="000000" w:themeColor="text1"/>
          <w:szCs w:val="28"/>
          <w:lang w:val="en-US"/>
        </w:rPr>
        <w:t>NO</w:t>
      </w:r>
      <w:r w:rsidR="001C40BD">
        <w:rPr>
          <w:color w:val="000000" w:themeColor="text1"/>
          <w:szCs w:val="28"/>
          <w:lang w:val="uk-UA"/>
        </w:rPr>
        <w:t>х</w:t>
      </w:r>
      <w:r w:rsidR="001C40BD" w:rsidRPr="00B04062">
        <w:rPr>
          <w:color w:val="000000" w:themeColor="text1"/>
          <w:szCs w:val="28"/>
          <w:lang w:val="uk-UA"/>
        </w:rPr>
        <w:t xml:space="preserve"> та мінімальні сумарні викиди, зведені до оксиду вуглецю, при вмісті біопалива 25%.</w:t>
      </w:r>
      <w:r w:rsidR="007721F8">
        <w:rPr>
          <w:color w:val="000000" w:themeColor="text1"/>
          <w:szCs w:val="28"/>
          <w:lang w:val="uk-UA"/>
        </w:rPr>
        <w:t xml:space="preserve"> Тому таку суміш можна рекомендувати до використання.</w:t>
      </w:r>
    </w:p>
    <w:p w:rsidR="00E70862" w:rsidRDefault="006E17E3" w:rsidP="00E70862">
      <w:pPr>
        <w:pStyle w:val="a5"/>
        <w:widowControl w:val="0"/>
        <w:spacing w:line="360" w:lineRule="auto"/>
        <w:ind w:firstLine="567"/>
        <w:rPr>
          <w:color w:val="000000" w:themeColor="text1"/>
          <w:szCs w:val="28"/>
          <w:lang w:val="uk-UA"/>
        </w:rPr>
      </w:pPr>
      <w:r>
        <w:rPr>
          <w:color w:val="000000" w:themeColor="text1"/>
          <w:szCs w:val="28"/>
          <w:lang w:val="uk-UA"/>
        </w:rPr>
        <w:t>4</w:t>
      </w:r>
      <w:r w:rsidR="00E70862">
        <w:rPr>
          <w:color w:val="000000" w:themeColor="text1"/>
          <w:szCs w:val="28"/>
          <w:lang w:val="uk-UA"/>
        </w:rPr>
        <w:t xml:space="preserve">. Суміш 75% ДП і 25% </w:t>
      </w:r>
      <w:r w:rsidR="00ED6723">
        <w:rPr>
          <w:color w:val="000000" w:themeColor="text1"/>
          <w:szCs w:val="28"/>
          <w:lang w:val="uk-UA"/>
        </w:rPr>
        <w:t xml:space="preserve">біодизеля </w:t>
      </w:r>
      <w:r w:rsidR="00E70862">
        <w:rPr>
          <w:color w:val="000000" w:themeColor="text1"/>
          <w:szCs w:val="28"/>
          <w:lang w:val="uk-UA"/>
        </w:rPr>
        <w:t>має більшу вязкість у порівнянні з нормативними значеннями. Виходом з положення може бути додавання етанолу до вказаної суміші.</w:t>
      </w:r>
    </w:p>
    <w:p w:rsidR="00B75A72" w:rsidRPr="00B04062" w:rsidRDefault="006E17E3" w:rsidP="001C40BD">
      <w:pPr>
        <w:pStyle w:val="a5"/>
        <w:widowControl w:val="0"/>
        <w:spacing w:line="360" w:lineRule="auto"/>
        <w:ind w:firstLine="567"/>
        <w:rPr>
          <w:rFonts w:eastAsia="TimesNewRomanPSMT"/>
          <w:snapToGrid w:val="0"/>
          <w:color w:val="000000" w:themeColor="text1"/>
          <w:szCs w:val="28"/>
          <w:lang w:val="uk-UA" w:eastAsia="zh-CN"/>
        </w:rPr>
      </w:pPr>
      <w:r>
        <w:rPr>
          <w:color w:val="000000" w:themeColor="text1"/>
          <w:szCs w:val="28"/>
          <w:lang w:val="uk-UA"/>
        </w:rPr>
        <w:t>5</w:t>
      </w:r>
      <w:r w:rsidR="00B75A72">
        <w:rPr>
          <w:color w:val="000000" w:themeColor="text1"/>
          <w:szCs w:val="28"/>
          <w:lang w:val="uk-UA"/>
        </w:rPr>
        <w:t>. Результати отримані для дизеля, працюючого без зміни заводських регулювань. Можливо, що при зміні кута випередження впорскування палива</w:t>
      </w:r>
      <w:r w:rsidR="008C7928">
        <w:rPr>
          <w:color w:val="000000" w:themeColor="text1"/>
          <w:szCs w:val="28"/>
          <w:lang w:val="uk-UA"/>
        </w:rPr>
        <w:t>, результати будуть ще кращими</w:t>
      </w:r>
      <w:r w:rsidR="008B531F">
        <w:rPr>
          <w:color w:val="000000" w:themeColor="text1"/>
          <w:szCs w:val="28"/>
          <w:lang w:val="uk-UA"/>
        </w:rPr>
        <w:t>, це може бути предметом подальших досліджень</w:t>
      </w:r>
      <w:r w:rsidR="008C7928">
        <w:rPr>
          <w:color w:val="000000" w:themeColor="text1"/>
          <w:szCs w:val="28"/>
          <w:lang w:val="uk-UA"/>
        </w:rPr>
        <w:t>.</w:t>
      </w:r>
    </w:p>
    <w:p w:rsidR="001C40BD" w:rsidRDefault="001C40BD" w:rsidP="00C75FF8">
      <w:pPr>
        <w:rPr>
          <w:rFonts w:ascii="Times New Roman" w:hAnsi="Times New Roman" w:cs="Times New Roman"/>
          <w:sz w:val="28"/>
          <w:szCs w:val="28"/>
        </w:rPr>
      </w:pPr>
    </w:p>
    <w:p w:rsidR="001C40BD" w:rsidRDefault="001C40BD" w:rsidP="00080B06">
      <w:pPr>
        <w:ind w:firstLine="708"/>
        <w:rPr>
          <w:rFonts w:ascii="Times New Roman" w:hAnsi="Times New Roman" w:cs="Times New Roman"/>
          <w:sz w:val="28"/>
          <w:szCs w:val="28"/>
        </w:rPr>
      </w:pPr>
    </w:p>
    <w:p w:rsidR="00793E25" w:rsidRDefault="00793E25">
      <w:pPr>
        <w:rPr>
          <w:rFonts w:ascii="Times New Roman" w:hAnsi="Times New Roman" w:cs="Times New Roman"/>
          <w:sz w:val="28"/>
          <w:szCs w:val="28"/>
        </w:rPr>
      </w:pPr>
      <w:r>
        <w:rPr>
          <w:rFonts w:ascii="Times New Roman" w:hAnsi="Times New Roman" w:cs="Times New Roman"/>
          <w:sz w:val="28"/>
          <w:szCs w:val="28"/>
        </w:rPr>
        <w:br w:type="page"/>
      </w:r>
    </w:p>
    <w:p w:rsidR="001C40BD" w:rsidRDefault="001C40BD" w:rsidP="001D4057">
      <w:pPr>
        <w:ind w:firstLine="708"/>
        <w:jc w:val="center"/>
        <w:rPr>
          <w:rFonts w:ascii="Times New Roman" w:hAnsi="Times New Roman" w:cs="Times New Roman"/>
          <w:sz w:val="28"/>
          <w:szCs w:val="28"/>
        </w:rPr>
      </w:pPr>
      <w:r>
        <w:rPr>
          <w:rFonts w:ascii="Times New Roman" w:hAnsi="Times New Roman" w:cs="Times New Roman"/>
          <w:sz w:val="28"/>
          <w:szCs w:val="28"/>
        </w:rPr>
        <w:lastRenderedPageBreak/>
        <w:t xml:space="preserve">ПЕРЕЛІК </w:t>
      </w:r>
      <w:r w:rsidR="00576BDE">
        <w:rPr>
          <w:rFonts w:ascii="Times New Roman" w:hAnsi="Times New Roman" w:cs="Times New Roman"/>
          <w:sz w:val="28"/>
          <w:szCs w:val="28"/>
        </w:rPr>
        <w:t xml:space="preserve">ДЖЕРЕЛ </w:t>
      </w:r>
      <w:r>
        <w:rPr>
          <w:rFonts w:ascii="Times New Roman" w:hAnsi="Times New Roman" w:cs="Times New Roman"/>
          <w:sz w:val="28"/>
          <w:szCs w:val="28"/>
        </w:rPr>
        <w:t>ПОСИЛАН</w:t>
      </w:r>
      <w:r w:rsidR="00576BDE">
        <w:rPr>
          <w:rFonts w:ascii="Times New Roman" w:hAnsi="Times New Roman" w:cs="Times New Roman"/>
          <w:sz w:val="28"/>
          <w:szCs w:val="28"/>
        </w:rPr>
        <w:t>НЯ</w:t>
      </w:r>
    </w:p>
    <w:p w:rsidR="00185955" w:rsidRDefault="00185955" w:rsidP="00080B06">
      <w:pPr>
        <w:ind w:firstLine="708"/>
        <w:rPr>
          <w:rFonts w:ascii="Times New Roman" w:hAnsi="Times New Roman" w:cs="Times New Roman"/>
          <w:sz w:val="28"/>
          <w:szCs w:val="28"/>
        </w:rPr>
      </w:pPr>
    </w:p>
    <w:p w:rsidR="00A30D2E" w:rsidRPr="003034D5" w:rsidRDefault="00A30D2E" w:rsidP="002901D0">
      <w:pPr>
        <w:pStyle w:val="a5"/>
        <w:spacing w:line="360" w:lineRule="auto"/>
        <w:rPr>
          <w:lang w:val="uk-UA"/>
        </w:rPr>
      </w:pPr>
      <w:r w:rsidRPr="003034D5">
        <w:rPr>
          <w:lang w:val="uk-UA"/>
        </w:rPr>
        <w:t xml:space="preserve">1. </w:t>
      </w:r>
      <w:r w:rsidRPr="00830216">
        <w:rPr>
          <w:lang w:val="en-US"/>
        </w:rPr>
        <w:t>P</w:t>
      </w:r>
      <w:r w:rsidRPr="003034D5">
        <w:rPr>
          <w:lang w:val="uk-UA"/>
        </w:rPr>
        <w:t>.</w:t>
      </w:r>
      <w:r w:rsidRPr="00830216">
        <w:rPr>
          <w:lang w:val="en-US"/>
        </w:rPr>
        <w:t> Sharma </w:t>
      </w:r>
      <w:r w:rsidRPr="003034D5">
        <w:rPr>
          <w:lang w:val="uk-UA"/>
        </w:rPr>
        <w:t>,</w:t>
      </w:r>
      <w:r w:rsidRPr="00830216">
        <w:rPr>
          <w:lang w:val="en-US"/>
        </w:rPr>
        <w:t> A</w:t>
      </w:r>
      <w:r w:rsidRPr="003034D5">
        <w:rPr>
          <w:lang w:val="uk-UA"/>
        </w:rPr>
        <w:t>.</w:t>
      </w:r>
      <w:r w:rsidRPr="00830216">
        <w:rPr>
          <w:lang w:val="en-US"/>
        </w:rPr>
        <w:t> Chhillar </w:t>
      </w:r>
      <w:r w:rsidRPr="003034D5">
        <w:rPr>
          <w:lang w:val="uk-UA"/>
        </w:rPr>
        <w:t>,</w:t>
      </w:r>
      <w:r w:rsidRPr="00830216">
        <w:rPr>
          <w:lang w:val="en-US"/>
        </w:rPr>
        <w:t> Z</w:t>
      </w:r>
      <w:r w:rsidRPr="003034D5">
        <w:rPr>
          <w:lang w:val="uk-UA"/>
        </w:rPr>
        <w:t>.</w:t>
      </w:r>
      <w:r w:rsidRPr="00830216">
        <w:rPr>
          <w:lang w:val="en-US"/>
        </w:rPr>
        <w:t> Said </w:t>
      </w:r>
      <w:r w:rsidRPr="003034D5">
        <w:rPr>
          <w:lang w:val="uk-UA"/>
        </w:rPr>
        <w:t>,</w:t>
      </w:r>
      <w:r w:rsidRPr="00830216">
        <w:rPr>
          <w:lang w:val="en-US"/>
        </w:rPr>
        <w:t> Z</w:t>
      </w:r>
      <w:r w:rsidRPr="003034D5">
        <w:rPr>
          <w:lang w:val="uk-UA"/>
        </w:rPr>
        <w:t>.</w:t>
      </w:r>
      <w:r w:rsidRPr="00830216">
        <w:rPr>
          <w:lang w:val="en-US"/>
        </w:rPr>
        <w:t> Huang </w:t>
      </w:r>
      <w:r w:rsidRPr="003034D5">
        <w:rPr>
          <w:lang w:val="uk-UA"/>
        </w:rPr>
        <w:t>,</w:t>
      </w:r>
      <w:r w:rsidRPr="00830216">
        <w:rPr>
          <w:lang w:val="en-US"/>
        </w:rPr>
        <w:t> VN Nguyen </w:t>
      </w:r>
      <w:r w:rsidRPr="003034D5">
        <w:rPr>
          <w:lang w:val="uk-UA"/>
        </w:rPr>
        <w:t>,</w:t>
      </w:r>
      <w:r w:rsidRPr="00830216">
        <w:rPr>
          <w:lang w:val="en-US"/>
        </w:rPr>
        <w:t> PQP Nguyen </w:t>
      </w:r>
      <w:r w:rsidRPr="003034D5">
        <w:rPr>
          <w:lang w:val="uk-UA"/>
        </w:rPr>
        <w:t>та</w:t>
      </w:r>
      <w:r w:rsidRPr="00830216">
        <w:rPr>
          <w:lang w:val="en-US"/>
        </w:rPr>
        <w:t> </w:t>
      </w:r>
      <w:r w:rsidRPr="003034D5">
        <w:rPr>
          <w:i/>
          <w:iCs/>
          <w:lang w:val="uk-UA"/>
        </w:rPr>
        <w:t>ін.</w:t>
      </w:r>
    </w:p>
    <w:p w:rsidR="00A30D2E" w:rsidRPr="002901D0" w:rsidRDefault="00A30D2E" w:rsidP="002901D0">
      <w:pPr>
        <w:pStyle w:val="a5"/>
        <w:spacing w:line="360" w:lineRule="auto"/>
      </w:pPr>
      <w:r w:rsidRPr="002901D0">
        <w:t>Експериментальні дослідження ефективності та нестабільності процесу згоряння в дизельному двигуні, що працює на потрійних сумішах присадка перекису водню/біодизель/дизель.</w:t>
      </w:r>
      <w:r w:rsidR="00032A9C" w:rsidRPr="002901D0">
        <w:t xml:space="preserve"> </w:t>
      </w:r>
      <w:r w:rsidRPr="002901D0">
        <w:rPr>
          <w:color w:val="707070"/>
        </w:rPr>
        <w:t>Джерела енергії, Частина А Відновлення, Утил. Навколишнє середовище. Еф. , 44 ( 2022 ) , стор 5929 - 5950 , </w:t>
      </w:r>
      <w:r w:rsidR="00032A9C" w:rsidRPr="002901D0">
        <w:t xml:space="preserve"> </w:t>
      </w:r>
    </w:p>
    <w:p w:rsidR="002901D0" w:rsidRDefault="00A30D2E" w:rsidP="002901D0">
      <w:pPr>
        <w:pStyle w:val="a5"/>
        <w:spacing w:line="360" w:lineRule="auto"/>
      </w:pPr>
      <w:r w:rsidRPr="002901D0">
        <w:t>2.</w:t>
      </w:r>
      <w:r w:rsidR="00032A9C" w:rsidRPr="002901D0">
        <w:t xml:space="preserve"> </w:t>
      </w:r>
      <w:r w:rsidRPr="002901D0">
        <w:t>Н. Віджай Кумар , А. К. Чоудхарі</w:t>
      </w:r>
      <w:r w:rsidR="00032A9C" w:rsidRPr="002901D0">
        <w:t xml:space="preserve">. </w:t>
      </w:r>
      <w:r w:rsidRPr="002901D0">
        <w:t>Огляд біодизельного палива з водню та мікроводоростей у двигуні внутрішнього сполучення</w:t>
      </w:r>
      <w:r w:rsidR="00032A9C" w:rsidRPr="002901D0">
        <w:t xml:space="preserve">. </w:t>
      </w:r>
      <w:r w:rsidRPr="002901D0">
        <w:rPr>
          <w:color w:val="707070"/>
        </w:rPr>
        <w:t>Матеріали конференції AIP , 2863 , видавництво AIP ( 2023, вересень )</w:t>
      </w:r>
    </w:p>
    <w:p w:rsidR="002901D0" w:rsidRPr="006179DC" w:rsidRDefault="00A30D2E" w:rsidP="002901D0">
      <w:pPr>
        <w:pStyle w:val="a5"/>
        <w:spacing w:line="360" w:lineRule="auto"/>
        <w:rPr>
          <w:color w:val="707070"/>
        </w:rPr>
      </w:pPr>
      <w:r w:rsidRPr="006179DC">
        <w:t>3.</w:t>
      </w:r>
      <w:r w:rsidRPr="00E550D3">
        <w:rPr>
          <w:lang w:val="en-US"/>
        </w:rPr>
        <w:t>A</w:t>
      </w:r>
      <w:r w:rsidRPr="006179DC">
        <w:t>.</w:t>
      </w:r>
      <w:r w:rsidRPr="00E550D3">
        <w:rPr>
          <w:lang w:val="en-US"/>
        </w:rPr>
        <w:t> Mohite </w:t>
      </w:r>
      <w:r w:rsidRPr="006179DC">
        <w:t>,</w:t>
      </w:r>
      <w:r w:rsidRPr="00E550D3">
        <w:rPr>
          <w:lang w:val="en-US"/>
        </w:rPr>
        <w:t> BJ Bora </w:t>
      </w:r>
      <w:r w:rsidRPr="006179DC">
        <w:t>,</w:t>
      </w:r>
      <w:r w:rsidRPr="00E550D3">
        <w:rPr>
          <w:lang w:val="en-US"/>
        </w:rPr>
        <w:t> P</w:t>
      </w:r>
      <w:r w:rsidRPr="006179DC">
        <w:t>.</w:t>
      </w:r>
      <w:r w:rsidRPr="00E550D3">
        <w:rPr>
          <w:lang w:val="en-US"/>
        </w:rPr>
        <w:t> Sharma </w:t>
      </w:r>
      <w:r w:rsidRPr="006179DC">
        <w:t>,</w:t>
      </w:r>
      <w:r w:rsidRPr="00E550D3">
        <w:rPr>
          <w:lang w:val="en-US"/>
        </w:rPr>
        <w:t> BJ Medhi </w:t>
      </w:r>
      <w:r w:rsidRPr="006179DC">
        <w:t>,</w:t>
      </w:r>
      <w:r w:rsidRPr="00E550D3">
        <w:rPr>
          <w:lang w:val="en-US"/>
        </w:rPr>
        <w:t> D</w:t>
      </w:r>
      <w:r w:rsidRPr="006179DC">
        <w:t>.</w:t>
      </w:r>
      <w:r w:rsidRPr="00E550D3">
        <w:rPr>
          <w:lang w:val="en-US"/>
        </w:rPr>
        <w:t> Barik </w:t>
      </w:r>
      <w:r w:rsidRPr="006179DC">
        <w:t>,</w:t>
      </w:r>
      <w:r w:rsidRPr="00E550D3">
        <w:rPr>
          <w:lang w:val="en-US"/>
        </w:rPr>
        <w:t> D</w:t>
      </w:r>
      <w:r w:rsidRPr="006179DC">
        <w:t>.</w:t>
      </w:r>
      <w:r w:rsidRPr="00E550D3">
        <w:rPr>
          <w:lang w:val="en-US"/>
        </w:rPr>
        <w:t> Balasubramanian </w:t>
      </w:r>
      <w:r w:rsidRPr="006179DC">
        <w:t>,</w:t>
      </w:r>
      <w:r w:rsidRPr="00E550D3">
        <w:rPr>
          <w:lang w:val="en-US"/>
        </w:rPr>
        <w:t> </w:t>
      </w:r>
      <w:r w:rsidRPr="006179DC">
        <w:t>…</w:t>
      </w:r>
      <w:r w:rsidRPr="00E550D3">
        <w:rPr>
          <w:lang w:val="en-US"/>
        </w:rPr>
        <w:t> </w:t>
      </w:r>
      <w:r w:rsidRPr="006179DC">
        <w:t>,</w:t>
      </w:r>
      <w:r w:rsidRPr="00E550D3">
        <w:rPr>
          <w:lang w:val="en-US"/>
        </w:rPr>
        <w:t> DN Cao</w:t>
      </w:r>
      <w:r w:rsidR="00032A9C" w:rsidRPr="006179DC">
        <w:t xml:space="preserve">. </w:t>
      </w:r>
      <w:r w:rsidRPr="002901D0">
        <w:t>Максимальна ефективність і переваги для навколишнього середовища двопаливного двигуна, що містить водорості, біодизель-водень, завдяки оптимізації робочих параметрів за допомогою методології поверхні відгуку</w:t>
      </w:r>
      <w:r w:rsidR="00032A9C" w:rsidRPr="002901D0">
        <w:t xml:space="preserve">. </w:t>
      </w:r>
      <w:r w:rsidRPr="002901D0">
        <w:rPr>
          <w:color w:val="707070"/>
        </w:rPr>
        <w:t>Міжн</w:t>
      </w:r>
      <w:r w:rsidRPr="006179DC">
        <w:rPr>
          <w:color w:val="707070"/>
        </w:rPr>
        <w:t xml:space="preserve">. </w:t>
      </w:r>
      <w:r w:rsidRPr="00830216">
        <w:rPr>
          <w:color w:val="707070"/>
          <w:lang w:val="en-US"/>
        </w:rPr>
        <w:t>J</w:t>
      </w:r>
      <w:r w:rsidRPr="006179DC">
        <w:rPr>
          <w:color w:val="707070"/>
        </w:rPr>
        <w:t xml:space="preserve">. </w:t>
      </w:r>
      <w:r w:rsidRPr="00830216">
        <w:rPr>
          <w:color w:val="707070"/>
          <w:lang w:val="en-US"/>
        </w:rPr>
        <w:t>Hydrogen</w:t>
      </w:r>
      <w:r w:rsidRPr="006179DC">
        <w:rPr>
          <w:color w:val="707070"/>
        </w:rPr>
        <w:t xml:space="preserve"> </w:t>
      </w:r>
      <w:r w:rsidRPr="00830216">
        <w:rPr>
          <w:color w:val="707070"/>
          <w:lang w:val="en-US"/>
        </w:rPr>
        <w:t>Energy </w:t>
      </w:r>
      <w:r w:rsidRPr="006179DC">
        <w:rPr>
          <w:color w:val="707070"/>
        </w:rPr>
        <w:t>,</w:t>
      </w:r>
      <w:r w:rsidRPr="00830216">
        <w:rPr>
          <w:color w:val="707070"/>
          <w:lang w:val="en-US"/>
        </w:rPr>
        <w:t> </w:t>
      </w:r>
      <w:r w:rsidRPr="006179DC">
        <w:rPr>
          <w:color w:val="707070"/>
        </w:rPr>
        <w:t>52</w:t>
      </w:r>
      <w:r w:rsidRPr="00830216">
        <w:rPr>
          <w:color w:val="707070"/>
          <w:lang w:val="en-US"/>
        </w:rPr>
        <w:t> </w:t>
      </w:r>
      <w:r w:rsidRPr="006179DC">
        <w:rPr>
          <w:color w:val="707070"/>
        </w:rPr>
        <w:t>(</w:t>
      </w:r>
      <w:r w:rsidRPr="00830216">
        <w:rPr>
          <w:color w:val="707070"/>
          <w:lang w:val="en-US"/>
        </w:rPr>
        <w:t> </w:t>
      </w:r>
      <w:r w:rsidRPr="006179DC">
        <w:rPr>
          <w:color w:val="707070"/>
        </w:rPr>
        <w:t>2024</w:t>
      </w:r>
      <w:r w:rsidRPr="00830216">
        <w:rPr>
          <w:color w:val="707070"/>
          <w:lang w:val="en-US"/>
        </w:rPr>
        <w:t> </w:t>
      </w:r>
      <w:r w:rsidRPr="006179DC">
        <w:rPr>
          <w:color w:val="707070"/>
        </w:rPr>
        <w:t>)</w:t>
      </w:r>
      <w:r w:rsidRPr="00830216">
        <w:rPr>
          <w:color w:val="707070"/>
          <w:lang w:val="en-US"/>
        </w:rPr>
        <w:t> </w:t>
      </w:r>
      <w:r w:rsidRPr="006179DC">
        <w:rPr>
          <w:color w:val="707070"/>
        </w:rPr>
        <w:t>,</w:t>
      </w:r>
      <w:r w:rsidRPr="00830216">
        <w:rPr>
          <w:color w:val="707070"/>
          <w:lang w:val="en-US"/>
        </w:rPr>
        <w:t> </w:t>
      </w:r>
      <w:r w:rsidRPr="002901D0">
        <w:rPr>
          <w:color w:val="707070"/>
        </w:rPr>
        <w:t>стор</w:t>
      </w:r>
      <w:r w:rsidRPr="00830216">
        <w:rPr>
          <w:color w:val="707070"/>
          <w:lang w:val="en-US"/>
        </w:rPr>
        <w:t> </w:t>
      </w:r>
      <w:r w:rsidRPr="006179DC">
        <w:rPr>
          <w:color w:val="707070"/>
        </w:rPr>
        <w:t>.</w:t>
      </w:r>
      <w:r w:rsidRPr="00830216">
        <w:rPr>
          <w:color w:val="707070"/>
          <w:lang w:val="en-US"/>
        </w:rPr>
        <w:t> </w:t>
      </w:r>
      <w:r w:rsidRPr="006179DC">
        <w:rPr>
          <w:color w:val="707070"/>
        </w:rPr>
        <w:t>1395-1407</w:t>
      </w:r>
    </w:p>
    <w:p w:rsidR="00224BA7" w:rsidRPr="004E0FE3" w:rsidRDefault="00E550D3" w:rsidP="004E0FE3">
      <w:pPr>
        <w:spacing w:after="0" w:line="360" w:lineRule="auto"/>
        <w:jc w:val="both"/>
        <w:rPr>
          <w:rFonts w:ascii="Times New Roman" w:eastAsia="Times New Roman" w:hAnsi="Times New Roman" w:cs="Times New Roman"/>
          <w:sz w:val="28"/>
          <w:szCs w:val="28"/>
          <w:lang w:eastAsia="uk-UA"/>
        </w:rPr>
      </w:pPr>
      <w:r w:rsidRPr="004E0FE3">
        <w:rPr>
          <w:rFonts w:ascii="Times New Roman" w:eastAsia="Times New Roman" w:hAnsi="Times New Roman" w:cs="Times New Roman"/>
          <w:color w:val="1F1F1F"/>
          <w:sz w:val="28"/>
          <w:szCs w:val="28"/>
          <w:lang w:eastAsia="uk-UA"/>
        </w:rPr>
        <w:t xml:space="preserve">4. </w:t>
      </w:r>
      <w:r w:rsidR="00224BA7" w:rsidRPr="004E0FE3">
        <w:rPr>
          <w:rFonts w:ascii="Times New Roman" w:eastAsia="Times New Roman" w:hAnsi="Times New Roman" w:cs="Times New Roman"/>
          <w:color w:val="1F1F1F"/>
          <w:sz w:val="28"/>
          <w:szCs w:val="28"/>
          <w:lang w:eastAsia="uk-UA"/>
        </w:rPr>
        <w:t>У. Раджак , Т. Н. Верма</w:t>
      </w:r>
      <w:r w:rsidR="004E0FE3" w:rsidRPr="004E0FE3">
        <w:rPr>
          <w:rFonts w:ascii="Times New Roman" w:eastAsia="Times New Roman" w:hAnsi="Times New Roman" w:cs="Times New Roman"/>
          <w:sz w:val="28"/>
          <w:szCs w:val="28"/>
          <w:lang w:eastAsia="uk-UA"/>
        </w:rPr>
        <w:t xml:space="preserve"> </w:t>
      </w:r>
      <w:r w:rsidR="00224BA7" w:rsidRPr="004E0FE3">
        <w:rPr>
          <w:rFonts w:ascii="Times New Roman" w:eastAsia="Times New Roman" w:hAnsi="Times New Roman" w:cs="Times New Roman"/>
          <w:color w:val="1F1F1F"/>
          <w:sz w:val="28"/>
          <w:szCs w:val="28"/>
          <w:lang w:eastAsia="uk-UA"/>
        </w:rPr>
        <w:t>Порівняльний аналіз характеристик двигунів від різних біодизелів: чисельне дослідження</w:t>
      </w:r>
      <w:r w:rsidR="004E0FE3" w:rsidRPr="004E0FE3">
        <w:rPr>
          <w:rFonts w:ascii="Times New Roman" w:eastAsia="Times New Roman" w:hAnsi="Times New Roman" w:cs="Times New Roman"/>
          <w:color w:val="1F1F1F"/>
          <w:sz w:val="28"/>
          <w:szCs w:val="28"/>
          <w:lang w:eastAsia="uk-UA"/>
        </w:rPr>
        <w:t xml:space="preserve">/ </w:t>
      </w:r>
      <w:r w:rsidR="00224BA7" w:rsidRPr="004E0FE3">
        <w:rPr>
          <w:rFonts w:ascii="Times New Roman" w:hAnsi="Times New Roman" w:cs="Times New Roman"/>
          <w:color w:val="707070"/>
          <w:sz w:val="28"/>
          <w:szCs w:val="28"/>
          <w:lang w:eastAsia="uk-UA"/>
        </w:rPr>
        <w:t>Перетворення енергії</w:t>
      </w:r>
      <w:r w:rsidR="004E0FE3" w:rsidRPr="004E0FE3">
        <w:rPr>
          <w:rFonts w:ascii="Times New Roman" w:hAnsi="Times New Roman" w:cs="Times New Roman"/>
          <w:color w:val="707070"/>
          <w:sz w:val="28"/>
          <w:szCs w:val="28"/>
          <w:lang w:eastAsia="uk-UA"/>
        </w:rPr>
        <w:t xml:space="preserve"> </w:t>
      </w:r>
      <w:r w:rsidR="00224BA7" w:rsidRPr="004E0FE3">
        <w:rPr>
          <w:rFonts w:ascii="Times New Roman" w:hAnsi="Times New Roman" w:cs="Times New Roman"/>
          <w:color w:val="707070"/>
          <w:sz w:val="28"/>
          <w:szCs w:val="28"/>
          <w:lang w:eastAsia="uk-UA"/>
        </w:rPr>
        <w:t>Керувати. , 180 ( 2018 ) , стор. 904 - 923 </w:t>
      </w:r>
    </w:p>
    <w:p w:rsidR="00224BA7" w:rsidRPr="004E0FE3" w:rsidRDefault="00E550D3" w:rsidP="004E0FE3">
      <w:pPr>
        <w:spacing w:after="0" w:line="360" w:lineRule="auto"/>
        <w:jc w:val="both"/>
        <w:rPr>
          <w:rFonts w:ascii="Times New Roman" w:eastAsia="Times New Roman" w:hAnsi="Times New Roman" w:cs="Times New Roman"/>
          <w:sz w:val="28"/>
          <w:szCs w:val="28"/>
          <w:lang w:eastAsia="uk-UA"/>
        </w:rPr>
      </w:pPr>
      <w:r w:rsidRPr="004E0FE3">
        <w:rPr>
          <w:rFonts w:ascii="Times New Roman" w:eastAsia="Times New Roman" w:hAnsi="Times New Roman" w:cs="Times New Roman"/>
          <w:color w:val="1F1F1F"/>
          <w:sz w:val="28"/>
          <w:szCs w:val="28"/>
          <w:lang w:eastAsia="uk-UA"/>
        </w:rPr>
        <w:t xml:space="preserve">5. </w:t>
      </w:r>
      <w:r w:rsidR="00224BA7" w:rsidRPr="004E0FE3">
        <w:rPr>
          <w:rFonts w:ascii="Times New Roman" w:eastAsia="Times New Roman" w:hAnsi="Times New Roman" w:cs="Times New Roman"/>
          <w:color w:val="1F1F1F"/>
          <w:sz w:val="28"/>
          <w:szCs w:val="28"/>
          <w:lang w:eastAsia="uk-UA"/>
        </w:rPr>
        <w:t>Б. Р. Хосамані , В. В. Катті</w:t>
      </w:r>
      <w:r w:rsidR="004E0FE3" w:rsidRPr="004E0FE3">
        <w:rPr>
          <w:rFonts w:ascii="Times New Roman" w:eastAsia="Times New Roman" w:hAnsi="Times New Roman" w:cs="Times New Roman"/>
          <w:sz w:val="28"/>
          <w:szCs w:val="28"/>
          <w:lang w:eastAsia="uk-UA"/>
        </w:rPr>
        <w:t xml:space="preserve">  </w:t>
      </w:r>
      <w:r w:rsidR="00224BA7" w:rsidRPr="004E0FE3">
        <w:rPr>
          <w:rFonts w:ascii="Times New Roman" w:eastAsia="Times New Roman" w:hAnsi="Times New Roman" w:cs="Times New Roman"/>
          <w:color w:val="1F1F1F"/>
          <w:sz w:val="28"/>
          <w:szCs w:val="28"/>
          <w:lang w:eastAsia="uk-UA"/>
        </w:rPr>
        <w:t>Експериментальний аналіз характеристик згоряння двигуна CI DI VCR з використанням суміші двох біодизельних сумішей з дизелем</w:t>
      </w:r>
      <w:r w:rsidR="004E0FE3" w:rsidRPr="004E0FE3">
        <w:rPr>
          <w:rFonts w:ascii="Times New Roman" w:eastAsia="Times New Roman" w:hAnsi="Times New Roman" w:cs="Times New Roman"/>
          <w:color w:val="1F1F1F"/>
          <w:sz w:val="28"/>
          <w:szCs w:val="28"/>
          <w:lang w:eastAsia="uk-UA"/>
        </w:rPr>
        <w:t xml:space="preserve">/ </w:t>
      </w:r>
      <w:r w:rsidR="00224BA7" w:rsidRPr="004E0FE3">
        <w:rPr>
          <w:rFonts w:ascii="Times New Roman" w:hAnsi="Times New Roman" w:cs="Times New Roman"/>
          <w:color w:val="707070"/>
          <w:sz w:val="28"/>
          <w:szCs w:val="28"/>
          <w:lang w:eastAsia="uk-UA"/>
        </w:rPr>
        <w:t>інж. Sci. техн., міжн. J. , 21 ( 4 ) ( 2018 ) , стор. 769-777 </w:t>
      </w:r>
    </w:p>
    <w:p w:rsidR="00224BA7" w:rsidRPr="004E0FE3" w:rsidRDefault="00E550D3" w:rsidP="004E0FE3">
      <w:pPr>
        <w:pStyle w:val="a5"/>
        <w:spacing w:line="360" w:lineRule="auto"/>
        <w:rPr>
          <w:color w:val="707070"/>
          <w:szCs w:val="28"/>
          <w:lang w:val="uk-UA"/>
        </w:rPr>
      </w:pPr>
      <w:r w:rsidRPr="004E0FE3">
        <w:rPr>
          <w:color w:val="1F1F1F"/>
          <w:szCs w:val="28"/>
          <w:lang w:val="uk-UA" w:eastAsia="uk-UA"/>
        </w:rPr>
        <w:t xml:space="preserve">6. </w:t>
      </w:r>
      <w:r w:rsidR="00224BA7" w:rsidRPr="004E0FE3">
        <w:rPr>
          <w:color w:val="1F1F1F"/>
          <w:szCs w:val="28"/>
          <w:lang w:eastAsia="uk-UA"/>
        </w:rPr>
        <w:t>E</w:t>
      </w:r>
      <w:r w:rsidR="00224BA7" w:rsidRPr="004E0FE3">
        <w:rPr>
          <w:color w:val="1F1F1F"/>
          <w:szCs w:val="28"/>
          <w:lang w:val="uk-UA" w:eastAsia="uk-UA"/>
        </w:rPr>
        <w:t xml:space="preserve">. </w:t>
      </w:r>
      <w:r w:rsidR="00224BA7" w:rsidRPr="004E0FE3">
        <w:rPr>
          <w:color w:val="1F1F1F"/>
          <w:szCs w:val="28"/>
          <w:lang w:eastAsia="uk-UA"/>
        </w:rPr>
        <w:t>Jiaqiang</w:t>
      </w:r>
      <w:r w:rsidR="00224BA7" w:rsidRPr="004E0FE3">
        <w:rPr>
          <w:color w:val="1F1F1F"/>
          <w:szCs w:val="28"/>
          <w:lang w:val="uk-UA" w:eastAsia="uk-UA"/>
        </w:rPr>
        <w:t xml:space="preserve">, </w:t>
      </w:r>
      <w:r w:rsidR="00224BA7" w:rsidRPr="004E0FE3">
        <w:rPr>
          <w:color w:val="1F1F1F"/>
          <w:szCs w:val="28"/>
          <w:lang w:eastAsia="uk-UA"/>
        </w:rPr>
        <w:t>M</w:t>
      </w:r>
      <w:r w:rsidR="00224BA7" w:rsidRPr="004E0FE3">
        <w:rPr>
          <w:color w:val="1F1F1F"/>
          <w:szCs w:val="28"/>
          <w:lang w:val="uk-UA" w:eastAsia="uk-UA"/>
        </w:rPr>
        <w:t xml:space="preserve">. </w:t>
      </w:r>
      <w:r w:rsidR="00224BA7" w:rsidRPr="004E0FE3">
        <w:rPr>
          <w:color w:val="1F1F1F"/>
          <w:szCs w:val="28"/>
          <w:lang w:eastAsia="uk-UA"/>
        </w:rPr>
        <w:t>Pham</w:t>
      </w:r>
      <w:r w:rsidR="00224BA7" w:rsidRPr="004E0FE3">
        <w:rPr>
          <w:color w:val="1F1F1F"/>
          <w:szCs w:val="28"/>
          <w:lang w:val="uk-UA" w:eastAsia="uk-UA"/>
        </w:rPr>
        <w:t xml:space="preserve">, </w:t>
      </w:r>
      <w:r w:rsidR="00224BA7" w:rsidRPr="004E0FE3">
        <w:rPr>
          <w:color w:val="1F1F1F"/>
          <w:szCs w:val="28"/>
          <w:lang w:eastAsia="uk-UA"/>
        </w:rPr>
        <w:t>D</w:t>
      </w:r>
      <w:r w:rsidR="00224BA7" w:rsidRPr="004E0FE3">
        <w:rPr>
          <w:color w:val="1F1F1F"/>
          <w:szCs w:val="28"/>
          <w:lang w:val="uk-UA" w:eastAsia="uk-UA"/>
        </w:rPr>
        <w:t xml:space="preserve">. </w:t>
      </w:r>
      <w:r w:rsidR="00224BA7" w:rsidRPr="004E0FE3">
        <w:rPr>
          <w:color w:val="1F1F1F"/>
          <w:szCs w:val="28"/>
          <w:lang w:eastAsia="uk-UA"/>
        </w:rPr>
        <w:t>Zhao</w:t>
      </w:r>
      <w:r w:rsidR="00224BA7" w:rsidRPr="004E0FE3">
        <w:rPr>
          <w:color w:val="1F1F1F"/>
          <w:szCs w:val="28"/>
          <w:lang w:val="uk-UA" w:eastAsia="uk-UA"/>
        </w:rPr>
        <w:t xml:space="preserve">, </w:t>
      </w:r>
      <w:r w:rsidR="00224BA7" w:rsidRPr="004E0FE3">
        <w:rPr>
          <w:color w:val="1F1F1F"/>
          <w:szCs w:val="28"/>
          <w:lang w:eastAsia="uk-UA"/>
        </w:rPr>
        <w:t>Y</w:t>
      </w:r>
      <w:r w:rsidR="00224BA7" w:rsidRPr="004E0FE3">
        <w:rPr>
          <w:color w:val="1F1F1F"/>
          <w:szCs w:val="28"/>
          <w:lang w:val="uk-UA" w:eastAsia="uk-UA"/>
        </w:rPr>
        <w:t xml:space="preserve">. </w:t>
      </w:r>
      <w:r w:rsidR="00224BA7" w:rsidRPr="004E0FE3">
        <w:rPr>
          <w:color w:val="1F1F1F"/>
          <w:szCs w:val="28"/>
          <w:lang w:eastAsia="uk-UA"/>
        </w:rPr>
        <w:t>Deng</w:t>
      </w:r>
      <w:r w:rsidR="00224BA7" w:rsidRPr="004E0FE3">
        <w:rPr>
          <w:color w:val="1F1F1F"/>
          <w:szCs w:val="28"/>
          <w:lang w:val="uk-UA" w:eastAsia="uk-UA"/>
        </w:rPr>
        <w:t xml:space="preserve">, </w:t>
      </w:r>
      <w:r w:rsidR="00224BA7" w:rsidRPr="004E0FE3">
        <w:rPr>
          <w:color w:val="1F1F1F"/>
          <w:szCs w:val="28"/>
          <w:lang w:eastAsia="uk-UA"/>
        </w:rPr>
        <w:t>D</w:t>
      </w:r>
      <w:r w:rsidR="00224BA7" w:rsidRPr="004E0FE3">
        <w:rPr>
          <w:color w:val="1F1F1F"/>
          <w:szCs w:val="28"/>
          <w:lang w:val="uk-UA" w:eastAsia="uk-UA"/>
        </w:rPr>
        <w:t xml:space="preserve">. </w:t>
      </w:r>
      <w:r w:rsidR="00224BA7" w:rsidRPr="004E0FE3">
        <w:rPr>
          <w:color w:val="1F1F1F"/>
          <w:szCs w:val="28"/>
          <w:lang w:eastAsia="uk-UA"/>
        </w:rPr>
        <w:t>Le</w:t>
      </w:r>
      <w:r w:rsidR="00224BA7" w:rsidRPr="004E0FE3">
        <w:rPr>
          <w:color w:val="1F1F1F"/>
          <w:szCs w:val="28"/>
          <w:lang w:val="uk-UA" w:eastAsia="uk-UA"/>
        </w:rPr>
        <w:t xml:space="preserve"> та </w:t>
      </w:r>
      <w:r w:rsidR="00224BA7" w:rsidRPr="004E0FE3">
        <w:rPr>
          <w:color w:val="1F1F1F"/>
          <w:szCs w:val="28"/>
          <w:lang w:eastAsia="uk-UA"/>
        </w:rPr>
        <w:t>W</w:t>
      </w:r>
      <w:r w:rsidR="00224BA7" w:rsidRPr="004E0FE3">
        <w:rPr>
          <w:color w:val="1F1F1F"/>
          <w:szCs w:val="28"/>
          <w:lang w:val="uk-UA" w:eastAsia="uk-UA"/>
        </w:rPr>
        <w:t xml:space="preserve">. </w:t>
      </w:r>
      <w:r w:rsidR="00224BA7" w:rsidRPr="004E0FE3">
        <w:rPr>
          <w:color w:val="1F1F1F"/>
          <w:szCs w:val="28"/>
          <w:lang w:eastAsia="uk-UA"/>
        </w:rPr>
        <w:t>Zuo</w:t>
      </w:r>
      <w:r w:rsidR="00224BA7" w:rsidRPr="004E0FE3">
        <w:rPr>
          <w:color w:val="1F1F1F"/>
          <w:szCs w:val="28"/>
          <w:lang w:val="uk-UA" w:eastAsia="uk-UA"/>
        </w:rPr>
        <w:t>, “Вплив різних технологій на згоряння та викиди дизельного двигуна, що працює на біодизелі: огляд”, том. 80, вип. Квітень 2016 р., стор. 620–647, 2017 р.,</w:t>
      </w:r>
      <w:r w:rsidR="00224BA7" w:rsidRPr="004E0FE3">
        <w:rPr>
          <w:color w:val="1F1F1F"/>
          <w:szCs w:val="28"/>
          <w:lang w:val="en-US" w:eastAsia="uk-UA"/>
        </w:rPr>
        <w:t> </w:t>
      </w:r>
    </w:p>
    <w:p w:rsidR="008017FD" w:rsidRPr="004E0FE3" w:rsidRDefault="004E0FE3" w:rsidP="004E0FE3">
      <w:pPr>
        <w:pStyle w:val="a5"/>
        <w:spacing w:line="360" w:lineRule="auto"/>
        <w:rPr>
          <w:szCs w:val="28"/>
          <w:lang w:val="uk-UA"/>
        </w:rPr>
      </w:pPr>
      <w:r w:rsidRPr="004E0FE3">
        <w:rPr>
          <w:szCs w:val="28"/>
          <w:lang w:val="uk-UA"/>
        </w:rPr>
        <w:t>7</w:t>
      </w:r>
      <w:r w:rsidR="008017FD" w:rsidRPr="004E0FE3">
        <w:rPr>
          <w:szCs w:val="28"/>
          <w:lang w:val="uk-UA"/>
        </w:rPr>
        <w:t xml:space="preserve">. </w:t>
      </w:r>
      <w:r w:rsidR="008017FD" w:rsidRPr="004E0FE3">
        <w:rPr>
          <w:szCs w:val="28"/>
          <w:lang w:val="en-US"/>
        </w:rPr>
        <w:t>N</w:t>
      </w:r>
      <w:r w:rsidR="008017FD" w:rsidRPr="004E0FE3">
        <w:rPr>
          <w:szCs w:val="28"/>
          <w:lang w:val="uk-UA"/>
        </w:rPr>
        <w:t>.</w:t>
      </w:r>
      <w:r w:rsidR="008017FD" w:rsidRPr="004E0FE3">
        <w:rPr>
          <w:szCs w:val="28"/>
          <w:lang w:val="en-US"/>
        </w:rPr>
        <w:t> Mahayuddin</w:t>
      </w:r>
      <w:r w:rsidR="008017FD" w:rsidRPr="004E0FE3">
        <w:rPr>
          <w:szCs w:val="28"/>
          <w:lang w:val="uk-UA"/>
        </w:rPr>
        <w:t>,</w:t>
      </w:r>
      <w:r w:rsidR="008017FD" w:rsidRPr="004E0FE3">
        <w:rPr>
          <w:szCs w:val="28"/>
          <w:lang w:val="en-US"/>
        </w:rPr>
        <w:t> </w:t>
      </w:r>
      <w:r w:rsidR="008017FD" w:rsidRPr="004E0FE3">
        <w:rPr>
          <w:i/>
          <w:iCs/>
          <w:szCs w:val="28"/>
          <w:lang w:val="en-US"/>
        </w:rPr>
        <w:t>et</w:t>
      </w:r>
      <w:r w:rsidR="008017FD" w:rsidRPr="004E0FE3">
        <w:rPr>
          <w:i/>
          <w:iCs/>
          <w:szCs w:val="28"/>
          <w:lang w:val="uk-UA"/>
        </w:rPr>
        <w:t xml:space="preserve"> </w:t>
      </w:r>
      <w:r w:rsidR="008017FD" w:rsidRPr="004E0FE3">
        <w:rPr>
          <w:i/>
          <w:iCs/>
          <w:szCs w:val="28"/>
          <w:lang w:val="en-US"/>
        </w:rPr>
        <w:t>al</w:t>
      </w:r>
      <w:r w:rsidR="008017FD" w:rsidRPr="004E0FE3">
        <w:rPr>
          <w:i/>
          <w:iCs/>
          <w:szCs w:val="28"/>
          <w:lang w:val="uk-UA"/>
        </w:rPr>
        <w:t>.</w:t>
      </w:r>
      <w:r w:rsidR="002901D0" w:rsidRPr="004E0FE3">
        <w:rPr>
          <w:szCs w:val="28"/>
          <w:lang w:val="uk-UA"/>
        </w:rPr>
        <w:t xml:space="preserve"> </w:t>
      </w:r>
      <w:r w:rsidR="008017FD" w:rsidRPr="004E0FE3">
        <w:rPr>
          <w:color w:val="707070"/>
          <w:szCs w:val="28"/>
          <w:lang w:val="en-US"/>
        </w:rPr>
        <w:t>Biodiesel production in Malaysia: current status and challenges, vol. 2541 (2022), Article 020005</w:t>
      </w:r>
    </w:p>
    <w:p w:rsidR="008017FD" w:rsidRPr="004E0FE3" w:rsidRDefault="004E0FE3" w:rsidP="004E0FE3">
      <w:pPr>
        <w:pStyle w:val="a5"/>
        <w:spacing w:line="360" w:lineRule="auto"/>
        <w:rPr>
          <w:szCs w:val="28"/>
          <w:lang w:val="uk-UA"/>
        </w:rPr>
      </w:pPr>
      <w:r w:rsidRPr="004E0FE3">
        <w:rPr>
          <w:szCs w:val="28"/>
          <w:lang w:val="uk-UA"/>
        </w:rPr>
        <w:t>8</w:t>
      </w:r>
      <w:r w:rsidR="008017FD" w:rsidRPr="004E0FE3">
        <w:rPr>
          <w:szCs w:val="28"/>
          <w:lang w:val="en-US"/>
        </w:rPr>
        <w:t>.  H. Venu, V. Madhavan</w:t>
      </w:r>
      <w:r w:rsidR="002901D0" w:rsidRPr="004E0FE3">
        <w:rPr>
          <w:szCs w:val="28"/>
          <w:lang w:val="uk-UA"/>
        </w:rPr>
        <w:t xml:space="preserve">. </w:t>
      </w:r>
      <w:r w:rsidR="008017FD" w:rsidRPr="004E0FE3">
        <w:rPr>
          <w:szCs w:val="28"/>
          <w:lang w:val="en-US"/>
        </w:rPr>
        <w:t>Influence of diethyl ether (DEE) addition in ethanol-biodiesel-diesel (EBD) and methanol-biodiesel-diesel (MBD) blends in a diesel engine</w:t>
      </w:r>
    </w:p>
    <w:p w:rsidR="008017FD" w:rsidRPr="004E0FE3" w:rsidRDefault="008017FD" w:rsidP="004E0FE3">
      <w:pPr>
        <w:pStyle w:val="a5"/>
        <w:spacing w:line="360" w:lineRule="auto"/>
        <w:rPr>
          <w:color w:val="707070"/>
          <w:szCs w:val="28"/>
          <w:lang w:val="en-US"/>
        </w:rPr>
      </w:pPr>
      <w:r w:rsidRPr="004E0FE3">
        <w:rPr>
          <w:color w:val="707070"/>
          <w:szCs w:val="28"/>
          <w:lang w:val="en-US"/>
        </w:rPr>
        <w:t>Fuel, 189 (2017), pp. 377-390</w:t>
      </w:r>
    </w:p>
    <w:p w:rsidR="008017FD" w:rsidRPr="004E0FE3" w:rsidRDefault="004E0FE3" w:rsidP="004E0FE3">
      <w:pPr>
        <w:pStyle w:val="a5"/>
        <w:spacing w:line="360" w:lineRule="auto"/>
        <w:rPr>
          <w:szCs w:val="28"/>
          <w:lang w:val="en-US"/>
        </w:rPr>
      </w:pPr>
      <w:r w:rsidRPr="004E0FE3">
        <w:rPr>
          <w:szCs w:val="28"/>
          <w:lang w:val="uk-UA"/>
        </w:rPr>
        <w:lastRenderedPageBreak/>
        <w:t>9</w:t>
      </w:r>
      <w:r w:rsidR="008017FD" w:rsidRPr="004E0FE3">
        <w:rPr>
          <w:szCs w:val="28"/>
          <w:lang w:val="en-US"/>
        </w:rPr>
        <w:t>.  M. Mohebbi, </w:t>
      </w:r>
      <w:r w:rsidR="008017FD" w:rsidRPr="004E0FE3">
        <w:rPr>
          <w:i/>
          <w:iCs/>
          <w:szCs w:val="28"/>
          <w:lang w:val="en-US"/>
        </w:rPr>
        <w:t>et al.</w:t>
      </w:r>
      <w:r w:rsidR="002901D0" w:rsidRPr="004E0FE3">
        <w:rPr>
          <w:szCs w:val="28"/>
          <w:lang w:val="uk-UA"/>
        </w:rPr>
        <w:t xml:space="preserve"> </w:t>
      </w:r>
      <w:r w:rsidR="008017FD" w:rsidRPr="004E0FE3">
        <w:rPr>
          <w:szCs w:val="28"/>
          <w:lang w:val="en-US"/>
        </w:rPr>
        <w:t>The effect of diethyl ether addition on performance and emission of a reactivity controlled compression ignition engine fueled with ethanol and diesel</w:t>
      </w:r>
    </w:p>
    <w:p w:rsidR="008017FD" w:rsidRPr="004E0FE3" w:rsidRDefault="008017FD" w:rsidP="004E0FE3">
      <w:pPr>
        <w:pStyle w:val="a5"/>
        <w:spacing w:line="360" w:lineRule="auto"/>
        <w:rPr>
          <w:color w:val="707070"/>
          <w:szCs w:val="28"/>
          <w:lang w:val="en-US"/>
        </w:rPr>
      </w:pPr>
      <w:r w:rsidRPr="004E0FE3">
        <w:rPr>
          <w:color w:val="707070"/>
          <w:szCs w:val="28"/>
          <w:lang w:val="en-US"/>
        </w:rPr>
        <w:t>Energy Convers Manag, 174 (2018), pp. 779-792</w:t>
      </w:r>
    </w:p>
    <w:p w:rsidR="008017FD" w:rsidRPr="004E0FE3" w:rsidRDefault="00856986" w:rsidP="004E0FE3">
      <w:pPr>
        <w:pStyle w:val="a5"/>
        <w:spacing w:line="360" w:lineRule="auto"/>
        <w:rPr>
          <w:szCs w:val="28"/>
          <w:lang w:val="en-US"/>
        </w:rPr>
      </w:pPr>
      <w:r>
        <w:rPr>
          <w:szCs w:val="28"/>
          <w:lang w:val="uk-UA"/>
        </w:rPr>
        <w:t>10</w:t>
      </w:r>
      <w:r w:rsidR="008017FD" w:rsidRPr="004E0FE3">
        <w:rPr>
          <w:szCs w:val="28"/>
          <w:lang w:val="en-US"/>
        </w:rPr>
        <w:t>. P. Karin, </w:t>
      </w:r>
      <w:r w:rsidR="008017FD" w:rsidRPr="004E0FE3">
        <w:rPr>
          <w:i/>
          <w:iCs/>
          <w:szCs w:val="28"/>
          <w:lang w:val="en-US"/>
        </w:rPr>
        <w:t>et al.</w:t>
      </w:r>
      <w:r w:rsidR="002901D0" w:rsidRPr="004E0FE3">
        <w:rPr>
          <w:szCs w:val="28"/>
          <w:lang w:val="uk-UA"/>
        </w:rPr>
        <w:t xml:space="preserve"> </w:t>
      </w:r>
      <w:r w:rsidR="008017FD" w:rsidRPr="004E0FE3">
        <w:rPr>
          <w:szCs w:val="28"/>
          <w:lang w:val="en-US"/>
        </w:rPr>
        <w:t>Influence of ethanol-biodiesel blends on diesel engines combustion behavior and particulate matter physicochemical characteristics</w:t>
      </w:r>
    </w:p>
    <w:p w:rsidR="008017FD" w:rsidRPr="004E0FE3" w:rsidRDefault="008017FD" w:rsidP="004E0FE3">
      <w:pPr>
        <w:pStyle w:val="a5"/>
        <w:spacing w:line="360" w:lineRule="auto"/>
        <w:rPr>
          <w:color w:val="707070"/>
          <w:szCs w:val="28"/>
          <w:lang w:val="en-US"/>
        </w:rPr>
      </w:pPr>
      <w:r w:rsidRPr="004E0FE3">
        <w:rPr>
          <w:color w:val="707070"/>
          <w:szCs w:val="28"/>
          <w:lang w:val="en-US"/>
        </w:rPr>
        <w:t>Case Studies in Chemical and Environmental Engineering, 6 (2022), Article 100249</w:t>
      </w:r>
    </w:p>
    <w:p w:rsidR="008017FD" w:rsidRPr="004E0FE3" w:rsidRDefault="00856986" w:rsidP="004E0FE3">
      <w:pPr>
        <w:pStyle w:val="a5"/>
        <w:spacing w:line="360" w:lineRule="auto"/>
        <w:rPr>
          <w:szCs w:val="28"/>
          <w:lang w:val="en-US"/>
        </w:rPr>
      </w:pPr>
      <w:r>
        <w:rPr>
          <w:szCs w:val="28"/>
          <w:lang w:val="uk-UA"/>
        </w:rPr>
        <w:t>11</w:t>
      </w:r>
      <w:r w:rsidR="008017FD" w:rsidRPr="004E0FE3">
        <w:rPr>
          <w:szCs w:val="28"/>
          <w:lang w:val="en-US"/>
        </w:rPr>
        <w:t>. P. Wai, </w:t>
      </w:r>
      <w:r w:rsidR="008017FD" w:rsidRPr="004E0FE3">
        <w:rPr>
          <w:i/>
          <w:iCs/>
          <w:szCs w:val="28"/>
          <w:lang w:val="en-US"/>
        </w:rPr>
        <w:t>et al.</w:t>
      </w:r>
      <w:r w:rsidR="002901D0" w:rsidRPr="004E0FE3">
        <w:rPr>
          <w:szCs w:val="28"/>
          <w:lang w:val="uk-UA"/>
        </w:rPr>
        <w:t xml:space="preserve"> </w:t>
      </w:r>
      <w:r w:rsidR="008017FD" w:rsidRPr="004E0FE3">
        <w:rPr>
          <w:szCs w:val="28"/>
          <w:lang w:val="en-US"/>
        </w:rPr>
        <w:t>Experimental investigation of the influence of ethanol and biodiesel on common rail direct injection diesel Engine's combustion and emission characteristics</w:t>
      </w:r>
      <w:r w:rsidR="002901D0" w:rsidRPr="004E0FE3">
        <w:rPr>
          <w:szCs w:val="28"/>
          <w:lang w:val="uk-UA"/>
        </w:rPr>
        <w:t xml:space="preserve">. </w:t>
      </w:r>
      <w:r w:rsidR="008017FD" w:rsidRPr="004E0FE3">
        <w:rPr>
          <w:color w:val="707070"/>
          <w:szCs w:val="28"/>
          <w:lang w:val="en-US"/>
        </w:rPr>
        <w:t>Case Stud Therm Eng, 39 (2022), Article 102430</w:t>
      </w:r>
    </w:p>
    <w:p w:rsidR="008017FD" w:rsidRPr="004E0FE3" w:rsidRDefault="00856986" w:rsidP="004E0FE3">
      <w:pPr>
        <w:pStyle w:val="a5"/>
        <w:spacing w:line="360" w:lineRule="auto"/>
        <w:rPr>
          <w:szCs w:val="28"/>
          <w:lang w:val="en-US"/>
        </w:rPr>
      </w:pPr>
      <w:r>
        <w:rPr>
          <w:szCs w:val="28"/>
          <w:lang w:val="uk-UA"/>
        </w:rPr>
        <w:t>12</w:t>
      </w:r>
      <w:r w:rsidR="008017FD" w:rsidRPr="004E0FE3">
        <w:rPr>
          <w:szCs w:val="28"/>
          <w:lang w:val="en-US"/>
        </w:rPr>
        <w:t>.  M.M. Roy, </w:t>
      </w:r>
      <w:r w:rsidR="008017FD" w:rsidRPr="004E0FE3">
        <w:rPr>
          <w:i/>
          <w:iCs/>
          <w:szCs w:val="28"/>
          <w:lang w:val="en-US"/>
        </w:rPr>
        <w:t>et al.</w:t>
      </w:r>
      <w:r w:rsidR="002901D0" w:rsidRPr="004E0FE3">
        <w:rPr>
          <w:szCs w:val="28"/>
          <w:lang w:val="uk-UA"/>
        </w:rPr>
        <w:t xml:space="preserve"> </w:t>
      </w:r>
      <w:r w:rsidR="008017FD" w:rsidRPr="004E0FE3">
        <w:rPr>
          <w:szCs w:val="28"/>
          <w:lang w:val="en-US"/>
        </w:rPr>
        <w:t>Cold start idle emissions from a modern Tier-4 turbo-charged diesel engine fueled with diesel-biodiesel, diesel-biodiesel-ethanol, and diesel-biodiesel-diethyl ether blends</w:t>
      </w:r>
      <w:r w:rsidR="002901D0" w:rsidRPr="004E0FE3">
        <w:rPr>
          <w:szCs w:val="28"/>
          <w:lang w:val="uk-UA"/>
        </w:rPr>
        <w:t xml:space="preserve">. </w:t>
      </w:r>
      <w:r w:rsidR="008017FD" w:rsidRPr="004E0FE3">
        <w:rPr>
          <w:color w:val="707070"/>
          <w:szCs w:val="28"/>
          <w:lang w:val="en-US"/>
        </w:rPr>
        <w:t>Appl Energy, 180 (2016), pp. 52-65</w:t>
      </w:r>
    </w:p>
    <w:p w:rsidR="008017FD" w:rsidRPr="004E0FE3" w:rsidRDefault="00856986" w:rsidP="004E0FE3">
      <w:pPr>
        <w:pStyle w:val="a5"/>
        <w:spacing w:line="360" w:lineRule="auto"/>
        <w:rPr>
          <w:szCs w:val="28"/>
          <w:lang w:val="en-US"/>
        </w:rPr>
      </w:pPr>
      <w:r>
        <w:rPr>
          <w:szCs w:val="28"/>
          <w:lang w:val="uk-UA"/>
        </w:rPr>
        <w:t>13.</w:t>
      </w:r>
      <w:r w:rsidR="008017FD" w:rsidRPr="004E0FE3">
        <w:rPr>
          <w:szCs w:val="28"/>
          <w:lang w:val="en-US"/>
        </w:rPr>
        <w:t xml:space="preserve">  A. Mohite, </w:t>
      </w:r>
      <w:r w:rsidR="008017FD" w:rsidRPr="004E0FE3">
        <w:rPr>
          <w:i/>
          <w:iCs/>
          <w:szCs w:val="28"/>
          <w:lang w:val="en-US"/>
        </w:rPr>
        <w:t>et al.</w:t>
      </w:r>
      <w:r w:rsidR="002901D0" w:rsidRPr="004E0FE3">
        <w:rPr>
          <w:szCs w:val="28"/>
          <w:lang w:val="uk-UA"/>
        </w:rPr>
        <w:t xml:space="preserve"> </w:t>
      </w:r>
      <w:r w:rsidR="008017FD" w:rsidRPr="004E0FE3">
        <w:rPr>
          <w:szCs w:val="28"/>
          <w:lang w:val="en-US"/>
        </w:rPr>
        <w:t>Optimization of the pilot fuel injection and engine load for an algae biodiesel - hydrogen run dual fuel diesel engine using response surface methodology</w:t>
      </w:r>
    </w:p>
    <w:p w:rsidR="008017FD" w:rsidRPr="004E0FE3" w:rsidRDefault="008017FD" w:rsidP="004E0FE3">
      <w:pPr>
        <w:pStyle w:val="a5"/>
        <w:spacing w:line="360" w:lineRule="auto"/>
        <w:rPr>
          <w:color w:val="707070"/>
          <w:szCs w:val="28"/>
          <w:lang w:val="en-US"/>
        </w:rPr>
      </w:pPr>
      <w:r w:rsidRPr="004E0FE3">
        <w:rPr>
          <w:color w:val="707070"/>
          <w:szCs w:val="28"/>
          <w:lang w:val="en-US"/>
        </w:rPr>
        <w:t>Fuel, 357 (2024), Article 129841</w:t>
      </w:r>
    </w:p>
    <w:p w:rsidR="008017FD" w:rsidRPr="004E0FE3" w:rsidRDefault="00856986" w:rsidP="004E0FE3">
      <w:pPr>
        <w:pStyle w:val="a5"/>
        <w:spacing w:line="360" w:lineRule="auto"/>
        <w:rPr>
          <w:szCs w:val="28"/>
          <w:lang w:val="en-US"/>
        </w:rPr>
      </w:pPr>
      <w:r>
        <w:rPr>
          <w:szCs w:val="28"/>
          <w:lang w:val="uk-UA"/>
        </w:rPr>
        <w:t>14.</w:t>
      </w:r>
      <w:r w:rsidR="008017FD" w:rsidRPr="004E0FE3">
        <w:rPr>
          <w:szCs w:val="28"/>
          <w:lang w:val="en-US"/>
        </w:rPr>
        <w:t xml:space="preserve"> S.M.S. Ardebili, </w:t>
      </w:r>
      <w:r w:rsidR="008017FD" w:rsidRPr="004E0FE3">
        <w:rPr>
          <w:i/>
          <w:iCs/>
          <w:szCs w:val="28"/>
          <w:lang w:val="en-US"/>
        </w:rPr>
        <w:t>et al.</w:t>
      </w:r>
      <w:r w:rsidR="002901D0" w:rsidRPr="004E0FE3">
        <w:rPr>
          <w:szCs w:val="28"/>
          <w:lang w:val="uk-UA"/>
        </w:rPr>
        <w:t xml:space="preserve"> </w:t>
      </w:r>
      <w:r w:rsidR="008017FD" w:rsidRPr="004E0FE3">
        <w:rPr>
          <w:szCs w:val="28"/>
          <w:lang w:val="en-US"/>
        </w:rPr>
        <w:t>Investigation of the effect of JP-8 fuel and biodiesel fuel mixture on engine performance and emissions by experimental and statistical methods</w:t>
      </w:r>
    </w:p>
    <w:p w:rsidR="008017FD" w:rsidRPr="004E0FE3" w:rsidRDefault="008017FD" w:rsidP="004E0FE3">
      <w:pPr>
        <w:pStyle w:val="a5"/>
        <w:spacing w:line="360" w:lineRule="auto"/>
        <w:rPr>
          <w:color w:val="707070"/>
          <w:szCs w:val="28"/>
          <w:lang w:val="en-US"/>
        </w:rPr>
      </w:pPr>
      <w:r w:rsidRPr="004E0FE3">
        <w:rPr>
          <w:color w:val="707070"/>
          <w:szCs w:val="28"/>
          <w:lang w:val="en-US"/>
        </w:rPr>
        <w:t>Energy, 254 (2022), Article 124155</w:t>
      </w:r>
    </w:p>
    <w:p w:rsidR="00B575EE" w:rsidRPr="004E0FE3" w:rsidRDefault="00856986" w:rsidP="004E0FE3">
      <w:pPr>
        <w:pStyle w:val="a5"/>
        <w:spacing w:line="360" w:lineRule="auto"/>
        <w:rPr>
          <w:szCs w:val="28"/>
          <w:lang w:val="uk-UA"/>
        </w:rPr>
      </w:pPr>
      <w:r>
        <w:rPr>
          <w:szCs w:val="28"/>
          <w:lang w:val="uk-UA"/>
        </w:rPr>
        <w:t>15.</w:t>
      </w:r>
      <w:r w:rsidR="008017FD" w:rsidRPr="004E0FE3">
        <w:rPr>
          <w:szCs w:val="28"/>
          <w:lang w:val="en-US"/>
        </w:rPr>
        <w:t xml:space="preserve"> S. Sathyanarayanan, </w:t>
      </w:r>
      <w:r w:rsidR="008017FD" w:rsidRPr="004E0FE3">
        <w:rPr>
          <w:i/>
          <w:iCs/>
          <w:szCs w:val="28"/>
          <w:lang w:val="en-US"/>
        </w:rPr>
        <w:t>et al.</w:t>
      </w:r>
      <w:r w:rsidR="002901D0" w:rsidRPr="004E0FE3">
        <w:rPr>
          <w:szCs w:val="28"/>
          <w:lang w:val="uk-UA"/>
        </w:rPr>
        <w:t xml:space="preserve"> </w:t>
      </w:r>
      <w:r w:rsidR="008017FD" w:rsidRPr="004E0FE3">
        <w:rPr>
          <w:szCs w:val="28"/>
          <w:lang w:val="en-US"/>
        </w:rPr>
        <w:t>Experimental investigation and performance prediction of gasoline engine operating parameters fueled with diisopropyl ether-gasoline blends: response surface methodology based optimization</w:t>
      </w:r>
      <w:r w:rsidR="002901D0" w:rsidRPr="004E0FE3">
        <w:rPr>
          <w:szCs w:val="28"/>
          <w:lang w:val="uk-UA"/>
        </w:rPr>
        <w:t xml:space="preserve">. </w:t>
      </w:r>
      <w:r w:rsidR="008017FD" w:rsidRPr="004E0FE3">
        <w:rPr>
          <w:color w:val="707070"/>
          <w:szCs w:val="28"/>
          <w:lang w:val="en-US"/>
        </w:rPr>
        <w:t>J</w:t>
      </w:r>
      <w:r w:rsidR="008017FD" w:rsidRPr="004E0FE3">
        <w:rPr>
          <w:color w:val="707070"/>
          <w:szCs w:val="28"/>
          <w:lang w:val="uk-UA"/>
        </w:rPr>
        <w:t xml:space="preserve"> </w:t>
      </w:r>
      <w:r w:rsidR="008017FD" w:rsidRPr="004E0FE3">
        <w:rPr>
          <w:color w:val="707070"/>
          <w:szCs w:val="28"/>
          <w:lang w:val="en-US"/>
        </w:rPr>
        <w:t>Clean</w:t>
      </w:r>
      <w:r w:rsidR="008017FD" w:rsidRPr="004E0FE3">
        <w:rPr>
          <w:color w:val="707070"/>
          <w:szCs w:val="28"/>
          <w:lang w:val="uk-UA"/>
        </w:rPr>
        <w:t xml:space="preserve"> </w:t>
      </w:r>
      <w:r w:rsidR="008017FD" w:rsidRPr="004E0FE3">
        <w:rPr>
          <w:color w:val="707070"/>
          <w:szCs w:val="28"/>
          <w:lang w:val="en-US"/>
        </w:rPr>
        <w:t>Prod</w:t>
      </w:r>
      <w:r w:rsidR="008017FD" w:rsidRPr="004E0FE3">
        <w:rPr>
          <w:color w:val="707070"/>
          <w:szCs w:val="28"/>
          <w:lang w:val="uk-UA"/>
        </w:rPr>
        <w:t>,</w:t>
      </w:r>
      <w:r w:rsidR="008017FD" w:rsidRPr="004E0FE3">
        <w:rPr>
          <w:color w:val="707070"/>
          <w:szCs w:val="28"/>
          <w:lang w:val="en-US"/>
        </w:rPr>
        <w:t> </w:t>
      </w:r>
      <w:r w:rsidR="008017FD" w:rsidRPr="004E0FE3">
        <w:rPr>
          <w:color w:val="707070"/>
          <w:szCs w:val="28"/>
          <w:lang w:val="uk-UA"/>
        </w:rPr>
        <w:t>375</w:t>
      </w:r>
      <w:r w:rsidR="008017FD" w:rsidRPr="004E0FE3">
        <w:rPr>
          <w:color w:val="707070"/>
          <w:szCs w:val="28"/>
          <w:lang w:val="en-US"/>
        </w:rPr>
        <w:t> </w:t>
      </w:r>
      <w:r w:rsidR="008017FD" w:rsidRPr="004E0FE3">
        <w:rPr>
          <w:color w:val="707070"/>
          <w:szCs w:val="28"/>
          <w:lang w:val="uk-UA"/>
        </w:rPr>
        <w:t xml:space="preserve">(2022), </w:t>
      </w:r>
      <w:r w:rsidR="008017FD" w:rsidRPr="004E0FE3">
        <w:rPr>
          <w:color w:val="707070"/>
          <w:szCs w:val="28"/>
          <w:lang w:val="en-US"/>
        </w:rPr>
        <w:t>Article </w:t>
      </w:r>
      <w:r w:rsidR="008017FD" w:rsidRPr="004E0FE3">
        <w:rPr>
          <w:color w:val="707070"/>
          <w:szCs w:val="28"/>
          <w:lang w:val="uk-UA"/>
        </w:rPr>
        <w:t>133941</w:t>
      </w:r>
    </w:p>
    <w:p w:rsidR="00B575EE" w:rsidRPr="002901D0" w:rsidRDefault="00B575EE" w:rsidP="002901D0">
      <w:pPr>
        <w:spacing w:after="0" w:line="360" w:lineRule="auto"/>
        <w:jc w:val="both"/>
        <w:rPr>
          <w:rFonts w:ascii="Times New Roman" w:hAnsi="Times New Roman" w:cs="Times New Roman"/>
          <w:sz w:val="28"/>
          <w:szCs w:val="28"/>
        </w:rPr>
      </w:pPr>
      <w:r w:rsidRPr="002901D0">
        <w:rPr>
          <w:rFonts w:ascii="Times New Roman" w:hAnsi="Times New Roman" w:cs="Times New Roman"/>
          <w:sz w:val="28"/>
          <w:szCs w:val="28"/>
        </w:rPr>
        <w:t>30.</w:t>
      </w:r>
      <w:r w:rsidRPr="002901D0">
        <w:rPr>
          <w:rFonts w:ascii="Times New Roman" w:hAnsi="Times New Roman" w:cs="Times New Roman"/>
          <w:sz w:val="28"/>
          <w:szCs w:val="28"/>
        </w:rPr>
        <w:tab/>
        <w:t>Рубан Д .П. Оцінка паливної економічності та екологічних показників міських автобусів малого класу з використанням математичної моделі / Д. П. Рубан, Г. Я. Гайворонська // Вісник Донецького інституту автомобільного транспорту. – Донецьк, 2009. – С. 40 – 44.</w:t>
      </w:r>
    </w:p>
    <w:p w:rsidR="00B575EE" w:rsidRPr="002901D0" w:rsidRDefault="00B575EE" w:rsidP="002901D0">
      <w:pPr>
        <w:spacing w:after="0" w:line="360" w:lineRule="auto"/>
        <w:jc w:val="both"/>
        <w:rPr>
          <w:rFonts w:ascii="Times New Roman" w:hAnsi="Times New Roman" w:cs="Times New Roman"/>
          <w:sz w:val="28"/>
          <w:szCs w:val="28"/>
        </w:rPr>
      </w:pPr>
      <w:r w:rsidRPr="002901D0">
        <w:rPr>
          <w:rFonts w:ascii="Times New Roman" w:hAnsi="Times New Roman" w:cs="Times New Roman"/>
          <w:sz w:val="28"/>
          <w:szCs w:val="28"/>
        </w:rPr>
        <w:t>31.</w:t>
      </w:r>
      <w:r w:rsidRPr="002901D0">
        <w:rPr>
          <w:rFonts w:ascii="Times New Roman" w:hAnsi="Times New Roman" w:cs="Times New Roman"/>
          <w:sz w:val="28"/>
          <w:szCs w:val="28"/>
        </w:rPr>
        <w:tab/>
        <w:t xml:space="preserve"> Захарчук В.І. Основи теорії та конструкції автомобільних двигунів. – Луцьк: Київ: Видавництво «Каравела», 2022. – 236 с.</w:t>
      </w:r>
    </w:p>
    <w:p w:rsidR="00B575EE" w:rsidRPr="002901D0" w:rsidRDefault="00B575EE" w:rsidP="002901D0">
      <w:pPr>
        <w:spacing w:after="0" w:line="360" w:lineRule="auto"/>
        <w:jc w:val="both"/>
        <w:rPr>
          <w:rFonts w:ascii="Times New Roman" w:hAnsi="Times New Roman" w:cs="Times New Roman"/>
          <w:sz w:val="28"/>
          <w:szCs w:val="28"/>
        </w:rPr>
      </w:pPr>
      <w:r w:rsidRPr="002901D0">
        <w:rPr>
          <w:rFonts w:ascii="Times New Roman" w:hAnsi="Times New Roman" w:cs="Times New Roman"/>
          <w:sz w:val="28"/>
          <w:szCs w:val="28"/>
        </w:rPr>
        <w:lastRenderedPageBreak/>
        <w:t>32.</w:t>
      </w:r>
      <w:r w:rsidRPr="002901D0">
        <w:rPr>
          <w:rFonts w:ascii="Times New Roman" w:hAnsi="Times New Roman" w:cs="Times New Roman"/>
          <w:sz w:val="28"/>
          <w:szCs w:val="28"/>
        </w:rPr>
        <w:tab/>
        <w:t xml:space="preserve"> Захарчук В.І. Використання альтернативних моторних палив у засобах технологічного транспорту. – Луцьк: Луцький НТУ, 2015 – 233 с.</w:t>
      </w:r>
    </w:p>
    <w:p w:rsidR="00B575EE" w:rsidRPr="002901D0" w:rsidRDefault="00B575EE" w:rsidP="002901D0">
      <w:pPr>
        <w:spacing w:after="0" w:line="360" w:lineRule="auto"/>
        <w:jc w:val="both"/>
        <w:rPr>
          <w:rFonts w:ascii="Times New Roman" w:hAnsi="Times New Roman" w:cs="Times New Roman"/>
          <w:sz w:val="28"/>
          <w:szCs w:val="28"/>
        </w:rPr>
      </w:pPr>
      <w:r w:rsidRPr="002901D0">
        <w:rPr>
          <w:rFonts w:ascii="Times New Roman" w:hAnsi="Times New Roman" w:cs="Times New Roman"/>
          <w:sz w:val="28"/>
          <w:szCs w:val="28"/>
        </w:rPr>
        <w:t>33.</w:t>
      </w:r>
      <w:r w:rsidRPr="002901D0">
        <w:rPr>
          <w:rFonts w:ascii="Times New Roman" w:hAnsi="Times New Roman" w:cs="Times New Roman"/>
          <w:sz w:val="28"/>
          <w:szCs w:val="28"/>
        </w:rPr>
        <w:tab/>
        <w:t xml:space="preserve"> Захарчук В.І., Захарчук О.В. Методи системного аналізу об’єктів автомобільного транспорту: навч. посібн. – Луцьк: ЛНТУ, 2023. – 133 с.</w:t>
      </w:r>
    </w:p>
    <w:p w:rsidR="008017FD" w:rsidRPr="002901D0" w:rsidRDefault="00B575EE" w:rsidP="002901D0">
      <w:pPr>
        <w:spacing w:after="0" w:line="360" w:lineRule="auto"/>
        <w:jc w:val="both"/>
        <w:rPr>
          <w:rFonts w:ascii="Times New Roman" w:eastAsia="Times New Roman" w:hAnsi="Times New Roman" w:cs="Times New Roman"/>
          <w:sz w:val="28"/>
          <w:szCs w:val="28"/>
          <w:lang w:eastAsia="uk-UA"/>
        </w:rPr>
      </w:pPr>
      <w:r w:rsidRPr="002901D0">
        <w:rPr>
          <w:rFonts w:ascii="Times New Roman" w:hAnsi="Times New Roman" w:cs="Times New Roman"/>
          <w:sz w:val="28"/>
          <w:szCs w:val="28"/>
        </w:rPr>
        <w:t>34.</w:t>
      </w:r>
      <w:r w:rsidRPr="002901D0">
        <w:rPr>
          <w:rFonts w:ascii="Times New Roman" w:hAnsi="Times New Roman" w:cs="Times New Roman"/>
          <w:sz w:val="28"/>
          <w:szCs w:val="28"/>
        </w:rPr>
        <w:tab/>
      </w:r>
      <w:r w:rsidR="005C719C">
        <w:rPr>
          <w:rFonts w:ascii="Times New Roman" w:hAnsi="Times New Roman" w:cs="Times New Roman"/>
          <w:sz w:val="28"/>
          <w:szCs w:val="28"/>
        </w:rPr>
        <w:t>Дзеблюк В. Аналіз перспектив додавання етанолу до біодизеля/Тези 5-ї студентської науково-технічної конференції ФТМІ «Інноваційні технології в тарнспорті та механічній інженерії». Луцьк: ЛНТУ – 2025 р. - 367 с.</w:t>
      </w:r>
    </w:p>
    <w:sectPr w:rsidR="008017FD" w:rsidRPr="002901D0">
      <w:headerReference w:type="default" r:id="rId2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03E" w:rsidRDefault="0080303E" w:rsidP="000326B2">
      <w:pPr>
        <w:spacing w:after="0" w:line="240" w:lineRule="auto"/>
      </w:pPr>
      <w:r>
        <w:separator/>
      </w:r>
    </w:p>
  </w:endnote>
  <w:endnote w:type="continuationSeparator" w:id="0">
    <w:p w:rsidR="0080303E" w:rsidRDefault="0080303E" w:rsidP="00032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03E" w:rsidRDefault="0080303E" w:rsidP="000326B2">
      <w:pPr>
        <w:spacing w:after="0" w:line="240" w:lineRule="auto"/>
      </w:pPr>
      <w:r>
        <w:separator/>
      </w:r>
    </w:p>
  </w:footnote>
  <w:footnote w:type="continuationSeparator" w:id="0">
    <w:p w:rsidR="0080303E" w:rsidRDefault="0080303E" w:rsidP="00032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203244"/>
      <w:docPartObj>
        <w:docPartGallery w:val="Page Numbers (Top of Page)"/>
        <w:docPartUnique/>
      </w:docPartObj>
    </w:sdtPr>
    <w:sdtEndPr/>
    <w:sdtContent>
      <w:p w:rsidR="00363045" w:rsidRDefault="00363045">
        <w:pPr>
          <w:pStyle w:val="a9"/>
          <w:jc w:val="right"/>
        </w:pPr>
        <w:r>
          <w:fldChar w:fldCharType="begin"/>
        </w:r>
        <w:r>
          <w:instrText>PAGE   \* MERGEFORMAT</w:instrText>
        </w:r>
        <w:r>
          <w:fldChar w:fldCharType="separate"/>
        </w:r>
        <w:r w:rsidR="003471EB">
          <w:rPr>
            <w:noProof/>
          </w:rPr>
          <w:t>1</w:t>
        </w:r>
        <w:r>
          <w:fldChar w:fldCharType="end"/>
        </w:r>
      </w:p>
    </w:sdtContent>
  </w:sdt>
  <w:p w:rsidR="00363045" w:rsidRDefault="0036304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19C"/>
    <w:multiLevelType w:val="multilevel"/>
    <w:tmpl w:val="19DC7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8386B"/>
    <w:multiLevelType w:val="hybridMultilevel"/>
    <w:tmpl w:val="625A78EC"/>
    <w:lvl w:ilvl="0" w:tplc="E9308262">
      <w:start w:val="1"/>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1609159F"/>
    <w:multiLevelType w:val="multilevel"/>
    <w:tmpl w:val="6DB63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2C285C"/>
    <w:multiLevelType w:val="multilevel"/>
    <w:tmpl w:val="068C6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94D2A"/>
    <w:multiLevelType w:val="multilevel"/>
    <w:tmpl w:val="EFB22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557E6"/>
    <w:multiLevelType w:val="multilevel"/>
    <w:tmpl w:val="D632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03600"/>
    <w:multiLevelType w:val="multilevel"/>
    <w:tmpl w:val="9698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80166"/>
    <w:multiLevelType w:val="multilevel"/>
    <w:tmpl w:val="9EDC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DA780F"/>
    <w:multiLevelType w:val="multilevel"/>
    <w:tmpl w:val="5A66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EF42B6"/>
    <w:multiLevelType w:val="multilevel"/>
    <w:tmpl w:val="2646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F0634"/>
    <w:multiLevelType w:val="multilevel"/>
    <w:tmpl w:val="54247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9009A2"/>
    <w:multiLevelType w:val="multilevel"/>
    <w:tmpl w:val="9A649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DE18AD"/>
    <w:multiLevelType w:val="multilevel"/>
    <w:tmpl w:val="995A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2"/>
  </w:num>
  <w:num w:numId="4">
    <w:abstractNumId w:val="6"/>
  </w:num>
  <w:num w:numId="5">
    <w:abstractNumId w:val="5"/>
  </w:num>
  <w:num w:numId="6">
    <w:abstractNumId w:val="10"/>
  </w:num>
  <w:num w:numId="7">
    <w:abstractNumId w:val="8"/>
  </w:num>
  <w:num w:numId="8">
    <w:abstractNumId w:val="4"/>
  </w:num>
  <w:num w:numId="9">
    <w:abstractNumId w:val="9"/>
  </w:num>
  <w:num w:numId="10">
    <w:abstractNumId w:val="7"/>
  </w:num>
  <w:num w:numId="11">
    <w:abstractNumId w:val="0"/>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C5A"/>
    <w:rsid w:val="00007C6C"/>
    <w:rsid w:val="000161E8"/>
    <w:rsid w:val="00023576"/>
    <w:rsid w:val="000303E3"/>
    <w:rsid w:val="000326B2"/>
    <w:rsid w:val="00032A9C"/>
    <w:rsid w:val="000376AB"/>
    <w:rsid w:val="000535CA"/>
    <w:rsid w:val="00073AF3"/>
    <w:rsid w:val="00080B06"/>
    <w:rsid w:val="00080E48"/>
    <w:rsid w:val="000A1CB8"/>
    <w:rsid w:val="000A4772"/>
    <w:rsid w:val="000A711E"/>
    <w:rsid w:val="000B040D"/>
    <w:rsid w:val="000C6BFE"/>
    <w:rsid w:val="000E09B9"/>
    <w:rsid w:val="0012566D"/>
    <w:rsid w:val="0013261E"/>
    <w:rsid w:val="00185955"/>
    <w:rsid w:val="001A6E2D"/>
    <w:rsid w:val="001C40BD"/>
    <w:rsid w:val="001D2627"/>
    <w:rsid w:val="001D4057"/>
    <w:rsid w:val="001E5D15"/>
    <w:rsid w:val="001F56D3"/>
    <w:rsid w:val="001F58AA"/>
    <w:rsid w:val="001F6FCD"/>
    <w:rsid w:val="0020395A"/>
    <w:rsid w:val="00205068"/>
    <w:rsid w:val="00212C5A"/>
    <w:rsid w:val="00220815"/>
    <w:rsid w:val="00223993"/>
    <w:rsid w:val="00224BA7"/>
    <w:rsid w:val="00280176"/>
    <w:rsid w:val="002901D0"/>
    <w:rsid w:val="0029742E"/>
    <w:rsid w:val="002D435A"/>
    <w:rsid w:val="002E44DF"/>
    <w:rsid w:val="002E7A2C"/>
    <w:rsid w:val="002F081A"/>
    <w:rsid w:val="002F4226"/>
    <w:rsid w:val="002F58D7"/>
    <w:rsid w:val="00302917"/>
    <w:rsid w:val="0030311B"/>
    <w:rsid w:val="003034D5"/>
    <w:rsid w:val="0031337F"/>
    <w:rsid w:val="003134D5"/>
    <w:rsid w:val="00313A16"/>
    <w:rsid w:val="0031567D"/>
    <w:rsid w:val="003471EB"/>
    <w:rsid w:val="00363045"/>
    <w:rsid w:val="003710A2"/>
    <w:rsid w:val="003754A4"/>
    <w:rsid w:val="00390A20"/>
    <w:rsid w:val="00395E58"/>
    <w:rsid w:val="003A6F90"/>
    <w:rsid w:val="003B16C3"/>
    <w:rsid w:val="003B50FA"/>
    <w:rsid w:val="003C5E5B"/>
    <w:rsid w:val="003E2239"/>
    <w:rsid w:val="00416992"/>
    <w:rsid w:val="004207D7"/>
    <w:rsid w:val="0042595C"/>
    <w:rsid w:val="00440D16"/>
    <w:rsid w:val="00444774"/>
    <w:rsid w:val="00452EC3"/>
    <w:rsid w:val="00476C8F"/>
    <w:rsid w:val="00495505"/>
    <w:rsid w:val="004A3CC8"/>
    <w:rsid w:val="004A49CC"/>
    <w:rsid w:val="004B4350"/>
    <w:rsid w:val="004E0FE3"/>
    <w:rsid w:val="00502F40"/>
    <w:rsid w:val="00506535"/>
    <w:rsid w:val="00511D95"/>
    <w:rsid w:val="00516550"/>
    <w:rsid w:val="005268E1"/>
    <w:rsid w:val="00536030"/>
    <w:rsid w:val="00541922"/>
    <w:rsid w:val="00544DE6"/>
    <w:rsid w:val="0055488B"/>
    <w:rsid w:val="00565D3F"/>
    <w:rsid w:val="00573DAC"/>
    <w:rsid w:val="00576BDE"/>
    <w:rsid w:val="005918F3"/>
    <w:rsid w:val="005B4AFD"/>
    <w:rsid w:val="005C719C"/>
    <w:rsid w:val="005D3DE7"/>
    <w:rsid w:val="006050B0"/>
    <w:rsid w:val="00605E14"/>
    <w:rsid w:val="006179DC"/>
    <w:rsid w:val="00646BCC"/>
    <w:rsid w:val="00657519"/>
    <w:rsid w:val="00661387"/>
    <w:rsid w:val="00662CB5"/>
    <w:rsid w:val="006708F3"/>
    <w:rsid w:val="0067556A"/>
    <w:rsid w:val="00682D50"/>
    <w:rsid w:val="006A258F"/>
    <w:rsid w:val="006C09DA"/>
    <w:rsid w:val="006C1787"/>
    <w:rsid w:val="006D3717"/>
    <w:rsid w:val="006E17E3"/>
    <w:rsid w:val="006E37E6"/>
    <w:rsid w:val="007054BE"/>
    <w:rsid w:val="00713B85"/>
    <w:rsid w:val="00715D4A"/>
    <w:rsid w:val="00730807"/>
    <w:rsid w:val="00741FC5"/>
    <w:rsid w:val="0075252C"/>
    <w:rsid w:val="007721F8"/>
    <w:rsid w:val="00793E25"/>
    <w:rsid w:val="00796D7F"/>
    <w:rsid w:val="007B57B9"/>
    <w:rsid w:val="007E1CAD"/>
    <w:rsid w:val="007E596A"/>
    <w:rsid w:val="007F2DF2"/>
    <w:rsid w:val="008017FD"/>
    <w:rsid w:val="00802AC4"/>
    <w:rsid w:val="0080303E"/>
    <w:rsid w:val="00810F65"/>
    <w:rsid w:val="00823D73"/>
    <w:rsid w:val="00830216"/>
    <w:rsid w:val="00856986"/>
    <w:rsid w:val="008671A5"/>
    <w:rsid w:val="00870E75"/>
    <w:rsid w:val="00884A90"/>
    <w:rsid w:val="008870EB"/>
    <w:rsid w:val="0089101E"/>
    <w:rsid w:val="008A605B"/>
    <w:rsid w:val="008A75EF"/>
    <w:rsid w:val="008B531F"/>
    <w:rsid w:val="008C7928"/>
    <w:rsid w:val="008D1804"/>
    <w:rsid w:val="008E2EEA"/>
    <w:rsid w:val="008E6AF9"/>
    <w:rsid w:val="008F47CA"/>
    <w:rsid w:val="00914A53"/>
    <w:rsid w:val="009156EF"/>
    <w:rsid w:val="00916BA2"/>
    <w:rsid w:val="0094113A"/>
    <w:rsid w:val="00951551"/>
    <w:rsid w:val="00977780"/>
    <w:rsid w:val="00981A68"/>
    <w:rsid w:val="00990933"/>
    <w:rsid w:val="00991083"/>
    <w:rsid w:val="0099191D"/>
    <w:rsid w:val="00991EB7"/>
    <w:rsid w:val="00992380"/>
    <w:rsid w:val="009A0608"/>
    <w:rsid w:val="009A48DF"/>
    <w:rsid w:val="009A5E46"/>
    <w:rsid w:val="009B334F"/>
    <w:rsid w:val="009B7F4D"/>
    <w:rsid w:val="009D2A7D"/>
    <w:rsid w:val="009F07F1"/>
    <w:rsid w:val="009F1A87"/>
    <w:rsid w:val="00A118FF"/>
    <w:rsid w:val="00A30D2E"/>
    <w:rsid w:val="00A3176F"/>
    <w:rsid w:val="00A36DB2"/>
    <w:rsid w:val="00A66C66"/>
    <w:rsid w:val="00A66FC5"/>
    <w:rsid w:val="00A71182"/>
    <w:rsid w:val="00AA01BA"/>
    <w:rsid w:val="00AB4191"/>
    <w:rsid w:val="00AC132E"/>
    <w:rsid w:val="00AC1FD9"/>
    <w:rsid w:val="00AC7148"/>
    <w:rsid w:val="00AC7448"/>
    <w:rsid w:val="00AC78AF"/>
    <w:rsid w:val="00AF39D9"/>
    <w:rsid w:val="00B003E4"/>
    <w:rsid w:val="00B05D90"/>
    <w:rsid w:val="00B154C6"/>
    <w:rsid w:val="00B35A20"/>
    <w:rsid w:val="00B4635E"/>
    <w:rsid w:val="00B47BF6"/>
    <w:rsid w:val="00B575EE"/>
    <w:rsid w:val="00B6304D"/>
    <w:rsid w:val="00B75A72"/>
    <w:rsid w:val="00BA4A6D"/>
    <w:rsid w:val="00BD1D7A"/>
    <w:rsid w:val="00C146D3"/>
    <w:rsid w:val="00C25027"/>
    <w:rsid w:val="00C3797A"/>
    <w:rsid w:val="00C536D9"/>
    <w:rsid w:val="00C540CC"/>
    <w:rsid w:val="00C64CDE"/>
    <w:rsid w:val="00C6522D"/>
    <w:rsid w:val="00C65AB6"/>
    <w:rsid w:val="00C73590"/>
    <w:rsid w:val="00C75FF8"/>
    <w:rsid w:val="00C81AE5"/>
    <w:rsid w:val="00CA5AF3"/>
    <w:rsid w:val="00CC7558"/>
    <w:rsid w:val="00CD6EE9"/>
    <w:rsid w:val="00D039FE"/>
    <w:rsid w:val="00D14A2E"/>
    <w:rsid w:val="00D16662"/>
    <w:rsid w:val="00D178E2"/>
    <w:rsid w:val="00D4017F"/>
    <w:rsid w:val="00D4020A"/>
    <w:rsid w:val="00D42A49"/>
    <w:rsid w:val="00D64AAB"/>
    <w:rsid w:val="00D8551A"/>
    <w:rsid w:val="00D91B7B"/>
    <w:rsid w:val="00DB32C3"/>
    <w:rsid w:val="00DD3B88"/>
    <w:rsid w:val="00DD4B4A"/>
    <w:rsid w:val="00DF6FB0"/>
    <w:rsid w:val="00E00339"/>
    <w:rsid w:val="00E201E7"/>
    <w:rsid w:val="00E30374"/>
    <w:rsid w:val="00E44D74"/>
    <w:rsid w:val="00E453B6"/>
    <w:rsid w:val="00E550D3"/>
    <w:rsid w:val="00E56F34"/>
    <w:rsid w:val="00E70862"/>
    <w:rsid w:val="00E83669"/>
    <w:rsid w:val="00E83C2B"/>
    <w:rsid w:val="00EA6161"/>
    <w:rsid w:val="00EB0C41"/>
    <w:rsid w:val="00EC5EF7"/>
    <w:rsid w:val="00ED6723"/>
    <w:rsid w:val="00ED71FF"/>
    <w:rsid w:val="00EE386E"/>
    <w:rsid w:val="00EF08EF"/>
    <w:rsid w:val="00EF6CDE"/>
    <w:rsid w:val="00F057D3"/>
    <w:rsid w:val="00F17367"/>
    <w:rsid w:val="00F23AD0"/>
    <w:rsid w:val="00F45EED"/>
    <w:rsid w:val="00F537CE"/>
    <w:rsid w:val="00F55804"/>
    <w:rsid w:val="00F5586E"/>
    <w:rsid w:val="00F6344A"/>
    <w:rsid w:val="00F67B73"/>
    <w:rsid w:val="00F701A1"/>
    <w:rsid w:val="00F90EAA"/>
    <w:rsid w:val="00F95CEE"/>
    <w:rsid w:val="00FA2814"/>
    <w:rsid w:val="00FB3681"/>
    <w:rsid w:val="00FB7B03"/>
    <w:rsid w:val="00FC46B5"/>
    <w:rsid w:val="00FC48CC"/>
    <w:rsid w:val="00FD15FF"/>
    <w:rsid w:val="00FD556A"/>
    <w:rsid w:val="00FE7AF9"/>
    <w:rsid w:val="00FF37CB"/>
    <w:rsid w:val="00FF5E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DB1579-0897-4867-B097-24157126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2C5A"/>
  </w:style>
  <w:style w:type="paragraph" w:styleId="3">
    <w:name w:val="heading 3"/>
    <w:basedOn w:val="a"/>
    <w:next w:val="a"/>
    <w:link w:val="30"/>
    <w:uiPriority w:val="9"/>
    <w:semiHidden/>
    <w:unhideWhenUsed/>
    <w:qFormat/>
    <w:rsid w:val="00224B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2C5A"/>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39"/>
    <w:rsid w:val="00FB7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A2814"/>
    <w:pPr>
      <w:spacing w:after="0" w:line="240" w:lineRule="auto"/>
      <w:jc w:val="both"/>
    </w:pPr>
    <w:rPr>
      <w:rFonts w:ascii="Times New Roman" w:eastAsia="Times New Roman" w:hAnsi="Times New Roman" w:cs="Times New Roman"/>
      <w:sz w:val="28"/>
      <w:lang w:val="ru-RU" w:eastAsia="ru-RU"/>
    </w:rPr>
  </w:style>
  <w:style w:type="paragraph" w:styleId="a6">
    <w:name w:val="Balloon Text"/>
    <w:basedOn w:val="a"/>
    <w:link w:val="a7"/>
    <w:uiPriority w:val="99"/>
    <w:semiHidden/>
    <w:unhideWhenUsed/>
    <w:rsid w:val="00C75FF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75FF8"/>
    <w:rPr>
      <w:rFonts w:ascii="Segoe UI" w:hAnsi="Segoe UI" w:cs="Segoe UI"/>
      <w:sz w:val="18"/>
      <w:szCs w:val="18"/>
    </w:rPr>
  </w:style>
  <w:style w:type="paragraph" w:styleId="a8">
    <w:name w:val="List Paragraph"/>
    <w:basedOn w:val="a"/>
    <w:uiPriority w:val="34"/>
    <w:qFormat/>
    <w:rsid w:val="009B7F4D"/>
    <w:pPr>
      <w:ind w:left="720"/>
      <w:contextualSpacing/>
    </w:pPr>
  </w:style>
  <w:style w:type="paragraph" w:styleId="a9">
    <w:name w:val="header"/>
    <w:basedOn w:val="a"/>
    <w:link w:val="aa"/>
    <w:uiPriority w:val="99"/>
    <w:unhideWhenUsed/>
    <w:rsid w:val="000326B2"/>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0326B2"/>
  </w:style>
  <w:style w:type="paragraph" w:styleId="ab">
    <w:name w:val="footer"/>
    <w:basedOn w:val="a"/>
    <w:link w:val="ac"/>
    <w:uiPriority w:val="99"/>
    <w:unhideWhenUsed/>
    <w:rsid w:val="000326B2"/>
    <w:pPr>
      <w:tabs>
        <w:tab w:val="center" w:pos="4819"/>
        <w:tab w:val="right" w:pos="9639"/>
      </w:tabs>
      <w:spacing w:after="0" w:line="240" w:lineRule="auto"/>
    </w:pPr>
  </w:style>
  <w:style w:type="character" w:customStyle="1" w:styleId="ac">
    <w:name w:val="Нижний колонтитул Знак"/>
    <w:basedOn w:val="a0"/>
    <w:link w:val="ab"/>
    <w:uiPriority w:val="99"/>
    <w:rsid w:val="000326B2"/>
  </w:style>
  <w:style w:type="character" w:customStyle="1" w:styleId="30">
    <w:name w:val="Заголовок 3 Знак"/>
    <w:basedOn w:val="a0"/>
    <w:link w:val="3"/>
    <w:uiPriority w:val="9"/>
    <w:rsid w:val="00224BA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260456">
      <w:bodyDiv w:val="1"/>
      <w:marLeft w:val="0"/>
      <w:marRight w:val="0"/>
      <w:marTop w:val="0"/>
      <w:marBottom w:val="0"/>
      <w:divBdr>
        <w:top w:val="none" w:sz="0" w:space="0" w:color="auto"/>
        <w:left w:val="none" w:sz="0" w:space="0" w:color="auto"/>
        <w:bottom w:val="none" w:sz="0" w:space="0" w:color="auto"/>
        <w:right w:val="none" w:sz="0" w:space="0" w:color="auto"/>
      </w:divBdr>
      <w:divsChild>
        <w:div w:id="184173680">
          <w:marLeft w:val="0"/>
          <w:marRight w:val="0"/>
          <w:marTop w:val="0"/>
          <w:marBottom w:val="0"/>
          <w:divBdr>
            <w:top w:val="none" w:sz="0" w:space="0" w:color="auto"/>
            <w:left w:val="none" w:sz="0" w:space="0" w:color="auto"/>
            <w:bottom w:val="none" w:sz="0" w:space="0" w:color="auto"/>
            <w:right w:val="none" w:sz="0" w:space="0" w:color="auto"/>
          </w:divBdr>
          <w:divsChild>
            <w:div w:id="154818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89136">
      <w:bodyDiv w:val="1"/>
      <w:marLeft w:val="0"/>
      <w:marRight w:val="0"/>
      <w:marTop w:val="0"/>
      <w:marBottom w:val="0"/>
      <w:divBdr>
        <w:top w:val="none" w:sz="0" w:space="0" w:color="auto"/>
        <w:left w:val="none" w:sz="0" w:space="0" w:color="auto"/>
        <w:bottom w:val="none" w:sz="0" w:space="0" w:color="auto"/>
        <w:right w:val="none" w:sz="0" w:space="0" w:color="auto"/>
      </w:divBdr>
      <w:divsChild>
        <w:div w:id="40443880">
          <w:marLeft w:val="0"/>
          <w:marRight w:val="0"/>
          <w:marTop w:val="0"/>
          <w:marBottom w:val="0"/>
          <w:divBdr>
            <w:top w:val="none" w:sz="0" w:space="0" w:color="auto"/>
            <w:left w:val="none" w:sz="0" w:space="0" w:color="auto"/>
            <w:bottom w:val="none" w:sz="0" w:space="0" w:color="auto"/>
            <w:right w:val="none" w:sz="0" w:space="0" w:color="auto"/>
          </w:divBdr>
          <w:divsChild>
            <w:div w:id="30540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168752">
      <w:bodyDiv w:val="1"/>
      <w:marLeft w:val="0"/>
      <w:marRight w:val="0"/>
      <w:marTop w:val="0"/>
      <w:marBottom w:val="0"/>
      <w:divBdr>
        <w:top w:val="none" w:sz="0" w:space="0" w:color="auto"/>
        <w:left w:val="none" w:sz="0" w:space="0" w:color="auto"/>
        <w:bottom w:val="none" w:sz="0" w:space="0" w:color="auto"/>
        <w:right w:val="none" w:sz="0" w:space="0" w:color="auto"/>
      </w:divBdr>
      <w:divsChild>
        <w:div w:id="1726374953">
          <w:marLeft w:val="0"/>
          <w:marRight w:val="0"/>
          <w:marTop w:val="0"/>
          <w:marBottom w:val="0"/>
          <w:divBdr>
            <w:top w:val="none" w:sz="0" w:space="0" w:color="auto"/>
            <w:left w:val="none" w:sz="0" w:space="0" w:color="auto"/>
            <w:bottom w:val="none" w:sz="0" w:space="0" w:color="auto"/>
            <w:right w:val="none" w:sz="0" w:space="0" w:color="auto"/>
          </w:divBdr>
          <w:divsChild>
            <w:div w:id="18643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30965">
      <w:bodyDiv w:val="1"/>
      <w:marLeft w:val="0"/>
      <w:marRight w:val="0"/>
      <w:marTop w:val="0"/>
      <w:marBottom w:val="0"/>
      <w:divBdr>
        <w:top w:val="none" w:sz="0" w:space="0" w:color="auto"/>
        <w:left w:val="none" w:sz="0" w:space="0" w:color="auto"/>
        <w:bottom w:val="none" w:sz="0" w:space="0" w:color="auto"/>
        <w:right w:val="none" w:sz="0" w:space="0" w:color="auto"/>
      </w:divBdr>
      <w:divsChild>
        <w:div w:id="136269410">
          <w:marLeft w:val="0"/>
          <w:marRight w:val="0"/>
          <w:marTop w:val="0"/>
          <w:marBottom w:val="0"/>
          <w:divBdr>
            <w:top w:val="none" w:sz="0" w:space="0" w:color="auto"/>
            <w:left w:val="none" w:sz="0" w:space="0" w:color="auto"/>
            <w:bottom w:val="none" w:sz="0" w:space="0" w:color="auto"/>
            <w:right w:val="none" w:sz="0" w:space="0" w:color="auto"/>
          </w:divBdr>
          <w:divsChild>
            <w:div w:id="10689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25393">
      <w:bodyDiv w:val="1"/>
      <w:marLeft w:val="0"/>
      <w:marRight w:val="0"/>
      <w:marTop w:val="0"/>
      <w:marBottom w:val="0"/>
      <w:divBdr>
        <w:top w:val="none" w:sz="0" w:space="0" w:color="auto"/>
        <w:left w:val="none" w:sz="0" w:space="0" w:color="auto"/>
        <w:bottom w:val="none" w:sz="0" w:space="0" w:color="auto"/>
        <w:right w:val="none" w:sz="0" w:space="0" w:color="auto"/>
      </w:divBdr>
      <w:divsChild>
        <w:div w:id="91052413">
          <w:marLeft w:val="0"/>
          <w:marRight w:val="0"/>
          <w:marTop w:val="0"/>
          <w:marBottom w:val="0"/>
          <w:divBdr>
            <w:top w:val="none" w:sz="0" w:space="0" w:color="auto"/>
            <w:left w:val="none" w:sz="0" w:space="0" w:color="auto"/>
            <w:bottom w:val="none" w:sz="0" w:space="0" w:color="auto"/>
            <w:right w:val="none" w:sz="0" w:space="0" w:color="auto"/>
          </w:divBdr>
          <w:divsChild>
            <w:div w:id="46388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69291">
      <w:bodyDiv w:val="1"/>
      <w:marLeft w:val="0"/>
      <w:marRight w:val="0"/>
      <w:marTop w:val="0"/>
      <w:marBottom w:val="0"/>
      <w:divBdr>
        <w:top w:val="none" w:sz="0" w:space="0" w:color="auto"/>
        <w:left w:val="none" w:sz="0" w:space="0" w:color="auto"/>
        <w:bottom w:val="none" w:sz="0" w:space="0" w:color="auto"/>
        <w:right w:val="none" w:sz="0" w:space="0" w:color="auto"/>
      </w:divBdr>
      <w:divsChild>
        <w:div w:id="195118026">
          <w:marLeft w:val="0"/>
          <w:marRight w:val="0"/>
          <w:marTop w:val="0"/>
          <w:marBottom w:val="0"/>
          <w:divBdr>
            <w:top w:val="none" w:sz="0" w:space="0" w:color="auto"/>
            <w:left w:val="none" w:sz="0" w:space="0" w:color="auto"/>
            <w:bottom w:val="none" w:sz="0" w:space="0" w:color="auto"/>
            <w:right w:val="none" w:sz="0" w:space="0" w:color="auto"/>
          </w:divBdr>
          <w:divsChild>
            <w:div w:id="8119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533690">
      <w:bodyDiv w:val="1"/>
      <w:marLeft w:val="0"/>
      <w:marRight w:val="0"/>
      <w:marTop w:val="0"/>
      <w:marBottom w:val="0"/>
      <w:divBdr>
        <w:top w:val="none" w:sz="0" w:space="0" w:color="auto"/>
        <w:left w:val="none" w:sz="0" w:space="0" w:color="auto"/>
        <w:bottom w:val="none" w:sz="0" w:space="0" w:color="auto"/>
        <w:right w:val="none" w:sz="0" w:space="0" w:color="auto"/>
      </w:divBdr>
      <w:divsChild>
        <w:div w:id="1277906658">
          <w:marLeft w:val="0"/>
          <w:marRight w:val="0"/>
          <w:marTop w:val="0"/>
          <w:marBottom w:val="360"/>
          <w:divBdr>
            <w:top w:val="none" w:sz="0" w:space="0" w:color="auto"/>
            <w:left w:val="none" w:sz="0" w:space="0" w:color="auto"/>
            <w:bottom w:val="none" w:sz="0" w:space="0" w:color="auto"/>
            <w:right w:val="none" w:sz="0" w:space="0" w:color="auto"/>
          </w:divBdr>
          <w:divsChild>
            <w:div w:id="10311707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10706530">
      <w:bodyDiv w:val="1"/>
      <w:marLeft w:val="0"/>
      <w:marRight w:val="0"/>
      <w:marTop w:val="0"/>
      <w:marBottom w:val="0"/>
      <w:divBdr>
        <w:top w:val="none" w:sz="0" w:space="0" w:color="auto"/>
        <w:left w:val="none" w:sz="0" w:space="0" w:color="auto"/>
        <w:bottom w:val="none" w:sz="0" w:space="0" w:color="auto"/>
        <w:right w:val="none" w:sz="0" w:space="0" w:color="auto"/>
      </w:divBdr>
      <w:divsChild>
        <w:div w:id="186990806">
          <w:marLeft w:val="0"/>
          <w:marRight w:val="0"/>
          <w:marTop w:val="0"/>
          <w:marBottom w:val="0"/>
          <w:divBdr>
            <w:top w:val="none" w:sz="0" w:space="0" w:color="auto"/>
            <w:left w:val="none" w:sz="0" w:space="0" w:color="auto"/>
            <w:bottom w:val="none" w:sz="0" w:space="0" w:color="auto"/>
            <w:right w:val="none" w:sz="0" w:space="0" w:color="auto"/>
          </w:divBdr>
          <w:divsChild>
            <w:div w:id="2240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736">
      <w:bodyDiv w:val="1"/>
      <w:marLeft w:val="0"/>
      <w:marRight w:val="0"/>
      <w:marTop w:val="0"/>
      <w:marBottom w:val="0"/>
      <w:divBdr>
        <w:top w:val="none" w:sz="0" w:space="0" w:color="auto"/>
        <w:left w:val="none" w:sz="0" w:space="0" w:color="auto"/>
        <w:bottom w:val="none" w:sz="0" w:space="0" w:color="auto"/>
        <w:right w:val="none" w:sz="0" w:space="0" w:color="auto"/>
      </w:divBdr>
    </w:div>
    <w:div w:id="1918392153">
      <w:bodyDiv w:val="1"/>
      <w:marLeft w:val="0"/>
      <w:marRight w:val="0"/>
      <w:marTop w:val="0"/>
      <w:marBottom w:val="0"/>
      <w:divBdr>
        <w:top w:val="none" w:sz="0" w:space="0" w:color="auto"/>
        <w:left w:val="none" w:sz="0" w:space="0" w:color="auto"/>
        <w:bottom w:val="none" w:sz="0" w:space="0" w:color="auto"/>
        <w:right w:val="none" w:sz="0" w:space="0" w:color="auto"/>
      </w:divBdr>
      <w:divsChild>
        <w:div w:id="604768052">
          <w:marLeft w:val="0"/>
          <w:marRight w:val="0"/>
          <w:marTop w:val="0"/>
          <w:marBottom w:val="0"/>
          <w:divBdr>
            <w:top w:val="none" w:sz="0" w:space="0" w:color="auto"/>
            <w:left w:val="none" w:sz="0" w:space="0" w:color="auto"/>
            <w:bottom w:val="none" w:sz="0" w:space="0" w:color="auto"/>
            <w:right w:val="none" w:sz="0" w:space="0" w:color="auto"/>
          </w:divBdr>
          <w:divsChild>
            <w:div w:id="56322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3050463524000120" TargetMode="External"/><Relationship Id="rId13" Type="http://schemas.openxmlformats.org/officeDocument/2006/relationships/image" Target="media/image5.png"/><Relationship Id="rId18"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D7E27-DC59-4C32-B03B-FA9757A2D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43540</Words>
  <Characters>24818</Characters>
  <Application>Microsoft Office Word</Application>
  <DocSecurity>0</DocSecurity>
  <Lines>206</Lines>
  <Paragraphs>136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2025-12-09T08:32:00Z</cp:lastPrinted>
  <dcterms:created xsi:type="dcterms:W3CDTF">2026-10-06T09:59:00Z</dcterms:created>
  <dcterms:modified xsi:type="dcterms:W3CDTF">2026-10-06T09:59:00Z</dcterms:modified>
</cp:coreProperties>
</file>