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29F" w:rsidRPr="003D629F" w:rsidRDefault="003D629F" w:rsidP="00FD16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D6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Міністерство освіти</w:t>
      </w:r>
      <w:r w:rsidRPr="003D629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3D62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</w:t>
      </w:r>
      <w:r w:rsidRPr="003D6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науки України</w:t>
      </w:r>
    </w:p>
    <w:p w:rsidR="003D629F" w:rsidRPr="003D629F" w:rsidRDefault="003D629F" w:rsidP="00FD16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D6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Луцький національний технічний університет</w:t>
      </w:r>
    </w:p>
    <w:p w:rsidR="003D629F" w:rsidRPr="003D629F" w:rsidRDefault="003D629F" w:rsidP="00FD16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629F" w:rsidRPr="003D629F" w:rsidRDefault="003D629F" w:rsidP="00FD16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629F" w:rsidRPr="003D629F" w:rsidRDefault="003D629F" w:rsidP="00FD16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629F" w:rsidRPr="003D629F" w:rsidRDefault="003D629F" w:rsidP="00FD16F0">
      <w:pPr>
        <w:tabs>
          <w:tab w:val="left" w:pos="15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29F">
        <w:rPr>
          <w:rFonts w:ascii="Times New Roman" w:eastAsia="Times New Roman" w:hAnsi="Times New Roman" w:cs="Times New Roman"/>
          <w:caps/>
          <w:noProof/>
          <w:spacing w:val="-18"/>
          <w:sz w:val="48"/>
          <w:szCs w:val="48"/>
          <w:lang w:val="en-AU" w:eastAsia="en-AU"/>
        </w:rPr>
        <w:drawing>
          <wp:inline distT="0" distB="0" distL="0" distR="0">
            <wp:extent cx="1417320" cy="1440180"/>
            <wp:effectExtent l="0" t="0" r="0" b="0"/>
            <wp:docPr id="14" name="Рисунок 14" descr="Описание: лого Луцький НТУ 2021 (без тексту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лого Луцький НТУ 2021 (без тексту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29F" w:rsidRPr="003D629F" w:rsidRDefault="003D629F" w:rsidP="00FD16F0">
      <w:pPr>
        <w:tabs>
          <w:tab w:val="left" w:pos="1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29F" w:rsidRPr="0077470A" w:rsidRDefault="0077470A" w:rsidP="00FD16F0">
      <w:pPr>
        <w:widowControl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747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ЄВРОПЕЙСЬКА ТА ЄВРОАТЛАНТИЧНА ІНТЕГРАЦІЯ</w:t>
      </w:r>
    </w:p>
    <w:p w:rsidR="003D629F" w:rsidRPr="00533B58" w:rsidRDefault="00533B58" w:rsidP="00FD16F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533B58">
        <w:rPr>
          <w:rFonts w:ascii="Times New Roman" w:hAnsi="Times New Roman" w:cs="Times New Roman"/>
          <w:color w:val="000000"/>
          <w:sz w:val="20"/>
          <w:szCs w:val="20"/>
        </w:rPr>
        <w:t>Конспект лекцій для здобувачів першого (бакалаврського) рівня вищої освіти освітньої програми «Міжнародні економічні відносини» галузі галузі знань С Соціальні науки, журналістика, інформація та міжнародні відносини» спеціальності С1 Економіка та міжнародні економічні відносини (за спеціалізаціями) спеціалізація С1.02 Міжнародні економічні відносини денної та заочної форм навчання</w:t>
      </w:r>
    </w:p>
    <w:p w:rsidR="003D629F" w:rsidRPr="003D629F" w:rsidRDefault="003D629F" w:rsidP="00FD16F0">
      <w:pPr>
        <w:tabs>
          <w:tab w:val="left" w:pos="1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629F" w:rsidRPr="003D629F" w:rsidRDefault="003D629F" w:rsidP="00FD16F0">
      <w:pPr>
        <w:tabs>
          <w:tab w:val="left" w:pos="1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629F" w:rsidRPr="003D629F" w:rsidRDefault="003D629F" w:rsidP="00FD16F0">
      <w:pPr>
        <w:tabs>
          <w:tab w:val="left" w:pos="1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629F" w:rsidRPr="003D629F" w:rsidRDefault="003D629F" w:rsidP="00FD16F0">
      <w:pPr>
        <w:tabs>
          <w:tab w:val="left" w:pos="1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629F" w:rsidRPr="003D629F" w:rsidRDefault="003D629F" w:rsidP="00FD16F0">
      <w:pPr>
        <w:tabs>
          <w:tab w:val="left" w:pos="1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629F" w:rsidRPr="003D629F" w:rsidRDefault="003D629F" w:rsidP="00FD16F0">
      <w:pPr>
        <w:tabs>
          <w:tab w:val="left" w:pos="1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629F" w:rsidRPr="003D629F" w:rsidRDefault="003D629F" w:rsidP="00FD16F0">
      <w:pPr>
        <w:tabs>
          <w:tab w:val="left" w:pos="1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629F" w:rsidRPr="003D629F" w:rsidRDefault="003D629F" w:rsidP="00FD16F0">
      <w:pPr>
        <w:tabs>
          <w:tab w:val="left" w:pos="1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629F" w:rsidRPr="003D629F" w:rsidRDefault="003D629F" w:rsidP="00FD16F0">
      <w:pPr>
        <w:tabs>
          <w:tab w:val="left" w:pos="1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629F" w:rsidRPr="003D629F" w:rsidRDefault="003D629F" w:rsidP="00FD16F0">
      <w:pPr>
        <w:tabs>
          <w:tab w:val="left" w:pos="1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629F" w:rsidRPr="003D629F" w:rsidRDefault="003D629F" w:rsidP="00FD16F0">
      <w:pPr>
        <w:tabs>
          <w:tab w:val="left" w:pos="1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629F" w:rsidRPr="003D629F" w:rsidRDefault="003D629F" w:rsidP="00FD16F0">
      <w:pPr>
        <w:tabs>
          <w:tab w:val="left" w:pos="1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629F" w:rsidRPr="003D629F" w:rsidRDefault="003D629F" w:rsidP="00FD16F0">
      <w:pPr>
        <w:tabs>
          <w:tab w:val="left" w:pos="1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629F" w:rsidRPr="003D629F" w:rsidRDefault="003D629F" w:rsidP="00FD16F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629F">
        <w:rPr>
          <w:rFonts w:ascii="Times New Roman" w:eastAsia="Times New Roman" w:hAnsi="Times New Roman" w:cs="Times New Roman"/>
          <w:noProof/>
          <w:sz w:val="24"/>
          <w:szCs w:val="24"/>
          <w:lang w:val="en-AU"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4184015</wp:posOffset>
                </wp:positionH>
                <wp:positionV relativeFrom="paragraph">
                  <wp:posOffset>95885</wp:posOffset>
                </wp:positionV>
                <wp:extent cx="419100" cy="428625"/>
                <wp:effectExtent l="12065" t="7620" r="6985" b="1143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F29A51" id="Прямоугольник 16" o:spid="_x0000_s1026" style="position:absolute;margin-left:329.45pt;margin-top:7.55pt;width:33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" strokecolor="white"/>
            </w:pict>
          </mc:Fallback>
        </mc:AlternateContent>
      </w:r>
      <w:r w:rsidRPr="003D62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Луцьк </w:t>
      </w:r>
      <w:r w:rsidR="00533B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2026</w:t>
      </w:r>
    </w:p>
    <w:p w:rsidR="003D629F" w:rsidRPr="005307E8" w:rsidRDefault="00263572" w:rsidP="00FD16F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AU" w:eastAsia="en-A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1882775</wp:posOffset>
                </wp:positionH>
                <wp:positionV relativeFrom="paragraph">
                  <wp:posOffset>161290</wp:posOffset>
                </wp:positionV>
                <wp:extent cx="685800" cy="342900"/>
                <wp:effectExtent l="0" t="0" r="0" b="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7A32C5" id="Прямоугольник 17" o:spid="_x0000_s1026" style="position:absolute;margin-left:148.25pt;margin-top:12.7pt;width:54pt;height:2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" fillcolor="white [3201]" stroked="f" strokeweight="1pt"/>
            </w:pict>
          </mc:Fallback>
        </mc:AlternateContent>
      </w:r>
      <w:r w:rsidR="003D629F" w:rsidRPr="005307E8">
        <w:rPr>
          <w:rFonts w:ascii="Times New Roman" w:eastAsia="Times New Roman" w:hAnsi="Times New Roman" w:cs="Times New Roman"/>
          <w:sz w:val="20"/>
          <w:szCs w:val="20"/>
          <w:lang w:eastAsia="uk-UA"/>
        </w:rPr>
        <w:t>УДК 339.</w:t>
      </w:r>
      <w:r w:rsidR="005307E8" w:rsidRPr="005307E8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>9(4)</w:t>
      </w:r>
      <w:r w:rsidR="003D629F" w:rsidRPr="005307E8">
        <w:rPr>
          <w:rFonts w:ascii="Times New Roman" w:eastAsia="Times New Roman" w:hAnsi="Times New Roman" w:cs="Times New Roman"/>
          <w:sz w:val="20"/>
          <w:szCs w:val="20"/>
          <w:lang w:eastAsia="uk-UA"/>
        </w:rPr>
        <w:t>(07)</w:t>
      </w:r>
    </w:p>
    <w:p w:rsidR="003D629F" w:rsidRPr="005307E8" w:rsidRDefault="003D629F" w:rsidP="00FD16F0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</w:pPr>
      <w:r w:rsidRPr="005307E8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   </w:t>
      </w:r>
      <w:r w:rsidR="0015764F" w:rsidRPr="005307E8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>Є 66</w:t>
      </w:r>
    </w:p>
    <w:p w:rsidR="003D629F" w:rsidRPr="005307E8" w:rsidRDefault="003D629F" w:rsidP="00FD16F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D629F" w:rsidRPr="003D629F" w:rsidRDefault="003D629F" w:rsidP="00FD16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Електронна копія друкованого видання передана для внесення в репозитарій ЛНТУ</w:t>
      </w:r>
    </w:p>
    <w:p w:rsidR="003D629F" w:rsidRPr="003D629F" w:rsidRDefault="003D629F" w:rsidP="00FD16F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29F">
        <w:rPr>
          <w:rFonts w:ascii="Times New Roman" w:eastAsia="Times New Roman" w:hAnsi="Times New Roman" w:cs="Times New Roman"/>
          <w:sz w:val="20"/>
          <w:szCs w:val="20"/>
          <w:lang w:eastAsia="ru-RU"/>
        </w:rPr>
        <w:t>Директор бібліотеки</w:t>
      </w:r>
      <w:r w:rsidRPr="003D629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________________</w:t>
      </w:r>
      <w:r w:rsidRPr="003D629F">
        <w:rPr>
          <w:rFonts w:ascii="Times New Roman" w:eastAsia="Times New Roman" w:hAnsi="Times New Roman" w:cs="Times New Roman"/>
          <w:sz w:val="20"/>
          <w:szCs w:val="20"/>
          <w:lang w:eastAsia="ru-RU"/>
        </w:rPr>
        <w:t>Н.П. Поліщук</w:t>
      </w:r>
    </w:p>
    <w:p w:rsidR="003D629F" w:rsidRPr="003D629F" w:rsidRDefault="003D629F" w:rsidP="00FD16F0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2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:rsidR="003D629F" w:rsidRPr="003D629F" w:rsidRDefault="003D629F" w:rsidP="00FD16F0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D62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</w:p>
    <w:p w:rsidR="003D629F" w:rsidRPr="003D629F" w:rsidRDefault="003D629F" w:rsidP="00FD16F0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Рекомендовано до видання вченою радою факультету бізнесу та права ЛНТУ, протокол № ____ від </w:t>
      </w: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ar-SA"/>
        </w:rPr>
        <w:t>«   »</w:t>
      </w: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  </w:t>
      </w: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ar-SA"/>
        </w:rPr>
        <w:t xml:space="preserve">                       </w:t>
      </w: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 </w:t>
      </w:r>
      <w:r w:rsidR="00533B58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2026</w:t>
      </w: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року</w:t>
      </w:r>
    </w:p>
    <w:p w:rsidR="003D629F" w:rsidRPr="003D629F" w:rsidRDefault="003D629F" w:rsidP="00FD16F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2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Голова вченої ради факультету </w:t>
      </w: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бізнесу та права ___________ Л.Л. Ковальська</w:t>
      </w:r>
    </w:p>
    <w:p w:rsidR="003D629F" w:rsidRPr="003D629F" w:rsidRDefault="003D629F" w:rsidP="00FD16F0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2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</w:p>
    <w:p w:rsidR="003D629F" w:rsidRPr="003D629F" w:rsidRDefault="003D629F" w:rsidP="00FD16F0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D62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</w:p>
    <w:p w:rsidR="003D629F" w:rsidRPr="003D629F" w:rsidRDefault="003D629F" w:rsidP="00FD16F0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Розглянуто і схвалено на засіданні кафедри міжнародних економічних відносин ЛНТУ, протокол №  </w:t>
      </w: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ar-SA"/>
        </w:rPr>
        <w:t xml:space="preserve">   </w:t>
      </w: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від </w:t>
      </w: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ar-SA"/>
        </w:rPr>
        <w:t>«   »</w:t>
      </w: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</w:t>
      </w: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ar-SA"/>
        </w:rPr>
        <w:t xml:space="preserve">                  </w:t>
      </w:r>
      <w:r w:rsidR="00533B58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2026</w:t>
      </w: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року</w:t>
      </w:r>
    </w:p>
    <w:p w:rsidR="003D629F" w:rsidRPr="003D629F" w:rsidRDefault="003D629F" w:rsidP="00FD16F0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Завідувач кафедри міжнародних економічних відносин________О.В. Баула</w:t>
      </w:r>
    </w:p>
    <w:p w:rsidR="003D629F" w:rsidRPr="003D629F" w:rsidRDefault="003D629F" w:rsidP="00FD16F0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</w:p>
    <w:p w:rsidR="003D629F" w:rsidRPr="003D629F" w:rsidRDefault="003D629F" w:rsidP="00FD16F0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</w:p>
    <w:p w:rsidR="003D629F" w:rsidRPr="003D629F" w:rsidRDefault="003D629F" w:rsidP="00FD16F0">
      <w:pPr>
        <w:tabs>
          <w:tab w:val="left" w:pos="2700"/>
          <w:tab w:val="left" w:pos="28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Укладач: </w:t>
      </w:r>
      <w:r w:rsidRPr="003D629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   О.</w:t>
      </w:r>
      <w:r w:rsidR="0077470A" w:rsidRPr="0077470A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3D62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77470A" w:rsidRPr="0077470A">
        <w:rPr>
          <w:rFonts w:ascii="Times New Roman" w:eastAsia="Times New Roman" w:hAnsi="Times New Roman" w:cs="Times New Roman"/>
          <w:sz w:val="20"/>
          <w:szCs w:val="20"/>
          <w:lang w:eastAsia="ru-RU"/>
        </w:rPr>
        <w:t>Урбан</w:t>
      </w: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, кандидат економічних наук, </w:t>
      </w:r>
      <w:r w:rsidR="007303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доцент, </w:t>
      </w:r>
      <w:r w:rsidR="0073030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доцент</w:t>
      </w:r>
      <w:r w:rsidRPr="003D62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кафедри міжнародних економічних відносин </w:t>
      </w: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ЛНТУ</w:t>
      </w:r>
    </w:p>
    <w:p w:rsidR="003D629F" w:rsidRPr="003D629F" w:rsidRDefault="003D629F" w:rsidP="00FD16F0">
      <w:pPr>
        <w:tabs>
          <w:tab w:val="left" w:pos="2700"/>
          <w:tab w:val="left" w:pos="2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2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</w:t>
      </w:r>
    </w:p>
    <w:p w:rsidR="003D629F" w:rsidRPr="003D629F" w:rsidRDefault="003D629F" w:rsidP="00FD16F0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D62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</w:t>
      </w:r>
    </w:p>
    <w:p w:rsidR="003D629F" w:rsidRPr="003D629F" w:rsidRDefault="003D629F" w:rsidP="00FD16F0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Рецензент: </w:t>
      </w:r>
      <w:r w:rsidRPr="003D629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 О.</w:t>
      </w:r>
      <w:r w:rsidR="0077470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В. Баула</w:t>
      </w: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, </w:t>
      </w:r>
      <w:r w:rsidR="0073030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кандидат економічних  наук, доцент, </w:t>
      </w:r>
      <w:r w:rsidR="007303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завідувач кафедри міжнародних економічних відносин </w:t>
      </w:r>
      <w:r w:rsidR="0073030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ЛНТУ</w:t>
      </w:r>
    </w:p>
    <w:p w:rsidR="003D629F" w:rsidRPr="003D629F" w:rsidRDefault="003D629F" w:rsidP="00FD16F0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D629F" w:rsidRPr="003D629F" w:rsidRDefault="003D629F" w:rsidP="00FD16F0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Відповідальний </w:t>
      </w:r>
    </w:p>
    <w:p w:rsidR="003D629F" w:rsidRPr="003D629F" w:rsidRDefault="003D629F" w:rsidP="00FD16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за випуск:   </w:t>
      </w:r>
      <w:r w:rsidRPr="003D62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 </w:t>
      </w: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О.В. Баула, кандидат економічних  наук, доцент, </w:t>
      </w:r>
      <w:r w:rsidRPr="003D62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завідувач кафедри міжнародних економічних відносин </w:t>
      </w: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ЛНТУ</w:t>
      </w:r>
    </w:p>
    <w:p w:rsidR="003D629F" w:rsidRPr="003D629F" w:rsidRDefault="003D629F" w:rsidP="00FD16F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6912" w:type="dxa"/>
        <w:tblLook w:val="04A0" w:firstRow="1" w:lastRow="0" w:firstColumn="1" w:lastColumn="0" w:noHBand="0" w:noVBand="1"/>
      </w:tblPr>
      <w:tblGrid>
        <w:gridCol w:w="709"/>
        <w:gridCol w:w="6203"/>
      </w:tblGrid>
      <w:tr w:rsidR="003D629F" w:rsidRPr="00533B58" w:rsidTr="00263572">
        <w:trPr>
          <w:trHeight w:val="845"/>
        </w:trPr>
        <w:tc>
          <w:tcPr>
            <w:tcW w:w="709" w:type="dxa"/>
            <w:vAlign w:val="center"/>
            <w:hideMark/>
          </w:tcPr>
          <w:p w:rsidR="003D629F" w:rsidRPr="00533B58" w:rsidRDefault="0015764F" w:rsidP="00FD16F0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33B58">
              <w:rPr>
                <w:rFonts w:ascii="Times New Roman" w:hAnsi="Times New Roman" w:cs="Times New Roman"/>
                <w:b/>
                <w:sz w:val="20"/>
                <w:szCs w:val="20"/>
              </w:rPr>
              <w:t>Є 66</w:t>
            </w:r>
          </w:p>
        </w:tc>
        <w:tc>
          <w:tcPr>
            <w:tcW w:w="6203" w:type="dxa"/>
            <w:hideMark/>
          </w:tcPr>
          <w:p w:rsidR="003D629F" w:rsidRPr="00533B58" w:rsidRDefault="0077470A" w:rsidP="006307EA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3B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Європейська та євроатлантична інтеграція</w:t>
            </w:r>
            <w:r w:rsidR="003D629F" w:rsidRPr="00533B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[Текст]: </w:t>
            </w:r>
            <w:r w:rsidR="00533B58" w:rsidRPr="00533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Конспект лекцій для здобувачів першого (бакалаврського) рівня вищої освіти освітньої програми «Міжнародні економічні відносини» галузі галузі знань С Соціальні науки, журналістика, інформація та міжнародні відносини» спеціальності С1 Економіка та міжнародні економічні відносини (за спеціалізаціями) спеціалізація С1.02 Міжнародні економічні відносини денної та заочної форм навчання</w:t>
            </w:r>
            <w:r w:rsidR="003D629F" w:rsidRPr="00533B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 уклад.  </w:t>
            </w:r>
            <w:r w:rsidRPr="00533B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О.А. Урбан</w:t>
            </w:r>
            <w:r w:rsidR="003D629F" w:rsidRPr="00533B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Луцьк: ВІП </w:t>
            </w:r>
            <w:r w:rsidR="003D629F" w:rsidRPr="00533B5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ЛНТУ, </w:t>
            </w:r>
            <w:r w:rsidR="00533B58" w:rsidRPr="00533B5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2026</w:t>
            </w:r>
            <w:r w:rsidR="003D629F" w:rsidRPr="00533B5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. </w:t>
            </w:r>
            <w:r w:rsidR="006307EA" w:rsidRPr="00533B5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</w:t>
            </w:r>
            <w:r w:rsidR="003D629F" w:rsidRPr="00533B5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с.</w:t>
            </w:r>
          </w:p>
        </w:tc>
      </w:tr>
    </w:tbl>
    <w:p w:rsidR="003D629F" w:rsidRPr="00533B58" w:rsidRDefault="003D629F" w:rsidP="00FD16F0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629F" w:rsidRPr="003D629F" w:rsidRDefault="003D629F" w:rsidP="00FD16F0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3D629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Видання містить матеріали, що можуть бути використані викладачами та студентами для поглибленого вивчення даного курсу та підвищення загального рівня економічних знань.</w:t>
      </w:r>
    </w:p>
    <w:p w:rsidR="003D629F" w:rsidRPr="003D629F" w:rsidRDefault="003D629F" w:rsidP="00FD16F0">
      <w:pPr>
        <w:widowControl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  <w:lang w:eastAsia="ar-SA"/>
        </w:rPr>
      </w:pPr>
    </w:p>
    <w:p w:rsidR="003D629F" w:rsidRPr="003D629F" w:rsidRDefault="003D629F" w:rsidP="00FD16F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</w:pPr>
      <w:r w:rsidRPr="003D629F">
        <w:rPr>
          <w:rFonts w:ascii="Times New Roman" w:eastAsia="Times New Roman" w:hAnsi="Times New Roman" w:cs="Times New Roman"/>
          <w:noProof/>
          <w:color w:val="000000"/>
          <w:szCs w:val="24"/>
          <w:lang w:val="en-AU"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4071620</wp:posOffset>
                </wp:positionH>
                <wp:positionV relativeFrom="paragraph">
                  <wp:posOffset>187960</wp:posOffset>
                </wp:positionV>
                <wp:extent cx="419100" cy="428625"/>
                <wp:effectExtent l="13970" t="6350" r="5080" b="1270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AC2CE6" id="Прямоугольник 15" o:spid="_x0000_s1026" style="position:absolute;margin-left:320.6pt;margin-top:14.8pt;width:33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" strokecolor="white"/>
            </w:pict>
          </mc:Fallback>
        </mc:AlternateContent>
      </w:r>
      <w:r w:rsidRPr="003D629F">
        <w:rPr>
          <w:rFonts w:ascii="Times New Roman" w:eastAsia="Times New Roman" w:hAnsi="Times New Roman" w:cs="Times New Roman"/>
          <w:color w:val="000000"/>
          <w:szCs w:val="24"/>
          <w:lang w:eastAsia="ar-SA"/>
        </w:rPr>
        <w:t xml:space="preserve">© </w:t>
      </w:r>
      <w:r w:rsidR="0077470A">
        <w:rPr>
          <w:rFonts w:ascii="Times New Roman" w:eastAsia="Times New Roman" w:hAnsi="Times New Roman" w:cs="Times New Roman"/>
          <w:sz w:val="20"/>
          <w:szCs w:val="20"/>
          <w:lang w:eastAsia="ru-RU"/>
        </w:rPr>
        <w:t>Урбан</w:t>
      </w:r>
      <w:r w:rsidR="0077470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О.А</w:t>
      </w:r>
      <w:r w:rsidRPr="003D629F">
        <w:rPr>
          <w:rFonts w:ascii="Times New Roman" w:eastAsia="Times New Roman" w:hAnsi="Times New Roman" w:cs="Times New Roman"/>
          <w:color w:val="000000"/>
          <w:szCs w:val="24"/>
          <w:lang w:eastAsia="ar-SA"/>
        </w:rPr>
        <w:t xml:space="preserve">. </w:t>
      </w:r>
      <w:r w:rsidR="00533B58">
        <w:rPr>
          <w:rFonts w:ascii="Times New Roman" w:eastAsia="Times New Roman" w:hAnsi="Times New Roman" w:cs="Times New Roman"/>
          <w:color w:val="000000"/>
          <w:szCs w:val="24"/>
          <w:lang w:eastAsia="ar-SA"/>
        </w:rPr>
        <w:t>2026</w:t>
      </w:r>
    </w:p>
    <w:p w:rsidR="003D629F" w:rsidRPr="003D629F" w:rsidRDefault="00263572" w:rsidP="00FD16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AU" w:eastAsia="en-A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DF42E6" wp14:editId="5D163E0E">
                <wp:simplePos x="0" y="0"/>
                <wp:positionH relativeFrom="column">
                  <wp:posOffset>1851660</wp:posOffset>
                </wp:positionH>
                <wp:positionV relativeFrom="paragraph">
                  <wp:posOffset>123190</wp:posOffset>
                </wp:positionV>
                <wp:extent cx="685800" cy="342900"/>
                <wp:effectExtent l="0" t="0" r="0" b="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60FD40" id="Прямоугольник 18" o:spid="_x0000_s1026" style="position:absolute;margin-left:145.8pt;margin-top:9.7pt;width:54pt;height:2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" fillcolor="white [3201]" stroked="f" strokeweight="1pt"/>
            </w:pict>
          </mc:Fallback>
        </mc:AlternateContent>
      </w:r>
      <w:r w:rsidR="003D629F" w:rsidRPr="003D629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Зміст</w:t>
      </w:r>
    </w:p>
    <w:p w:rsidR="003D629F" w:rsidRPr="003D629F" w:rsidRDefault="003D629F" w:rsidP="00FD16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6804" w:type="dxa"/>
        <w:tblLayout w:type="fixed"/>
        <w:tblLook w:val="04A0" w:firstRow="1" w:lastRow="0" w:firstColumn="1" w:lastColumn="0" w:noHBand="0" w:noVBand="1"/>
      </w:tblPr>
      <w:tblGrid>
        <w:gridCol w:w="6237"/>
        <w:gridCol w:w="567"/>
      </w:tblGrid>
      <w:tr w:rsidR="003D629F" w:rsidRPr="003D629F" w:rsidTr="00CE63AA">
        <w:tc>
          <w:tcPr>
            <w:tcW w:w="6237" w:type="dxa"/>
          </w:tcPr>
          <w:p w:rsidR="003D629F" w:rsidRPr="00A1412F" w:rsidRDefault="006836D8" w:rsidP="00FD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Вступ</w:t>
            </w:r>
          </w:p>
        </w:tc>
        <w:tc>
          <w:tcPr>
            <w:tcW w:w="567" w:type="dxa"/>
            <w:vAlign w:val="bottom"/>
          </w:tcPr>
          <w:p w:rsidR="003D629F" w:rsidRPr="003D629F" w:rsidRDefault="003D629F" w:rsidP="00FD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3D629F" w:rsidRPr="003D629F" w:rsidTr="00CE63AA">
        <w:tc>
          <w:tcPr>
            <w:tcW w:w="6237" w:type="dxa"/>
          </w:tcPr>
          <w:p w:rsidR="003D629F" w:rsidRPr="00A1412F" w:rsidRDefault="003D629F" w:rsidP="00A1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0F7B">
              <w:rPr>
                <w:rFonts w:ascii="Times New Roman" w:hAnsi="Times New Roman" w:cs="Times New Roman"/>
                <w:sz w:val="20"/>
                <w:szCs w:val="20"/>
              </w:rPr>
              <w:t xml:space="preserve">Змістовий модуль 1. </w:t>
            </w:r>
            <w:r w:rsidR="00EF45DE" w:rsidRPr="00690F7B">
              <w:rPr>
                <w:rFonts w:ascii="Times New Roman" w:hAnsi="Times New Roman" w:cs="Times New Roman"/>
                <w:sz w:val="20"/>
                <w:szCs w:val="20"/>
              </w:rPr>
              <w:t>Загальні засади європейської інтеграції. Особливості урядування у співтоваристві</w:t>
            </w:r>
          </w:p>
        </w:tc>
        <w:tc>
          <w:tcPr>
            <w:tcW w:w="567" w:type="dxa"/>
            <w:vAlign w:val="bottom"/>
          </w:tcPr>
          <w:p w:rsidR="003D629F" w:rsidRPr="00C76B37" w:rsidRDefault="003D629F" w:rsidP="00FD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F45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3D629F" w:rsidRPr="003D629F" w:rsidTr="00CE63AA">
        <w:tc>
          <w:tcPr>
            <w:tcW w:w="6237" w:type="dxa"/>
          </w:tcPr>
          <w:p w:rsidR="003D629F" w:rsidRPr="00A1412F" w:rsidRDefault="00EF45DE" w:rsidP="00A1412F">
            <w:pPr>
              <w:tabs>
                <w:tab w:val="left" w:pos="284"/>
              </w:tabs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12F">
              <w:rPr>
                <w:rFonts w:ascii="Times New Roman" w:hAnsi="Times New Roman" w:cs="Times New Roman"/>
                <w:sz w:val="20"/>
                <w:szCs w:val="20"/>
              </w:rPr>
              <w:t>Тема 1. Поняття сучасної Європи та Європейського простору Виникнення і розвиток європейської інтеграції</w:t>
            </w:r>
          </w:p>
        </w:tc>
        <w:tc>
          <w:tcPr>
            <w:tcW w:w="567" w:type="dxa"/>
            <w:vAlign w:val="bottom"/>
          </w:tcPr>
          <w:p w:rsidR="003D629F" w:rsidRPr="00C76B37" w:rsidRDefault="003D629F" w:rsidP="00FD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F45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3D629F" w:rsidRPr="003D629F" w:rsidTr="00CE63AA">
        <w:tc>
          <w:tcPr>
            <w:tcW w:w="6237" w:type="dxa"/>
          </w:tcPr>
          <w:p w:rsidR="003D629F" w:rsidRPr="00A1412F" w:rsidRDefault="00EF45DE" w:rsidP="00A14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12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 2. </w:t>
            </w:r>
            <w:r w:rsidRPr="00A1412F">
              <w:rPr>
                <w:rFonts w:ascii="Times New Roman" w:hAnsi="Times New Roman" w:cs="Times New Roman"/>
                <w:sz w:val="20"/>
                <w:szCs w:val="20"/>
              </w:rPr>
              <w:t>Етапи розширення і поглиблення інтеграції</w:t>
            </w:r>
          </w:p>
        </w:tc>
        <w:tc>
          <w:tcPr>
            <w:tcW w:w="567" w:type="dxa"/>
            <w:vAlign w:val="bottom"/>
          </w:tcPr>
          <w:p w:rsidR="003D629F" w:rsidRPr="00EF45DE" w:rsidRDefault="00EF45DE" w:rsidP="00FD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F45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7</w:t>
            </w:r>
          </w:p>
        </w:tc>
      </w:tr>
      <w:tr w:rsidR="003D629F" w:rsidRPr="003D629F" w:rsidTr="00CE63AA">
        <w:tc>
          <w:tcPr>
            <w:tcW w:w="6237" w:type="dxa"/>
          </w:tcPr>
          <w:p w:rsidR="003D629F" w:rsidRPr="00A1412F" w:rsidRDefault="00EF45DE" w:rsidP="00A1412F">
            <w:pPr>
              <w:pStyle w:val="BodyTextIndent"/>
              <w:spacing w:after="0"/>
              <w:ind w:left="0"/>
              <w:contextualSpacing/>
              <w:rPr>
                <w:sz w:val="20"/>
                <w:szCs w:val="20"/>
              </w:rPr>
            </w:pPr>
            <w:r w:rsidRPr="00A1412F">
              <w:rPr>
                <w:sz w:val="20"/>
                <w:szCs w:val="20"/>
                <w:lang w:val="uk-UA" w:eastAsia="en-US"/>
              </w:rPr>
              <w:t xml:space="preserve">Тема 3. </w:t>
            </w:r>
            <w:r w:rsidRPr="00A1412F">
              <w:rPr>
                <w:sz w:val="20"/>
                <w:szCs w:val="20"/>
                <w:lang w:val="uk-UA"/>
              </w:rPr>
              <w:t>Законодавча і виконавча влада в Європейському Союзі</w:t>
            </w:r>
          </w:p>
        </w:tc>
        <w:tc>
          <w:tcPr>
            <w:tcW w:w="567" w:type="dxa"/>
            <w:vAlign w:val="bottom"/>
          </w:tcPr>
          <w:p w:rsidR="003D629F" w:rsidRPr="00EF45DE" w:rsidRDefault="00EF45DE" w:rsidP="00FD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F45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</w:p>
        </w:tc>
      </w:tr>
      <w:tr w:rsidR="003D629F" w:rsidRPr="003D629F" w:rsidTr="00CE63AA">
        <w:tc>
          <w:tcPr>
            <w:tcW w:w="6237" w:type="dxa"/>
          </w:tcPr>
          <w:p w:rsidR="003D629F" w:rsidRPr="00A1412F" w:rsidRDefault="00EF45DE" w:rsidP="00A14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12F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  <w:r w:rsidRPr="00A1412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4</w:t>
            </w:r>
            <w:r w:rsidRPr="00A1412F">
              <w:rPr>
                <w:rFonts w:ascii="Times New Roman" w:hAnsi="Times New Roman" w:cs="Times New Roman"/>
                <w:sz w:val="20"/>
                <w:szCs w:val="20"/>
              </w:rPr>
              <w:t>. Правова та судова системи Європейського Союзу</w:t>
            </w:r>
          </w:p>
        </w:tc>
        <w:tc>
          <w:tcPr>
            <w:tcW w:w="567" w:type="dxa"/>
            <w:vAlign w:val="bottom"/>
          </w:tcPr>
          <w:p w:rsidR="003D629F" w:rsidRPr="00EF45DE" w:rsidRDefault="00EF45DE" w:rsidP="00FD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F45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EF45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3D629F" w:rsidRPr="003D629F" w:rsidTr="00CE63AA">
        <w:tc>
          <w:tcPr>
            <w:tcW w:w="6237" w:type="dxa"/>
          </w:tcPr>
          <w:p w:rsidR="003D629F" w:rsidRPr="00A1412F" w:rsidRDefault="00EF45DE" w:rsidP="00A14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12F">
              <w:rPr>
                <w:rFonts w:ascii="Times New Roman" w:hAnsi="Times New Roman" w:cs="Times New Roman"/>
                <w:bCs/>
                <w:sz w:val="20"/>
                <w:szCs w:val="20"/>
              </w:rPr>
              <w:t>Тема 5.Валютний союз: критерії членства та напрями розвитку</w:t>
            </w:r>
          </w:p>
        </w:tc>
        <w:tc>
          <w:tcPr>
            <w:tcW w:w="567" w:type="dxa"/>
            <w:vAlign w:val="bottom"/>
          </w:tcPr>
          <w:p w:rsidR="003D629F" w:rsidRPr="00EF45DE" w:rsidRDefault="00EF45DE" w:rsidP="00FD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F45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EF45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</w:t>
            </w:r>
          </w:p>
        </w:tc>
      </w:tr>
      <w:tr w:rsidR="003D629F" w:rsidRPr="003D629F" w:rsidTr="00CE63AA">
        <w:tc>
          <w:tcPr>
            <w:tcW w:w="6237" w:type="dxa"/>
          </w:tcPr>
          <w:p w:rsidR="003D629F" w:rsidRPr="00A1412F" w:rsidRDefault="00EF45DE" w:rsidP="00A14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12F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  <w:r w:rsidRPr="00A1412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6</w:t>
            </w:r>
            <w:r w:rsidRPr="00A1412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1412F">
              <w:rPr>
                <w:rFonts w:ascii="Times New Roman" w:hAnsi="Times New Roman" w:cs="Times New Roman"/>
                <w:bCs/>
                <w:sz w:val="20"/>
                <w:szCs w:val="20"/>
              </w:rPr>
              <w:t>Економіка і бюджет Європейського Союзу</w:t>
            </w:r>
          </w:p>
        </w:tc>
        <w:tc>
          <w:tcPr>
            <w:tcW w:w="567" w:type="dxa"/>
            <w:vAlign w:val="bottom"/>
          </w:tcPr>
          <w:p w:rsidR="003D629F" w:rsidRPr="00EF45DE" w:rsidRDefault="00EF45DE" w:rsidP="00FD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F45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  <w:r w:rsidR="00027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7</w:t>
            </w:r>
          </w:p>
        </w:tc>
      </w:tr>
      <w:tr w:rsidR="003D629F" w:rsidRPr="003D629F" w:rsidTr="00CE63AA">
        <w:tc>
          <w:tcPr>
            <w:tcW w:w="6237" w:type="dxa"/>
          </w:tcPr>
          <w:p w:rsidR="003D629F" w:rsidRPr="00A1412F" w:rsidRDefault="00EF45DE" w:rsidP="00A14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412F">
              <w:rPr>
                <w:rFonts w:ascii="Times New Roman" w:hAnsi="Times New Roman" w:cs="Times New Roman"/>
                <w:bCs/>
                <w:sz w:val="20"/>
                <w:szCs w:val="20"/>
              </w:rPr>
              <w:t>Тема 7.</w:t>
            </w:r>
            <w:r w:rsidRPr="00A141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1412F">
              <w:rPr>
                <w:rStyle w:val="n11maroon1"/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Громадянство Європейського Союзу</w:t>
            </w:r>
          </w:p>
        </w:tc>
        <w:tc>
          <w:tcPr>
            <w:tcW w:w="567" w:type="dxa"/>
            <w:vAlign w:val="bottom"/>
          </w:tcPr>
          <w:p w:rsidR="003D629F" w:rsidRPr="00027653" w:rsidRDefault="00027653" w:rsidP="00FD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27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19</w:t>
            </w:r>
          </w:p>
        </w:tc>
      </w:tr>
      <w:tr w:rsidR="003D629F" w:rsidRPr="003D629F" w:rsidTr="00CE63AA">
        <w:tc>
          <w:tcPr>
            <w:tcW w:w="6237" w:type="dxa"/>
          </w:tcPr>
          <w:p w:rsidR="003D629F" w:rsidRPr="00A1412F" w:rsidRDefault="00A1412F" w:rsidP="00A1412F">
            <w:pPr>
              <w:pStyle w:val="BodyTextIndent"/>
              <w:spacing w:after="0"/>
              <w:ind w:left="0"/>
              <w:rPr>
                <w:b/>
                <w:sz w:val="20"/>
                <w:szCs w:val="20"/>
              </w:rPr>
            </w:pPr>
            <w:r w:rsidRPr="00A1412F">
              <w:rPr>
                <w:sz w:val="20"/>
                <w:szCs w:val="20"/>
                <w:lang w:val="uk-UA" w:eastAsia="en-US"/>
              </w:rPr>
              <w:t>Тема 8.</w:t>
            </w:r>
            <w:r w:rsidRPr="00A1412F">
              <w:rPr>
                <w:b/>
                <w:sz w:val="20"/>
                <w:szCs w:val="20"/>
                <w:lang w:val="uk-UA" w:eastAsia="en-US"/>
              </w:rPr>
              <w:t xml:space="preserve"> </w:t>
            </w:r>
            <w:r w:rsidRPr="00A1412F">
              <w:rPr>
                <w:rStyle w:val="n11maroon1"/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uk-UA"/>
              </w:rPr>
              <w:t>Регіональна політика ЄС</w:t>
            </w:r>
          </w:p>
        </w:tc>
        <w:tc>
          <w:tcPr>
            <w:tcW w:w="567" w:type="dxa"/>
            <w:vAlign w:val="bottom"/>
          </w:tcPr>
          <w:p w:rsidR="003D629F" w:rsidRPr="00027653" w:rsidRDefault="00A12A03" w:rsidP="00FD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27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027653" w:rsidRPr="00027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3D629F" w:rsidRPr="003D629F" w:rsidTr="00CE63AA">
        <w:tc>
          <w:tcPr>
            <w:tcW w:w="6237" w:type="dxa"/>
          </w:tcPr>
          <w:p w:rsidR="003D629F" w:rsidRPr="00A1412F" w:rsidRDefault="00A1412F" w:rsidP="00A14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12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Змістовий модуль 2. </w:t>
            </w:r>
            <w:r w:rsidRPr="00690F7B">
              <w:rPr>
                <w:rFonts w:ascii="Times New Roman" w:hAnsi="Times New Roman" w:cs="Times New Roman"/>
                <w:sz w:val="20"/>
                <w:szCs w:val="20"/>
              </w:rPr>
              <w:t>Європейська та євроатлантична інтеграція. Передумови та наслідки членства</w:t>
            </w:r>
          </w:p>
        </w:tc>
        <w:tc>
          <w:tcPr>
            <w:tcW w:w="567" w:type="dxa"/>
            <w:vAlign w:val="bottom"/>
          </w:tcPr>
          <w:p w:rsidR="003D629F" w:rsidRPr="00027653" w:rsidRDefault="00027653" w:rsidP="00FD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 w:eastAsia="ru-RU"/>
              </w:rPr>
            </w:pPr>
            <w:r w:rsidRPr="00027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23</w:t>
            </w:r>
          </w:p>
        </w:tc>
      </w:tr>
      <w:tr w:rsidR="003D629F" w:rsidRPr="003D629F" w:rsidTr="00CE63AA">
        <w:tc>
          <w:tcPr>
            <w:tcW w:w="6237" w:type="dxa"/>
          </w:tcPr>
          <w:p w:rsidR="003D629F" w:rsidRPr="00A1412F" w:rsidRDefault="003D629F" w:rsidP="00A14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 9. Міжнародні розрахунки та платіжний баланс</w:t>
            </w:r>
          </w:p>
        </w:tc>
        <w:tc>
          <w:tcPr>
            <w:tcW w:w="567" w:type="dxa"/>
            <w:vAlign w:val="bottom"/>
          </w:tcPr>
          <w:p w:rsidR="003D629F" w:rsidRPr="00027653" w:rsidRDefault="00027653" w:rsidP="00FD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 w:eastAsia="ru-RU"/>
              </w:rPr>
            </w:pPr>
            <w:r w:rsidRPr="00027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23</w:t>
            </w:r>
          </w:p>
        </w:tc>
      </w:tr>
      <w:tr w:rsidR="003D629F" w:rsidRPr="003D629F" w:rsidTr="00CE63AA">
        <w:tc>
          <w:tcPr>
            <w:tcW w:w="6237" w:type="dxa"/>
          </w:tcPr>
          <w:p w:rsidR="003D629F" w:rsidRPr="00A1412F" w:rsidRDefault="00A1412F" w:rsidP="00A14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412F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  <w:r w:rsidRPr="00A1412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10</w:t>
            </w:r>
            <w:r w:rsidRPr="00A141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141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1412F">
              <w:rPr>
                <w:rStyle w:val="n11maroon1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Європейська політика захисту довкілля</w:t>
            </w:r>
          </w:p>
        </w:tc>
        <w:tc>
          <w:tcPr>
            <w:tcW w:w="567" w:type="dxa"/>
            <w:vAlign w:val="bottom"/>
          </w:tcPr>
          <w:p w:rsidR="003D629F" w:rsidRPr="00027653" w:rsidRDefault="00027653" w:rsidP="00FD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27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25</w:t>
            </w:r>
          </w:p>
        </w:tc>
      </w:tr>
      <w:tr w:rsidR="003D629F" w:rsidRPr="003D629F" w:rsidTr="00CE63AA">
        <w:tc>
          <w:tcPr>
            <w:tcW w:w="6237" w:type="dxa"/>
          </w:tcPr>
          <w:p w:rsidR="003D629F" w:rsidRPr="00A1412F" w:rsidRDefault="00A1412F" w:rsidP="00A1412F">
            <w:pPr>
              <w:pStyle w:val="BodyTextIndent"/>
              <w:spacing w:after="0"/>
              <w:ind w:left="0"/>
              <w:rPr>
                <w:rFonts w:eastAsiaTheme="minorHAnsi"/>
                <w:sz w:val="20"/>
                <w:szCs w:val="20"/>
                <w:lang w:val="uk-UA" w:eastAsia="en-US"/>
              </w:rPr>
            </w:pPr>
            <w:r w:rsidRPr="00A1412F">
              <w:rPr>
                <w:rFonts w:eastAsiaTheme="minorHAnsi"/>
                <w:sz w:val="20"/>
                <w:szCs w:val="20"/>
                <w:lang w:val="uk-UA" w:eastAsia="en-US"/>
              </w:rPr>
              <w:t>Тема 11. Критерії вступу та особливості їх виконання</w:t>
            </w:r>
          </w:p>
        </w:tc>
        <w:tc>
          <w:tcPr>
            <w:tcW w:w="567" w:type="dxa"/>
            <w:vAlign w:val="bottom"/>
          </w:tcPr>
          <w:p w:rsidR="003D629F" w:rsidRPr="00027653" w:rsidRDefault="00A1412F" w:rsidP="00FD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 w:eastAsia="ru-RU"/>
              </w:rPr>
            </w:pPr>
            <w:r w:rsidRPr="00027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28</w:t>
            </w:r>
          </w:p>
        </w:tc>
      </w:tr>
      <w:tr w:rsidR="003D629F" w:rsidRPr="003D629F" w:rsidTr="00CE63AA">
        <w:tc>
          <w:tcPr>
            <w:tcW w:w="6237" w:type="dxa"/>
          </w:tcPr>
          <w:p w:rsidR="003D629F" w:rsidRPr="00A1412F" w:rsidRDefault="00A1412F" w:rsidP="00A1412F">
            <w:pPr>
              <w:pStyle w:val="Default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1412F">
              <w:rPr>
                <w:color w:val="auto"/>
                <w:sz w:val="20"/>
                <w:szCs w:val="20"/>
                <w:lang w:val="uk-UA"/>
              </w:rPr>
              <w:t>Тема 12. Сучасні проблеми Союзу та механізм їх вирішення</w:t>
            </w:r>
          </w:p>
        </w:tc>
        <w:tc>
          <w:tcPr>
            <w:tcW w:w="567" w:type="dxa"/>
            <w:vAlign w:val="bottom"/>
          </w:tcPr>
          <w:p w:rsidR="003D629F" w:rsidRPr="00027653" w:rsidRDefault="00A1412F" w:rsidP="00FD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27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  <w:r w:rsidR="00A12A03" w:rsidRPr="00027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1412F" w:rsidRPr="003D629F" w:rsidTr="00CE63AA">
        <w:tc>
          <w:tcPr>
            <w:tcW w:w="6237" w:type="dxa"/>
          </w:tcPr>
          <w:p w:rsidR="00A1412F" w:rsidRPr="00A1412F" w:rsidRDefault="00A1412F" w:rsidP="00A141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2F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  <w:r w:rsidRPr="00A1412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13. </w:t>
            </w:r>
            <w:r w:rsidRPr="00A1412F">
              <w:rPr>
                <w:rFonts w:ascii="Times New Roman" w:hAnsi="Times New Roman" w:cs="Times New Roman"/>
                <w:sz w:val="20"/>
                <w:szCs w:val="20"/>
              </w:rPr>
              <w:t>Україна і Європейський Союз: історія та перспектива взаємовідносин</w:t>
            </w:r>
          </w:p>
        </w:tc>
        <w:tc>
          <w:tcPr>
            <w:tcW w:w="567" w:type="dxa"/>
            <w:vAlign w:val="bottom"/>
          </w:tcPr>
          <w:p w:rsidR="00A1412F" w:rsidRPr="00027653" w:rsidRDefault="00A1412F" w:rsidP="00FD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27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32</w:t>
            </w:r>
          </w:p>
        </w:tc>
      </w:tr>
      <w:tr w:rsidR="00A1412F" w:rsidRPr="003D629F" w:rsidTr="00CE63AA">
        <w:tc>
          <w:tcPr>
            <w:tcW w:w="6237" w:type="dxa"/>
          </w:tcPr>
          <w:p w:rsidR="00A1412F" w:rsidRPr="00A1412F" w:rsidRDefault="00A1412F" w:rsidP="00A141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2F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  <w:r w:rsidRPr="00A1412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14</w:t>
            </w:r>
            <w:r w:rsidRPr="00A1412F">
              <w:rPr>
                <w:rFonts w:ascii="Times New Roman" w:hAnsi="Times New Roman" w:cs="Times New Roman"/>
                <w:sz w:val="20"/>
                <w:szCs w:val="20"/>
              </w:rPr>
              <w:t>. Передумови та історія створення НАТО</w:t>
            </w:r>
          </w:p>
        </w:tc>
        <w:tc>
          <w:tcPr>
            <w:tcW w:w="567" w:type="dxa"/>
            <w:vAlign w:val="bottom"/>
          </w:tcPr>
          <w:p w:rsidR="00A1412F" w:rsidRPr="00A1412F" w:rsidRDefault="00A1412F" w:rsidP="00FD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141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34</w:t>
            </w:r>
          </w:p>
        </w:tc>
      </w:tr>
      <w:tr w:rsidR="00A1412F" w:rsidRPr="003D629F" w:rsidTr="00CE63AA">
        <w:tc>
          <w:tcPr>
            <w:tcW w:w="6237" w:type="dxa"/>
          </w:tcPr>
          <w:p w:rsidR="00A1412F" w:rsidRPr="00A1412F" w:rsidRDefault="00A1412F" w:rsidP="00A141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2F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  <w:r w:rsidRPr="00A1412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15</w:t>
            </w:r>
            <w:r w:rsidRPr="00A1412F">
              <w:rPr>
                <w:rFonts w:ascii="Times New Roman" w:hAnsi="Times New Roman" w:cs="Times New Roman"/>
                <w:sz w:val="20"/>
                <w:szCs w:val="20"/>
              </w:rPr>
              <w:t>. Сучасна безпекова політика Північноатлантичного альянсу</w:t>
            </w:r>
          </w:p>
        </w:tc>
        <w:tc>
          <w:tcPr>
            <w:tcW w:w="567" w:type="dxa"/>
            <w:vAlign w:val="bottom"/>
          </w:tcPr>
          <w:p w:rsidR="00A1412F" w:rsidRPr="00A1412F" w:rsidRDefault="00A1412F" w:rsidP="00FD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  <w:r w:rsidR="00027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7</w:t>
            </w:r>
          </w:p>
        </w:tc>
      </w:tr>
      <w:tr w:rsidR="003D629F" w:rsidRPr="003D629F" w:rsidTr="00CE63AA">
        <w:tc>
          <w:tcPr>
            <w:tcW w:w="6237" w:type="dxa"/>
          </w:tcPr>
          <w:p w:rsidR="003D629F" w:rsidRPr="00A1412F" w:rsidRDefault="00A12A03" w:rsidP="00A14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Рекомендовані джерела інформації </w:t>
            </w:r>
          </w:p>
        </w:tc>
        <w:tc>
          <w:tcPr>
            <w:tcW w:w="567" w:type="dxa"/>
            <w:vAlign w:val="bottom"/>
          </w:tcPr>
          <w:p w:rsidR="003D629F" w:rsidRPr="00027653" w:rsidRDefault="00027653" w:rsidP="00FD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39</w:t>
            </w:r>
          </w:p>
        </w:tc>
      </w:tr>
    </w:tbl>
    <w:p w:rsidR="003D629F" w:rsidRPr="003D629F" w:rsidRDefault="003D629F" w:rsidP="00FD16F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D629F" w:rsidRPr="003D629F" w:rsidRDefault="003D629F" w:rsidP="00FD16F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3D629F" w:rsidRPr="003D629F" w:rsidRDefault="003D629F" w:rsidP="00FD16F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3D629F" w:rsidRPr="003D629F" w:rsidRDefault="003D629F" w:rsidP="00FD16F0">
      <w:pPr>
        <w:spacing w:after="0" w:line="240" w:lineRule="auto"/>
        <w:jc w:val="both"/>
        <w:rPr>
          <w:rFonts w:ascii="Calibri" w:eastAsia="Calibri" w:hAnsi="Calibri" w:cs="Times New Roman"/>
          <w:lang w:eastAsia="ru-RU"/>
        </w:rPr>
      </w:pPr>
    </w:p>
    <w:p w:rsidR="003D629F" w:rsidRPr="003D629F" w:rsidRDefault="003D629F" w:rsidP="00FD16F0">
      <w:pPr>
        <w:spacing w:after="0" w:line="240" w:lineRule="auto"/>
        <w:jc w:val="both"/>
        <w:rPr>
          <w:rFonts w:ascii="Calibri" w:eastAsia="Calibri" w:hAnsi="Calibri" w:cs="Times New Roman"/>
          <w:lang w:eastAsia="ru-RU"/>
        </w:rPr>
      </w:pPr>
    </w:p>
    <w:p w:rsidR="003D629F" w:rsidRPr="003D629F" w:rsidRDefault="003D629F" w:rsidP="00FD16F0">
      <w:pPr>
        <w:spacing w:after="0" w:line="240" w:lineRule="auto"/>
        <w:jc w:val="both"/>
        <w:rPr>
          <w:rFonts w:ascii="Calibri" w:eastAsia="Calibri" w:hAnsi="Calibri" w:cs="Times New Roman"/>
          <w:lang w:eastAsia="ru-RU"/>
        </w:rPr>
      </w:pPr>
    </w:p>
    <w:p w:rsidR="003D629F" w:rsidRPr="003D629F" w:rsidRDefault="003D629F" w:rsidP="00FD16F0">
      <w:pPr>
        <w:spacing w:after="0" w:line="240" w:lineRule="auto"/>
        <w:jc w:val="both"/>
        <w:rPr>
          <w:rFonts w:ascii="Calibri" w:eastAsia="Calibri" w:hAnsi="Calibri" w:cs="Times New Roman"/>
          <w:lang w:eastAsia="ru-RU"/>
        </w:rPr>
      </w:pPr>
    </w:p>
    <w:p w:rsidR="003D629F" w:rsidRPr="003D629F" w:rsidRDefault="003D629F" w:rsidP="00FD16F0">
      <w:pPr>
        <w:spacing w:after="0" w:line="240" w:lineRule="auto"/>
        <w:jc w:val="both"/>
        <w:rPr>
          <w:rFonts w:ascii="Calibri" w:eastAsia="Calibri" w:hAnsi="Calibri" w:cs="Times New Roman"/>
          <w:lang w:eastAsia="ru-RU"/>
        </w:rPr>
      </w:pPr>
    </w:p>
    <w:p w:rsidR="003D629F" w:rsidRPr="003D629F" w:rsidRDefault="003D629F" w:rsidP="00FD16F0">
      <w:pPr>
        <w:spacing w:after="0" w:line="240" w:lineRule="auto"/>
        <w:jc w:val="both"/>
        <w:rPr>
          <w:rFonts w:ascii="Calibri" w:eastAsia="Calibri" w:hAnsi="Calibri" w:cs="Times New Roman"/>
          <w:lang w:eastAsia="ru-RU"/>
        </w:rPr>
      </w:pPr>
    </w:p>
    <w:p w:rsidR="003D629F" w:rsidRPr="003D629F" w:rsidRDefault="003D629F" w:rsidP="00FD16F0">
      <w:pPr>
        <w:spacing w:after="0" w:line="240" w:lineRule="auto"/>
        <w:jc w:val="both"/>
        <w:rPr>
          <w:rFonts w:ascii="Calibri" w:eastAsia="Calibri" w:hAnsi="Calibri" w:cs="Times New Roman"/>
          <w:lang w:eastAsia="ru-RU"/>
        </w:rPr>
      </w:pPr>
    </w:p>
    <w:p w:rsidR="003D629F" w:rsidRPr="003D629F" w:rsidRDefault="003D629F" w:rsidP="00FD16F0">
      <w:pPr>
        <w:spacing w:after="0" w:line="240" w:lineRule="auto"/>
        <w:jc w:val="both"/>
        <w:rPr>
          <w:rFonts w:ascii="Calibri" w:eastAsia="Calibri" w:hAnsi="Calibri" w:cs="Times New Roman"/>
          <w:lang w:eastAsia="ru-RU"/>
        </w:rPr>
      </w:pPr>
    </w:p>
    <w:p w:rsidR="003D629F" w:rsidRPr="003D629F" w:rsidRDefault="003D629F" w:rsidP="00FD16F0">
      <w:pPr>
        <w:spacing w:after="0" w:line="240" w:lineRule="auto"/>
        <w:jc w:val="both"/>
        <w:rPr>
          <w:rFonts w:ascii="Calibri" w:eastAsia="Calibri" w:hAnsi="Calibri" w:cs="Times New Roman"/>
          <w:lang w:eastAsia="ru-RU"/>
        </w:rPr>
      </w:pPr>
    </w:p>
    <w:p w:rsidR="003D629F" w:rsidRDefault="003D629F" w:rsidP="00FD16F0">
      <w:pPr>
        <w:spacing w:after="0" w:line="240" w:lineRule="auto"/>
        <w:jc w:val="both"/>
        <w:rPr>
          <w:rFonts w:ascii="Calibri" w:eastAsia="Calibri" w:hAnsi="Calibri" w:cs="Times New Roman"/>
          <w:lang w:eastAsia="ru-RU"/>
        </w:rPr>
      </w:pPr>
    </w:p>
    <w:p w:rsidR="00263572" w:rsidRPr="003D629F" w:rsidRDefault="00263572" w:rsidP="00FD16F0">
      <w:pPr>
        <w:spacing w:after="0" w:line="240" w:lineRule="auto"/>
        <w:jc w:val="both"/>
        <w:rPr>
          <w:rFonts w:ascii="Calibri" w:eastAsia="Calibri" w:hAnsi="Calibri" w:cs="Times New Roman"/>
          <w:lang w:eastAsia="ru-RU"/>
        </w:rPr>
      </w:pPr>
    </w:p>
    <w:p w:rsidR="00A00EE3" w:rsidRDefault="00A00EE3">
      <w:pPr>
        <w:spacing w:line="259" w:lineRule="auto"/>
        <w:rPr>
          <w:rFonts w:ascii="Calibri" w:eastAsia="Calibri" w:hAnsi="Calibri" w:cs="Times New Roman"/>
          <w:lang w:eastAsia="ru-RU"/>
        </w:rPr>
      </w:pPr>
      <w:r>
        <w:rPr>
          <w:rFonts w:ascii="Calibri" w:eastAsia="Calibri" w:hAnsi="Calibri" w:cs="Times New Roman"/>
          <w:lang w:eastAsia="ru-RU"/>
        </w:rPr>
        <w:br w:type="page"/>
      </w:r>
    </w:p>
    <w:p w:rsidR="003D629F" w:rsidRPr="003D629F" w:rsidRDefault="00263572" w:rsidP="00FD16F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3D629F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ВСТУП </w:t>
      </w:r>
    </w:p>
    <w:p w:rsidR="00263572" w:rsidRPr="00FA640C" w:rsidRDefault="00263572" w:rsidP="00FD16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FA640C" w:rsidRPr="00FA640C" w:rsidRDefault="00FA640C" w:rsidP="00213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FA640C">
        <w:rPr>
          <w:rFonts w:ascii="Times New Roman" w:eastAsia="Times New Roman" w:hAnsi="Times New Roman" w:cs="Times New Roman"/>
          <w:sz w:val="20"/>
          <w:szCs w:val="20"/>
          <w:lang w:eastAsia="en-AU"/>
        </w:rPr>
        <w:t>Європейська та євроатлантична інтеграція є важливим напрямом у розвитку сучасних міжнародних відносин, що має безпосередній вплив на політичну, економічну та соціальну структуру держав та регіонів. Процеси європейської інтеграції, а також співпраця з країнами Євроатлантичного простору є не лише результатом глобальних геополітичних змін, але й необхідністю для забезпечення стабільності та процвітання на континенті. В умовах стрімкої глобалізації, трансформацій в міжнародній політиці та економіці, європейська інтеграція стає важливим інструментом для досягнення гармонійного розвитку, покращення економічної співпраці та посилення безпеки.</w:t>
      </w:r>
    </w:p>
    <w:p w:rsidR="00FA640C" w:rsidRPr="00FA640C" w:rsidRDefault="00FA640C" w:rsidP="00213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FA640C">
        <w:rPr>
          <w:rFonts w:ascii="Times New Roman" w:eastAsia="Times New Roman" w:hAnsi="Times New Roman" w:cs="Times New Roman"/>
          <w:sz w:val="20"/>
          <w:szCs w:val="20"/>
          <w:lang w:eastAsia="en-AU"/>
        </w:rPr>
        <w:t>Сучасна концепція європейської інтеграції виходить за межі простого економічного співробітництва і охоплює політичну, соціальну та правову сфери, що зумовлює необхідність комплексного підходу до вивчення цього процесу. Враховуючи важливість європейської та євроатлантичної інтеграції для стабільності в Європі та на глобальному рівні, велике значення набувають дисципліни, що аналізують її етапи, механізми та інституційні аспекти.</w:t>
      </w:r>
    </w:p>
    <w:p w:rsidR="00FA640C" w:rsidRPr="00FA640C" w:rsidRDefault="00FA640C" w:rsidP="00213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CA0538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У дисципліні «Європейська та євроатлантична інтеграція» зосереджено увагу на характеристиці основних етапів інтеграційних процесів, їхніх принципах та інституціях, що визначають політико-економічну стратегію держав-членів ЄС та інших євроатлантичних організацій. </w:t>
      </w:r>
      <w:r w:rsidRPr="00FA640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Логіка викладу передбачає поступове ознайомлення з основними принципами інтеграції, аналіз конкретних механізмів співпраці та етапів розширення, а також роль конкретних держав у формуванні європейського та євроатлантичного простору.</w:t>
      </w:r>
    </w:p>
    <w:p w:rsidR="00FA640C" w:rsidRPr="00FA640C" w:rsidRDefault="00FA640C" w:rsidP="00213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en-AU" w:eastAsia="en-AU"/>
        </w:rPr>
      </w:pPr>
      <w:r w:rsidRPr="00FA640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Метою курсу є формування комплексних знань у сфері європейської інтеграції, розуміння ключових процесів інтеграції та співпраці в межах Європейського Союзу та з іншими країнами Євроатлантичного простору. </w:t>
      </w:r>
      <w:r w:rsidRPr="00FA640C">
        <w:rPr>
          <w:rFonts w:ascii="Times New Roman" w:eastAsia="Times New Roman" w:hAnsi="Times New Roman" w:cs="Times New Roman"/>
          <w:sz w:val="20"/>
          <w:szCs w:val="20"/>
          <w:lang w:val="en-AU" w:eastAsia="en-AU"/>
        </w:rPr>
        <w:t>Основні завдання дисципліни включають:</w:t>
      </w:r>
    </w:p>
    <w:p w:rsidR="00FA640C" w:rsidRPr="00FA640C" w:rsidRDefault="00FA640C" w:rsidP="00562950">
      <w:pPr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A640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Вивчення основних принципів європейської та євроатлантичної інтеграції;</w:t>
      </w:r>
    </w:p>
    <w:p w:rsidR="00FA640C" w:rsidRPr="00FA640C" w:rsidRDefault="00FA640C" w:rsidP="00562950">
      <w:pPr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A640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Аналіз основних інституцій ЄС та НАТО, їхніх функцій та взаємодії;</w:t>
      </w:r>
    </w:p>
    <w:p w:rsidR="00FA640C" w:rsidRPr="00FA640C" w:rsidRDefault="00FA640C" w:rsidP="00562950">
      <w:pPr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A640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Дослідження механізмів розширення ЄС та процесу вступу нових країн;</w:t>
      </w:r>
    </w:p>
    <w:p w:rsidR="00FA640C" w:rsidRPr="00FA640C" w:rsidRDefault="00FA640C" w:rsidP="00562950">
      <w:pPr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A640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Розгляд питань безпеки, економічної політики та внутрішніх реформ в контексті європейської інтеграції;</w:t>
      </w:r>
    </w:p>
    <w:p w:rsidR="00FA640C" w:rsidRPr="00FA640C" w:rsidRDefault="00FA640C" w:rsidP="00562950">
      <w:pPr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A640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Оцінка ролі України у європейському та євроатлантичному контекстах, а також її шлях до європейських стандартів.</w:t>
      </w:r>
    </w:p>
    <w:p w:rsidR="00FA640C" w:rsidRPr="00FA640C" w:rsidRDefault="00FA640C" w:rsidP="00213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AU"/>
        </w:rPr>
      </w:pPr>
      <w:r w:rsidRPr="00FA640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Предмет курсу — інтеграційні процеси в Європі та їх взаємозв’язок із євроатлантичними структурами, а також механізми розвитку та співпраці на міжнародному рівні.</w:t>
      </w:r>
    </w:p>
    <w:p w:rsidR="003D629F" w:rsidRPr="00FA640C" w:rsidRDefault="003D629F" w:rsidP="00FD16F0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lang w:val="ru-RU"/>
        </w:rPr>
      </w:pPr>
    </w:p>
    <w:p w:rsidR="003D629F" w:rsidRPr="00027653" w:rsidRDefault="003D629F" w:rsidP="00FD16F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76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Змістовий модуль 1 </w:t>
      </w:r>
    </w:p>
    <w:p w:rsidR="003D629F" w:rsidRPr="005307E8" w:rsidRDefault="000B63F9" w:rsidP="00FD16F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pacing w:val="-20"/>
          <w:sz w:val="24"/>
          <w:szCs w:val="24"/>
        </w:rPr>
      </w:pPr>
      <w:r w:rsidRPr="005307E8">
        <w:rPr>
          <w:rFonts w:ascii="Times New Roman" w:hAnsi="Times New Roman" w:cs="Times New Roman"/>
          <w:b/>
          <w:i/>
          <w:spacing w:val="-20"/>
          <w:sz w:val="24"/>
          <w:szCs w:val="24"/>
        </w:rPr>
        <w:t>Загальні засади європейської інтеграції. Особливості урядування у співтоваристві</w:t>
      </w:r>
    </w:p>
    <w:p w:rsidR="0082446A" w:rsidRPr="004D24DC" w:rsidRDefault="0082446A" w:rsidP="00FD16F0">
      <w:pPr>
        <w:spacing w:after="0" w:line="240" w:lineRule="auto"/>
        <w:ind w:right="-57"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03653" w:rsidRPr="00E50E31" w:rsidRDefault="005307E8" w:rsidP="00E50E31">
      <w:pPr>
        <w:tabs>
          <w:tab w:val="left" w:pos="28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50E31">
        <w:rPr>
          <w:rFonts w:ascii="Times New Roman" w:hAnsi="Times New Roman" w:cs="Times New Roman"/>
          <w:b/>
          <w:sz w:val="20"/>
          <w:szCs w:val="20"/>
        </w:rPr>
        <w:t xml:space="preserve">Тема 1. </w:t>
      </w:r>
      <w:r w:rsidR="0082446A" w:rsidRPr="00E50E31">
        <w:rPr>
          <w:rFonts w:ascii="Times New Roman" w:hAnsi="Times New Roman" w:cs="Times New Roman"/>
          <w:b/>
          <w:sz w:val="20"/>
          <w:szCs w:val="20"/>
        </w:rPr>
        <w:t>Поняття сучасної Європи та Європейського простору Виникнення і розвиток європейської інтеграції</w:t>
      </w:r>
    </w:p>
    <w:p w:rsidR="0082446A" w:rsidRPr="00E50E31" w:rsidRDefault="0082446A" w:rsidP="00E50E31">
      <w:pPr>
        <w:tabs>
          <w:tab w:val="left" w:pos="28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E50E31" w:rsidRPr="00CA0538" w:rsidRDefault="00E50E31" w:rsidP="00E50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CA0538"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  <w:t>1. Сучасна Європа та Європейський простір</w:t>
      </w:r>
    </w:p>
    <w:p w:rsidR="00E50E31" w:rsidRPr="00E50E31" w:rsidRDefault="00E50E31" w:rsidP="00E50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CA0538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Сучасна Європа – це геополітичний, культурний і економічний простір, що охоплює більше 40 країн із спільною історією, цінностями та прагненням до стабільного розвитку. </w:t>
      </w:r>
      <w:r w:rsidRPr="00E50E31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Європейський простір формується не лише географічно, а й політично, інституційно та культурно. Основу його інтеграції становить Європейський Союз (ЄС), що об'єднує держави на засадах спільного ринку, правових норм та демократичних принципів.</w:t>
      </w:r>
    </w:p>
    <w:p w:rsidR="00E50E31" w:rsidRPr="00E50E31" w:rsidRDefault="00E50E31" w:rsidP="00E50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E50E31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  <w:t>2. Виникнення та розвиток європейської інтеграції</w:t>
      </w:r>
    </w:p>
    <w:p w:rsidR="00E50E31" w:rsidRPr="00E50E31" w:rsidRDefault="00E50E31" w:rsidP="00E50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E50E31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Європейська інтеграція – це історичний процес поступового об’єднання європейських держав, який розпочався після Другої світової війни. Її метою стало забезпечення тривалого миру, економічного зростання і безпеки. У 1951 році було створено Європейське об'єднання вугілля і сталі, а в 1957 році – Європейське економічне співтовариство (ЄЕС) та Євратом. Ці структури стали базисом для формування майбутнього ЄС.</w:t>
      </w:r>
    </w:p>
    <w:p w:rsidR="00E50E31" w:rsidRPr="00E50E31" w:rsidRDefault="00E50E31" w:rsidP="00E50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E50E31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  <w:t>3. Становлення Європейського Союзу</w:t>
      </w:r>
    </w:p>
    <w:p w:rsidR="00E50E31" w:rsidRPr="00E50E31" w:rsidRDefault="00E50E31" w:rsidP="00E50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E50E31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Поступово відбулося перетворення Європейських співтовариств у Європейський Союз. Ключовими етапами стали:</w:t>
      </w:r>
    </w:p>
    <w:p w:rsidR="00E50E31" w:rsidRPr="00E50E31" w:rsidRDefault="00E50E31" w:rsidP="00562950">
      <w:pPr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E50E31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Єдиний європейський акт (1986), що започаткував створення внутрішнього ринку;</w:t>
      </w:r>
    </w:p>
    <w:p w:rsidR="00E50E31" w:rsidRPr="00E50E31" w:rsidRDefault="00E50E31" w:rsidP="00562950">
      <w:pPr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E50E31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Маастрихтський договір (1992) – офіційне створення ЄС;</w:t>
      </w:r>
    </w:p>
    <w:p w:rsidR="00E50E31" w:rsidRPr="00E50E31" w:rsidRDefault="00E50E31" w:rsidP="00562950">
      <w:pPr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E50E31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Амстердамський (1997) і Ніццький (2001) договори – інституційна реформа;</w:t>
      </w:r>
    </w:p>
    <w:p w:rsidR="00E50E31" w:rsidRPr="00E50E31" w:rsidRDefault="00E50E31" w:rsidP="00562950">
      <w:pPr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E50E31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Лісабонський договір (2007) – формування Конституційної основи ЄС.</w:t>
      </w:r>
    </w:p>
    <w:p w:rsidR="00E50E31" w:rsidRPr="00E50E31" w:rsidRDefault="00E50E31" w:rsidP="00E50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E50E31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  <w:t>4. Цілі, цінності та суверенітет у межах ЄС</w:t>
      </w:r>
    </w:p>
    <w:p w:rsidR="00E50E31" w:rsidRPr="00E50E31" w:rsidRDefault="00E50E31" w:rsidP="00E50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E50E31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Базові цілі ЄС – підтримка миру, добробуту, сталого розвитку, соціальної справедливості, захисту прав людини, рівності та свободи. ЄС сповідує спільні цінності: демократію, повагу до прав людини, верховенство права.</w:t>
      </w:r>
    </w:p>
    <w:p w:rsidR="00E50E31" w:rsidRPr="00E50E31" w:rsidRDefault="00E50E31" w:rsidP="00E50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E50E31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Особливістю інтеграції є трансфер частини національного суверенітету на наднаціональний рівень. У певних сферах (митна політика, конкуренція, монетарна політика в зоні євро) держави-члени делегують повноваження інституціям ЄС.</w:t>
      </w:r>
    </w:p>
    <w:p w:rsidR="00E50E31" w:rsidRPr="00E50E31" w:rsidRDefault="00E50E31" w:rsidP="00E50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E50E31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  <w:t>5. Розширення ЄС та умови вступу</w:t>
      </w:r>
    </w:p>
    <w:p w:rsidR="00E50E31" w:rsidRPr="00E50E31" w:rsidRDefault="00E50E31" w:rsidP="00E50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E50E31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Розширення ЄС – процес приєднання нових держав. Кожна країна-кандидат має відповідати Копенгагенським критеріям: стабільність </w:t>
      </w:r>
      <w:r w:rsidRPr="00E50E31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lastRenderedPageBreak/>
        <w:t xml:space="preserve">інституцій, ринкова економіка, здатність виконувати обов’язки члена ЄС. Порядок вступу передбачає подання заявки, надання статусу кандидата, переговори за 35 главами </w:t>
      </w:r>
      <w:r w:rsidRPr="00E50E31">
        <w:rPr>
          <w:rFonts w:ascii="Times New Roman" w:eastAsia="Times New Roman" w:hAnsi="Times New Roman" w:cs="Times New Roman"/>
          <w:sz w:val="20"/>
          <w:szCs w:val="20"/>
          <w:lang w:eastAsia="en-AU"/>
        </w:rPr>
        <w:t>acquis</w:t>
      </w:r>
      <w:r w:rsidRPr="00E50E31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 </w:t>
      </w:r>
      <w:r w:rsidRPr="00E50E31">
        <w:rPr>
          <w:rFonts w:ascii="Times New Roman" w:eastAsia="Times New Roman" w:hAnsi="Times New Roman" w:cs="Times New Roman"/>
          <w:sz w:val="20"/>
          <w:szCs w:val="20"/>
          <w:lang w:eastAsia="en-AU"/>
        </w:rPr>
        <w:t>communautaire</w:t>
      </w:r>
      <w:r w:rsidRPr="00E50E31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 та ратифікацію договору про вступ.</w:t>
      </w:r>
    </w:p>
    <w:p w:rsidR="00E50E31" w:rsidRPr="00E50E31" w:rsidRDefault="00E50E31" w:rsidP="00E50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E50E31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  <w:t>6. Територія, право та громадянство ЄС</w:t>
      </w:r>
    </w:p>
    <w:p w:rsidR="00E50E31" w:rsidRPr="00E50E31" w:rsidRDefault="00E50E31" w:rsidP="00E50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E50E31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Територія ЄС визначається державами-членами. Дія права ЄС поширюється на всіх громадян та юридичних осіб, що перебувають на території ЄС. Субсидіарність передбачає, що рішення приймаються на найближчому до громадян рівні, якщо це ефективніше.</w:t>
      </w:r>
    </w:p>
    <w:p w:rsidR="00E50E31" w:rsidRPr="00E50E31" w:rsidRDefault="00E50E31" w:rsidP="00E50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E50E31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Громадянство ЄС є наднаціональним статусом, що доповнює національне й надає права на пересування, проживання, участь у виборах тощо.</w:t>
      </w:r>
    </w:p>
    <w:p w:rsidR="00E50E31" w:rsidRPr="00E50E31" w:rsidRDefault="00E50E31" w:rsidP="00E50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E50E31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  <w:t>7. Символіка, мови та інституції ЄС</w:t>
      </w:r>
    </w:p>
    <w:p w:rsidR="00E50E31" w:rsidRPr="00E50E31" w:rsidRDefault="00E50E31" w:rsidP="00E50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E50E31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Офіційна символіка ЄС:</w:t>
      </w:r>
    </w:p>
    <w:p w:rsidR="00E50E31" w:rsidRPr="00E50E31" w:rsidRDefault="00E50E31" w:rsidP="00562950">
      <w:pPr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val="en-AU" w:eastAsia="en-AU"/>
        </w:rPr>
      </w:pPr>
      <w:r w:rsidRPr="00E50E31">
        <w:rPr>
          <w:rFonts w:ascii="Times New Roman" w:eastAsia="Times New Roman" w:hAnsi="Times New Roman" w:cs="Times New Roman"/>
          <w:sz w:val="20"/>
          <w:szCs w:val="20"/>
          <w:lang w:eastAsia="en-AU"/>
        </w:rPr>
        <w:t>Прапор із 12 зірками;</w:t>
      </w:r>
    </w:p>
    <w:p w:rsidR="00E50E31" w:rsidRPr="00E50E31" w:rsidRDefault="00E50E31" w:rsidP="00562950">
      <w:pPr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E50E31">
        <w:rPr>
          <w:rFonts w:ascii="Times New Roman" w:eastAsia="Times New Roman" w:hAnsi="Times New Roman" w:cs="Times New Roman"/>
          <w:sz w:val="20"/>
          <w:szCs w:val="20"/>
          <w:lang w:eastAsia="en-AU"/>
        </w:rPr>
        <w:t>Гімн "Ода до радості";</w:t>
      </w:r>
    </w:p>
    <w:p w:rsidR="00E50E31" w:rsidRPr="00E50E31" w:rsidRDefault="00E50E31" w:rsidP="00562950">
      <w:pPr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E50E31">
        <w:rPr>
          <w:rFonts w:ascii="Times New Roman" w:eastAsia="Times New Roman" w:hAnsi="Times New Roman" w:cs="Times New Roman"/>
          <w:sz w:val="20"/>
          <w:szCs w:val="20"/>
          <w:lang w:eastAsia="en-AU"/>
        </w:rPr>
        <w:t>Девіз: "Єдність у розмаїтті";</w:t>
      </w:r>
    </w:p>
    <w:p w:rsidR="00E50E31" w:rsidRPr="00E50E31" w:rsidRDefault="00E50E31" w:rsidP="00562950">
      <w:pPr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E50E31">
        <w:rPr>
          <w:rFonts w:ascii="Times New Roman" w:eastAsia="Times New Roman" w:hAnsi="Times New Roman" w:cs="Times New Roman"/>
          <w:sz w:val="20"/>
          <w:szCs w:val="20"/>
          <w:lang w:eastAsia="en-AU"/>
        </w:rPr>
        <w:t>День Європи – 9 травня.</w:t>
      </w:r>
    </w:p>
    <w:p w:rsidR="00E50E31" w:rsidRPr="00E50E31" w:rsidRDefault="00E50E31" w:rsidP="00E50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E50E31">
        <w:rPr>
          <w:rFonts w:ascii="Times New Roman" w:eastAsia="Times New Roman" w:hAnsi="Times New Roman" w:cs="Times New Roman"/>
          <w:sz w:val="20"/>
          <w:szCs w:val="20"/>
          <w:lang w:eastAsia="en-AU"/>
        </w:rPr>
        <w:t>ЄС має 24 офіційні мови. Основні інституції:</w:t>
      </w:r>
    </w:p>
    <w:p w:rsidR="00E50E31" w:rsidRPr="00E50E31" w:rsidRDefault="00E50E31" w:rsidP="00562950">
      <w:pPr>
        <w:numPr>
          <w:ilvl w:val="0"/>
          <w:numId w:val="3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E50E31">
        <w:rPr>
          <w:rFonts w:ascii="Times New Roman" w:eastAsia="Times New Roman" w:hAnsi="Times New Roman" w:cs="Times New Roman"/>
          <w:sz w:val="20"/>
          <w:szCs w:val="20"/>
          <w:lang w:eastAsia="en-AU"/>
        </w:rPr>
        <w:t>Європейська Рада – політичне керівництво;</w:t>
      </w:r>
    </w:p>
    <w:p w:rsidR="00E50E31" w:rsidRPr="00E50E31" w:rsidRDefault="00E50E31" w:rsidP="00562950">
      <w:pPr>
        <w:numPr>
          <w:ilvl w:val="0"/>
          <w:numId w:val="3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E50E31">
        <w:rPr>
          <w:rFonts w:ascii="Times New Roman" w:eastAsia="Times New Roman" w:hAnsi="Times New Roman" w:cs="Times New Roman"/>
          <w:sz w:val="20"/>
          <w:szCs w:val="20"/>
          <w:lang w:eastAsia="en-AU"/>
        </w:rPr>
        <w:t>Європейська Комісія – виконавча влада;</w:t>
      </w:r>
    </w:p>
    <w:p w:rsidR="00E50E31" w:rsidRPr="00E50E31" w:rsidRDefault="00E50E31" w:rsidP="00562950">
      <w:pPr>
        <w:numPr>
          <w:ilvl w:val="0"/>
          <w:numId w:val="3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E50E31">
        <w:rPr>
          <w:rFonts w:ascii="Times New Roman" w:eastAsia="Times New Roman" w:hAnsi="Times New Roman" w:cs="Times New Roman"/>
          <w:sz w:val="20"/>
          <w:szCs w:val="20"/>
          <w:lang w:eastAsia="en-AU"/>
        </w:rPr>
        <w:t>Європейський парламент – законодавчий орган;</w:t>
      </w:r>
    </w:p>
    <w:p w:rsidR="00E50E31" w:rsidRPr="00E50E31" w:rsidRDefault="00E50E31" w:rsidP="00562950">
      <w:pPr>
        <w:numPr>
          <w:ilvl w:val="0"/>
          <w:numId w:val="3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E50E31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Рада ЄС – представляє уряди держав;</w:t>
      </w:r>
    </w:p>
    <w:p w:rsidR="00E50E31" w:rsidRPr="00E50E31" w:rsidRDefault="00E50E31" w:rsidP="00562950">
      <w:pPr>
        <w:numPr>
          <w:ilvl w:val="0"/>
          <w:numId w:val="3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val="en-AU" w:eastAsia="en-AU"/>
        </w:rPr>
      </w:pPr>
      <w:r w:rsidRPr="00E50E31">
        <w:rPr>
          <w:rFonts w:ascii="Times New Roman" w:eastAsia="Times New Roman" w:hAnsi="Times New Roman" w:cs="Times New Roman"/>
          <w:sz w:val="20"/>
          <w:szCs w:val="20"/>
          <w:lang w:eastAsia="en-AU"/>
        </w:rPr>
        <w:t>Суд ЄС – тлумачення права;</w:t>
      </w:r>
    </w:p>
    <w:p w:rsidR="00E50E31" w:rsidRPr="00E50E31" w:rsidRDefault="00E50E31" w:rsidP="00562950">
      <w:pPr>
        <w:numPr>
          <w:ilvl w:val="0"/>
          <w:numId w:val="3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E50E31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Європейський центральний банк – грошова політика.</w:t>
      </w:r>
    </w:p>
    <w:p w:rsidR="00E50E31" w:rsidRPr="006479EE" w:rsidRDefault="00E50E31" w:rsidP="006479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6479EE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  <w:t>8. Спільне надбання ЄС та співпраця з Радою Європи</w:t>
      </w:r>
    </w:p>
    <w:p w:rsidR="00E50E31" w:rsidRPr="006479EE" w:rsidRDefault="00E50E31" w:rsidP="006479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6479EE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"Спільне надбання" (</w:t>
      </w:r>
      <w:r w:rsidRPr="006479EE">
        <w:rPr>
          <w:rFonts w:ascii="Times New Roman" w:eastAsia="Times New Roman" w:hAnsi="Times New Roman" w:cs="Times New Roman"/>
          <w:sz w:val="20"/>
          <w:szCs w:val="20"/>
          <w:lang w:eastAsia="en-AU"/>
        </w:rPr>
        <w:t>acquis</w:t>
      </w:r>
      <w:r w:rsidRPr="006479EE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 </w:t>
      </w:r>
      <w:r w:rsidRPr="006479EE">
        <w:rPr>
          <w:rFonts w:ascii="Times New Roman" w:eastAsia="Times New Roman" w:hAnsi="Times New Roman" w:cs="Times New Roman"/>
          <w:sz w:val="20"/>
          <w:szCs w:val="20"/>
          <w:lang w:eastAsia="en-AU"/>
        </w:rPr>
        <w:t>communautaire</w:t>
      </w:r>
      <w:r w:rsidRPr="006479EE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– це всі нормативно-правові акти ЄС, яких мають дотримуватися держави-члени. Це основа єдиного ринку, політик і стандартів.</w:t>
      </w:r>
    </w:p>
    <w:p w:rsidR="00E50E31" w:rsidRPr="006479EE" w:rsidRDefault="00E50E31" w:rsidP="006479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6479EE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Рада Європи – окрема міжнародна організація, яка не є частиною ЄС, але тісно співпрацює з ним у сфері прав людини, демократії та правосуддя.</w:t>
      </w:r>
    </w:p>
    <w:p w:rsidR="00E50E31" w:rsidRPr="006479EE" w:rsidRDefault="00E50E31" w:rsidP="006479EE">
      <w:pPr>
        <w:pStyle w:val="Heading3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6479EE">
        <w:rPr>
          <w:rStyle w:val="Strong"/>
          <w:rFonts w:ascii="Times New Roman" w:hAnsi="Times New Roman" w:cs="Times New Roman"/>
          <w:b w:val="0"/>
          <w:bCs w:val="0"/>
          <w:color w:val="auto"/>
          <w:sz w:val="20"/>
          <w:szCs w:val="20"/>
        </w:rPr>
        <w:t>9. Історія європейської ідеї та правові акти</w:t>
      </w:r>
    </w:p>
    <w:p w:rsidR="00E50E31" w:rsidRPr="006479EE" w:rsidRDefault="00E50E31" w:rsidP="006479EE">
      <w:pPr>
        <w:pStyle w:val="NormalWeb"/>
        <w:spacing w:before="0"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479EE">
        <w:rPr>
          <w:rFonts w:ascii="Times New Roman" w:hAnsi="Times New Roman" w:cs="Times New Roman"/>
          <w:sz w:val="20"/>
          <w:szCs w:val="20"/>
          <w:lang w:val="uk-UA"/>
        </w:rPr>
        <w:t>Ідея європейської єдності має давнє походження. Її інтелектуальні витоки сягають ще Середньовіччя, коли мислителі, політики та філософи обговорювали можливість єдності європейських народів. Наприклад, середньовічна концепція "</w:t>
      </w:r>
      <w:r w:rsidRPr="006479EE">
        <w:rPr>
          <w:rFonts w:ascii="Times New Roman" w:hAnsi="Times New Roman" w:cs="Times New Roman"/>
          <w:sz w:val="20"/>
          <w:szCs w:val="20"/>
        </w:rPr>
        <w:t>Res</w:t>
      </w:r>
      <w:r w:rsidRPr="006479EE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6479EE">
        <w:rPr>
          <w:rFonts w:ascii="Times New Roman" w:hAnsi="Times New Roman" w:cs="Times New Roman"/>
          <w:sz w:val="20"/>
          <w:szCs w:val="20"/>
        </w:rPr>
        <w:t>Publica</w:t>
      </w:r>
      <w:r w:rsidRPr="006479EE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6479EE">
        <w:rPr>
          <w:rFonts w:ascii="Times New Roman" w:hAnsi="Times New Roman" w:cs="Times New Roman"/>
          <w:sz w:val="20"/>
          <w:szCs w:val="20"/>
        </w:rPr>
        <w:t>Christiana</w:t>
      </w:r>
      <w:r w:rsidRPr="006479EE">
        <w:rPr>
          <w:rFonts w:ascii="Times New Roman" w:hAnsi="Times New Roman" w:cs="Times New Roman"/>
          <w:sz w:val="20"/>
          <w:szCs w:val="20"/>
          <w:lang w:val="uk-UA"/>
        </w:rPr>
        <w:t xml:space="preserve">" уявляла Європу як спільноту християнських держав із єдиними цінностями та порядком. </w:t>
      </w:r>
      <w:r w:rsidRPr="006479EE">
        <w:rPr>
          <w:rFonts w:ascii="Times New Roman" w:hAnsi="Times New Roman" w:cs="Times New Roman"/>
          <w:sz w:val="20"/>
          <w:szCs w:val="20"/>
        </w:rPr>
        <w:t>У XVIII–XIX століттях з’являються ідеї федерації європейських держав у працях Іммануїла Канта, Віктора Гюго та інших.</w:t>
      </w:r>
    </w:p>
    <w:p w:rsidR="00E50E31" w:rsidRPr="006479EE" w:rsidRDefault="00E50E31" w:rsidP="006479EE">
      <w:pPr>
        <w:pStyle w:val="NormalWeb"/>
        <w:spacing w:before="0"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479EE">
        <w:rPr>
          <w:rFonts w:ascii="Times New Roman" w:hAnsi="Times New Roman" w:cs="Times New Roman"/>
          <w:sz w:val="20"/>
          <w:szCs w:val="20"/>
        </w:rPr>
        <w:t xml:space="preserve">Проте </w:t>
      </w:r>
      <w:r w:rsidRPr="006479EE">
        <w:rPr>
          <w:rStyle w:val="Strong"/>
          <w:rFonts w:ascii="Times New Roman" w:hAnsi="Times New Roman" w:cs="Times New Roman"/>
          <w:sz w:val="20"/>
          <w:szCs w:val="20"/>
        </w:rPr>
        <w:t>сучасна концепція європейської інтеграції</w:t>
      </w:r>
      <w:r w:rsidRPr="006479EE">
        <w:rPr>
          <w:rFonts w:ascii="Times New Roman" w:hAnsi="Times New Roman" w:cs="Times New Roman"/>
          <w:sz w:val="20"/>
          <w:szCs w:val="20"/>
        </w:rPr>
        <w:t xml:space="preserve"> виникла після Другої світової війни як реакція на руйнівні наслідки двох світових війн і прагнення до збереження миру, економічного відновлення і стабільності в </w:t>
      </w:r>
      <w:r w:rsidRPr="006479EE">
        <w:rPr>
          <w:rFonts w:ascii="Times New Roman" w:hAnsi="Times New Roman" w:cs="Times New Roman"/>
          <w:sz w:val="20"/>
          <w:szCs w:val="20"/>
        </w:rPr>
        <w:lastRenderedPageBreak/>
        <w:t>регіоні. Ідея об’єднаної Європи базувалася на спільних цінностях демократії, прав людини, економічної співпраці та верховенства права.</w:t>
      </w:r>
    </w:p>
    <w:p w:rsidR="00E50E31" w:rsidRPr="006479EE" w:rsidRDefault="00E50E31" w:rsidP="006479EE">
      <w:pPr>
        <w:pStyle w:val="Heading4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6479EE">
        <w:rPr>
          <w:rFonts w:ascii="Times New Roman" w:hAnsi="Times New Roman" w:cs="Times New Roman"/>
          <w:color w:val="auto"/>
          <w:sz w:val="20"/>
          <w:szCs w:val="20"/>
        </w:rPr>
        <w:t>Ключові етапи та правові акти європейської інтеграції:</w:t>
      </w:r>
    </w:p>
    <w:p w:rsidR="00E50E31" w:rsidRPr="006479EE" w:rsidRDefault="00E50E31" w:rsidP="00562950">
      <w:pPr>
        <w:pStyle w:val="NormalWeb"/>
        <w:numPr>
          <w:ilvl w:val="0"/>
          <w:numId w:val="35"/>
        </w:numPr>
        <w:spacing w:before="0"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479EE">
        <w:rPr>
          <w:rStyle w:val="Strong"/>
          <w:rFonts w:ascii="Times New Roman" w:hAnsi="Times New Roman" w:cs="Times New Roman"/>
          <w:sz w:val="20"/>
          <w:szCs w:val="20"/>
          <w:lang w:val="uk-UA"/>
        </w:rPr>
        <w:t>Паризький договір (1951)</w:t>
      </w:r>
      <w:r w:rsidR="006479EE">
        <w:rPr>
          <w:rStyle w:val="Strong"/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Pr="006479EE">
        <w:rPr>
          <w:rFonts w:ascii="Times New Roman" w:hAnsi="Times New Roman" w:cs="Times New Roman"/>
          <w:sz w:val="20"/>
          <w:szCs w:val="20"/>
          <w:lang w:val="uk-UA"/>
        </w:rPr>
        <w:t xml:space="preserve">Створення Європейського об'єднання вугілля і сталі (ЄОВС) — першої наднаціональної організації, яка мала контролювати виробництво стратегічних ресурсів. </w:t>
      </w:r>
      <w:r w:rsidRPr="006479EE">
        <w:rPr>
          <w:rFonts w:ascii="Times New Roman" w:hAnsi="Times New Roman" w:cs="Times New Roman"/>
          <w:sz w:val="20"/>
          <w:szCs w:val="20"/>
        </w:rPr>
        <w:t>Цей договір заклав фундамент для подальшої економічної інтеграції.</w:t>
      </w:r>
    </w:p>
    <w:p w:rsidR="00E50E31" w:rsidRPr="006479EE" w:rsidRDefault="00E50E31" w:rsidP="00562950">
      <w:pPr>
        <w:pStyle w:val="NormalWeb"/>
        <w:numPr>
          <w:ilvl w:val="0"/>
          <w:numId w:val="35"/>
        </w:numPr>
        <w:spacing w:before="0"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479EE">
        <w:rPr>
          <w:rStyle w:val="Strong"/>
          <w:rFonts w:ascii="Times New Roman" w:hAnsi="Times New Roman" w:cs="Times New Roman"/>
          <w:sz w:val="20"/>
          <w:szCs w:val="20"/>
        </w:rPr>
        <w:t>Римські договори (1957)</w:t>
      </w:r>
      <w:r w:rsidR="006479EE">
        <w:rPr>
          <w:rStyle w:val="Strong"/>
          <w:rFonts w:ascii="Times New Roman" w:hAnsi="Times New Roman" w:cs="Times New Roman"/>
          <w:sz w:val="20"/>
          <w:szCs w:val="20"/>
        </w:rPr>
        <w:t xml:space="preserve">. </w:t>
      </w:r>
      <w:r w:rsidRPr="006479EE">
        <w:rPr>
          <w:rFonts w:ascii="Times New Roman" w:hAnsi="Times New Roman" w:cs="Times New Roman"/>
          <w:sz w:val="20"/>
          <w:szCs w:val="20"/>
        </w:rPr>
        <w:t>Було підписано два договори: про створення Європейського економічного співтовариства (ЄЕС) і Євратому (Європейського співтовариства з атомної енергії). Ці договори започаткували спільний ринок і сприяли економічному зближенню країн-учасниць.</w:t>
      </w:r>
    </w:p>
    <w:p w:rsidR="00E50E31" w:rsidRPr="006479EE" w:rsidRDefault="00E50E31" w:rsidP="00562950">
      <w:pPr>
        <w:pStyle w:val="NormalWeb"/>
        <w:numPr>
          <w:ilvl w:val="0"/>
          <w:numId w:val="35"/>
        </w:numPr>
        <w:spacing w:before="0"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479EE">
        <w:rPr>
          <w:rStyle w:val="Strong"/>
          <w:rFonts w:ascii="Times New Roman" w:hAnsi="Times New Roman" w:cs="Times New Roman"/>
          <w:sz w:val="20"/>
          <w:szCs w:val="20"/>
        </w:rPr>
        <w:t>Єдиний європейський акт (1986)</w:t>
      </w:r>
      <w:r w:rsidR="006479EE">
        <w:rPr>
          <w:rStyle w:val="Strong"/>
          <w:rFonts w:ascii="Times New Roman" w:hAnsi="Times New Roman" w:cs="Times New Roman"/>
          <w:sz w:val="20"/>
          <w:szCs w:val="20"/>
        </w:rPr>
        <w:t xml:space="preserve">. </w:t>
      </w:r>
      <w:r w:rsidRPr="006479EE">
        <w:rPr>
          <w:rFonts w:ascii="Times New Roman" w:hAnsi="Times New Roman" w:cs="Times New Roman"/>
          <w:sz w:val="20"/>
          <w:szCs w:val="20"/>
        </w:rPr>
        <w:t>Удосконалив механізми функціонування Спільного ринку та визначив мету створення єдиного внутрішнього ринку до 1992 року. Вперше в документі згадується питання спільної зовнішньої політики.</w:t>
      </w:r>
    </w:p>
    <w:p w:rsidR="00E50E31" w:rsidRPr="006479EE" w:rsidRDefault="00E50E31" w:rsidP="00562950">
      <w:pPr>
        <w:pStyle w:val="NormalWeb"/>
        <w:numPr>
          <w:ilvl w:val="0"/>
          <w:numId w:val="35"/>
        </w:numPr>
        <w:spacing w:before="0"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479EE">
        <w:rPr>
          <w:rStyle w:val="Strong"/>
          <w:rFonts w:ascii="Times New Roman" w:hAnsi="Times New Roman" w:cs="Times New Roman"/>
          <w:sz w:val="20"/>
          <w:szCs w:val="20"/>
        </w:rPr>
        <w:t>Маастрихтський договір (1992)</w:t>
      </w:r>
      <w:r w:rsidR="006479EE">
        <w:rPr>
          <w:rStyle w:val="Strong"/>
          <w:rFonts w:ascii="Times New Roman" w:hAnsi="Times New Roman" w:cs="Times New Roman"/>
          <w:sz w:val="20"/>
          <w:szCs w:val="20"/>
        </w:rPr>
        <w:t xml:space="preserve">. </w:t>
      </w:r>
      <w:r w:rsidRPr="006479EE">
        <w:rPr>
          <w:rFonts w:ascii="Times New Roman" w:hAnsi="Times New Roman" w:cs="Times New Roman"/>
          <w:sz w:val="20"/>
          <w:szCs w:val="20"/>
        </w:rPr>
        <w:t>Створення Європейського Союзу як політичного утворення з трьома «стовпами»: економічна і валютна політика, спільна зовнішня та безпекова політика, юстиція та внутрішні справи. Закладено основу для запровадження євро.</w:t>
      </w:r>
    </w:p>
    <w:p w:rsidR="00E50E31" w:rsidRPr="006479EE" w:rsidRDefault="00E50E31" w:rsidP="00562950">
      <w:pPr>
        <w:pStyle w:val="NormalWeb"/>
        <w:numPr>
          <w:ilvl w:val="0"/>
          <w:numId w:val="35"/>
        </w:numPr>
        <w:spacing w:before="0"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479EE">
        <w:rPr>
          <w:rStyle w:val="Strong"/>
          <w:rFonts w:ascii="Times New Roman" w:hAnsi="Times New Roman" w:cs="Times New Roman"/>
          <w:sz w:val="20"/>
          <w:szCs w:val="20"/>
        </w:rPr>
        <w:t>Амстердамський договір (1997)</w:t>
      </w:r>
      <w:r w:rsidR="006479EE">
        <w:rPr>
          <w:rStyle w:val="Strong"/>
          <w:rFonts w:ascii="Times New Roman" w:hAnsi="Times New Roman" w:cs="Times New Roman"/>
          <w:sz w:val="20"/>
          <w:szCs w:val="20"/>
        </w:rPr>
        <w:t xml:space="preserve">. </w:t>
      </w:r>
      <w:r w:rsidRPr="006479EE">
        <w:rPr>
          <w:rFonts w:ascii="Times New Roman" w:hAnsi="Times New Roman" w:cs="Times New Roman"/>
          <w:sz w:val="20"/>
          <w:szCs w:val="20"/>
        </w:rPr>
        <w:t>Реформа інституцій ЄС, зміцнення політик у сфері прав людини, безпеки, соціальної політики. Важливе значення мало розширення ролі Європейського парламенту.</w:t>
      </w:r>
    </w:p>
    <w:p w:rsidR="00E50E31" w:rsidRPr="006479EE" w:rsidRDefault="00E50E31" w:rsidP="00562950">
      <w:pPr>
        <w:pStyle w:val="NormalWeb"/>
        <w:numPr>
          <w:ilvl w:val="0"/>
          <w:numId w:val="35"/>
        </w:numPr>
        <w:spacing w:before="0"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479EE">
        <w:rPr>
          <w:rStyle w:val="Strong"/>
          <w:rFonts w:ascii="Times New Roman" w:hAnsi="Times New Roman" w:cs="Times New Roman"/>
          <w:sz w:val="20"/>
          <w:szCs w:val="20"/>
        </w:rPr>
        <w:t>Ніццький договір (2001)</w:t>
      </w:r>
      <w:r w:rsidR="006479EE">
        <w:rPr>
          <w:rStyle w:val="Strong"/>
          <w:rFonts w:ascii="Times New Roman" w:hAnsi="Times New Roman" w:cs="Times New Roman"/>
          <w:sz w:val="20"/>
          <w:szCs w:val="20"/>
        </w:rPr>
        <w:t xml:space="preserve">. </w:t>
      </w:r>
      <w:r w:rsidRPr="006479EE">
        <w:rPr>
          <w:rFonts w:ascii="Times New Roman" w:hAnsi="Times New Roman" w:cs="Times New Roman"/>
          <w:sz w:val="20"/>
          <w:szCs w:val="20"/>
        </w:rPr>
        <w:t>Підготовка до великого розширення ЄС у 2004 році. Удосконалено процес прийняття рішень та функціонування інституцій ЄС.</w:t>
      </w:r>
    </w:p>
    <w:p w:rsidR="00E50E31" w:rsidRPr="006479EE" w:rsidRDefault="00E50E31" w:rsidP="00562950">
      <w:pPr>
        <w:pStyle w:val="NormalWeb"/>
        <w:numPr>
          <w:ilvl w:val="0"/>
          <w:numId w:val="35"/>
        </w:numPr>
        <w:spacing w:before="0"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479EE">
        <w:rPr>
          <w:rStyle w:val="Strong"/>
          <w:rFonts w:ascii="Times New Roman" w:hAnsi="Times New Roman" w:cs="Times New Roman"/>
          <w:sz w:val="20"/>
          <w:szCs w:val="20"/>
        </w:rPr>
        <w:t>Лісабонський договір (2007, чинний з 2009)</w:t>
      </w:r>
      <w:r w:rsidR="006479EE">
        <w:rPr>
          <w:rStyle w:val="Strong"/>
          <w:rFonts w:ascii="Times New Roman" w:hAnsi="Times New Roman" w:cs="Times New Roman"/>
          <w:sz w:val="20"/>
          <w:szCs w:val="20"/>
        </w:rPr>
        <w:t xml:space="preserve">. </w:t>
      </w:r>
      <w:r w:rsidRPr="006479EE">
        <w:rPr>
          <w:rFonts w:ascii="Times New Roman" w:hAnsi="Times New Roman" w:cs="Times New Roman"/>
          <w:sz w:val="20"/>
          <w:szCs w:val="20"/>
        </w:rPr>
        <w:t>Привів до спрощення правової структури ЄС, скасував поділ на "стовпи", запровадив посаду Президента Європейської ради та Високого представника з питань зовнішньої політики. Посилив роль національних парламентів і громадянської участі.</w:t>
      </w:r>
    </w:p>
    <w:p w:rsidR="00E50E31" w:rsidRPr="006479EE" w:rsidRDefault="00E50E31" w:rsidP="006479EE">
      <w:pPr>
        <w:pStyle w:val="NormalWeb"/>
        <w:spacing w:before="0" w:after="0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479EE">
        <w:rPr>
          <w:rFonts w:ascii="Times New Roman" w:hAnsi="Times New Roman" w:cs="Times New Roman"/>
          <w:sz w:val="20"/>
          <w:szCs w:val="20"/>
          <w:lang w:val="uk-UA"/>
        </w:rPr>
        <w:t>Ці договори відображають поетапний розвиток європейської інтеграції — від економічного об’єднання до повноцінного політичного союзу з єдиними інституціями, цінностями та стратегічними цілями.</w:t>
      </w:r>
    </w:p>
    <w:p w:rsidR="006479EE" w:rsidRPr="006479EE" w:rsidRDefault="006479EE" w:rsidP="006479EE">
      <w:pPr>
        <w:pStyle w:val="Heading3"/>
        <w:spacing w:before="0" w:line="240" w:lineRule="auto"/>
        <w:ind w:left="57"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6479EE">
        <w:rPr>
          <w:rStyle w:val="Strong"/>
          <w:rFonts w:ascii="Times New Roman" w:hAnsi="Times New Roman" w:cs="Times New Roman"/>
          <w:bCs w:val="0"/>
          <w:color w:val="auto"/>
          <w:sz w:val="20"/>
          <w:szCs w:val="20"/>
        </w:rPr>
        <w:t>10. Зона вільної торгівлі з ЄС</w:t>
      </w:r>
    </w:p>
    <w:p w:rsidR="006479EE" w:rsidRPr="006479EE" w:rsidRDefault="006479EE" w:rsidP="006479EE">
      <w:pPr>
        <w:pStyle w:val="NormalWeb"/>
        <w:spacing w:before="0" w:after="0"/>
        <w:ind w:left="57"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479EE">
        <w:rPr>
          <w:rStyle w:val="Strong"/>
          <w:rFonts w:ascii="Times New Roman" w:hAnsi="Times New Roman" w:cs="Times New Roman"/>
          <w:sz w:val="20"/>
          <w:szCs w:val="20"/>
          <w:lang w:val="uk-UA"/>
        </w:rPr>
        <w:t>Зона вільної торгівлі (ЗВТ)</w:t>
      </w:r>
      <w:r w:rsidRPr="006479EE">
        <w:rPr>
          <w:rFonts w:ascii="Times New Roman" w:hAnsi="Times New Roman" w:cs="Times New Roman"/>
          <w:sz w:val="20"/>
          <w:szCs w:val="20"/>
          <w:lang w:val="uk-UA"/>
        </w:rPr>
        <w:t xml:space="preserve"> — це форма економічної інтеграції, в межах якої між сторонами скасовуються або суттєво знижуються мита, квоти та інші торговельні обмеження на товари та послуги. Метою створення таких зон є стимулювання обміну товарами, зростання експорту, підвищення інвестиційної привабливості та економічного розвитку.</w:t>
      </w:r>
    </w:p>
    <w:p w:rsidR="006479EE" w:rsidRPr="006479EE" w:rsidRDefault="006479EE" w:rsidP="006479EE">
      <w:pPr>
        <w:pStyle w:val="NormalWeb"/>
        <w:spacing w:before="0" w:after="0"/>
        <w:ind w:left="5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479EE">
        <w:rPr>
          <w:rFonts w:ascii="Times New Roman" w:hAnsi="Times New Roman" w:cs="Times New Roman"/>
          <w:sz w:val="20"/>
          <w:szCs w:val="20"/>
          <w:lang w:val="uk-UA"/>
        </w:rPr>
        <w:t xml:space="preserve">Україна отримала </w:t>
      </w:r>
      <w:r w:rsidRPr="006479EE">
        <w:rPr>
          <w:rStyle w:val="Strong"/>
          <w:rFonts w:ascii="Times New Roman" w:hAnsi="Times New Roman" w:cs="Times New Roman"/>
          <w:sz w:val="20"/>
          <w:szCs w:val="20"/>
          <w:lang w:val="uk-UA"/>
        </w:rPr>
        <w:t>доступ до внутрішнього ринку Європейського Союзу</w:t>
      </w:r>
      <w:r w:rsidRPr="006479EE">
        <w:rPr>
          <w:rFonts w:ascii="Times New Roman" w:hAnsi="Times New Roman" w:cs="Times New Roman"/>
          <w:sz w:val="20"/>
          <w:szCs w:val="20"/>
          <w:lang w:val="uk-UA"/>
        </w:rPr>
        <w:t xml:space="preserve"> завдяки </w:t>
      </w:r>
      <w:r w:rsidRPr="006479EE">
        <w:rPr>
          <w:rStyle w:val="Strong"/>
          <w:rFonts w:ascii="Times New Roman" w:hAnsi="Times New Roman" w:cs="Times New Roman"/>
          <w:sz w:val="20"/>
          <w:szCs w:val="20"/>
          <w:lang w:val="uk-UA"/>
        </w:rPr>
        <w:t>Поглибленій та всеохоплюючій зоні вільної торгівлі (ПВЗВТ)</w:t>
      </w:r>
      <w:r w:rsidRPr="006479EE">
        <w:rPr>
          <w:rFonts w:ascii="Times New Roman" w:hAnsi="Times New Roman" w:cs="Times New Roman"/>
          <w:sz w:val="20"/>
          <w:szCs w:val="20"/>
          <w:lang w:val="uk-UA"/>
        </w:rPr>
        <w:t xml:space="preserve">, яка є складовою </w:t>
      </w:r>
      <w:r w:rsidRPr="006479EE">
        <w:rPr>
          <w:rStyle w:val="Strong"/>
          <w:rFonts w:ascii="Times New Roman" w:hAnsi="Times New Roman" w:cs="Times New Roman"/>
          <w:sz w:val="20"/>
          <w:szCs w:val="20"/>
        </w:rPr>
        <w:t>Угоди про асоціацію між Україною та ЄС</w:t>
      </w:r>
      <w:r w:rsidRPr="006479EE">
        <w:rPr>
          <w:rFonts w:ascii="Times New Roman" w:hAnsi="Times New Roman" w:cs="Times New Roman"/>
          <w:sz w:val="20"/>
          <w:szCs w:val="20"/>
        </w:rPr>
        <w:t>. Ця угода набула чинності в повному обсязі з 1 вересня 2017 року.</w:t>
      </w:r>
    </w:p>
    <w:p w:rsidR="006479EE" w:rsidRPr="006479EE" w:rsidRDefault="006479EE" w:rsidP="006479EE">
      <w:pPr>
        <w:pStyle w:val="Heading4"/>
        <w:spacing w:before="0" w:line="240" w:lineRule="auto"/>
        <w:ind w:left="57"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6479EE">
        <w:rPr>
          <w:rFonts w:ascii="Times New Roman" w:hAnsi="Times New Roman" w:cs="Times New Roman"/>
          <w:color w:val="auto"/>
          <w:sz w:val="20"/>
          <w:szCs w:val="20"/>
        </w:rPr>
        <w:lastRenderedPageBreak/>
        <w:t>Основні характеристики ПВЗВТ між Україною та ЄС:</w:t>
      </w:r>
    </w:p>
    <w:p w:rsidR="006479EE" w:rsidRPr="006479EE" w:rsidRDefault="006479EE" w:rsidP="00562950">
      <w:pPr>
        <w:pStyle w:val="NormalWeb"/>
        <w:numPr>
          <w:ilvl w:val="0"/>
          <w:numId w:val="36"/>
        </w:numPr>
        <w:spacing w:before="0" w:after="0"/>
        <w:ind w:left="5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479EE">
        <w:rPr>
          <w:rStyle w:val="Strong"/>
          <w:rFonts w:ascii="Times New Roman" w:hAnsi="Times New Roman" w:cs="Times New Roman"/>
          <w:sz w:val="20"/>
          <w:szCs w:val="20"/>
        </w:rPr>
        <w:t>Скасування мит</w:t>
      </w:r>
      <w:r w:rsidRPr="006479EE">
        <w:rPr>
          <w:rFonts w:ascii="Times New Roman" w:hAnsi="Times New Roman" w:cs="Times New Roman"/>
          <w:sz w:val="20"/>
          <w:szCs w:val="20"/>
        </w:rPr>
        <w:t xml:space="preserve"> на більшість товарів з обох боків. З боку ЄС митні тарифи було знято практично повністю вже на старті, тоді як Україна поступово відкриває свій ринок упродовж перехідного періоду.</w:t>
      </w:r>
    </w:p>
    <w:p w:rsidR="006479EE" w:rsidRPr="006479EE" w:rsidRDefault="006479EE" w:rsidP="00562950">
      <w:pPr>
        <w:pStyle w:val="NormalWeb"/>
        <w:numPr>
          <w:ilvl w:val="0"/>
          <w:numId w:val="36"/>
        </w:numPr>
        <w:spacing w:before="0" w:after="0"/>
        <w:ind w:left="5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479EE">
        <w:rPr>
          <w:rStyle w:val="Strong"/>
          <w:rFonts w:ascii="Times New Roman" w:hAnsi="Times New Roman" w:cs="Times New Roman"/>
          <w:sz w:val="20"/>
          <w:szCs w:val="20"/>
        </w:rPr>
        <w:t>Наближення регуляторного середовища України до норм ЄС</w:t>
      </w:r>
      <w:r w:rsidRPr="006479EE">
        <w:rPr>
          <w:rFonts w:ascii="Times New Roman" w:hAnsi="Times New Roman" w:cs="Times New Roman"/>
          <w:sz w:val="20"/>
          <w:szCs w:val="20"/>
        </w:rPr>
        <w:t>, що включає адаптацію технічних регламентів, стандартів, санітарних і фітосанітарних заходів.</w:t>
      </w:r>
    </w:p>
    <w:p w:rsidR="006479EE" w:rsidRPr="006479EE" w:rsidRDefault="006479EE" w:rsidP="00562950">
      <w:pPr>
        <w:pStyle w:val="NormalWeb"/>
        <w:numPr>
          <w:ilvl w:val="0"/>
          <w:numId w:val="36"/>
        </w:numPr>
        <w:spacing w:before="0" w:after="0"/>
        <w:ind w:left="5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479EE">
        <w:rPr>
          <w:rStyle w:val="Strong"/>
          <w:rFonts w:ascii="Times New Roman" w:hAnsi="Times New Roman" w:cs="Times New Roman"/>
          <w:sz w:val="20"/>
          <w:szCs w:val="20"/>
        </w:rPr>
        <w:t>Полегшення доступу українських товарів на ринок ЄС</w:t>
      </w:r>
      <w:r w:rsidRPr="006479EE">
        <w:rPr>
          <w:rFonts w:ascii="Times New Roman" w:hAnsi="Times New Roman" w:cs="Times New Roman"/>
          <w:sz w:val="20"/>
          <w:szCs w:val="20"/>
        </w:rPr>
        <w:t>, зокрема сільськогосподарської продукції, продукції харчової, машинобудівної, хімічної та легкої промисловості.</w:t>
      </w:r>
    </w:p>
    <w:p w:rsidR="006479EE" w:rsidRPr="006479EE" w:rsidRDefault="006479EE" w:rsidP="00562950">
      <w:pPr>
        <w:pStyle w:val="NormalWeb"/>
        <w:numPr>
          <w:ilvl w:val="0"/>
          <w:numId w:val="36"/>
        </w:numPr>
        <w:spacing w:before="0" w:after="0"/>
        <w:ind w:left="5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479EE">
        <w:rPr>
          <w:rStyle w:val="Strong"/>
          <w:rFonts w:ascii="Times New Roman" w:hAnsi="Times New Roman" w:cs="Times New Roman"/>
          <w:sz w:val="20"/>
          <w:szCs w:val="20"/>
        </w:rPr>
        <w:t>Захист прав інтелектуальної власності</w:t>
      </w:r>
      <w:r w:rsidRPr="006479EE">
        <w:rPr>
          <w:rFonts w:ascii="Times New Roman" w:hAnsi="Times New Roman" w:cs="Times New Roman"/>
          <w:sz w:val="20"/>
          <w:szCs w:val="20"/>
        </w:rPr>
        <w:t>, що є важливою умовою сучасної торгівлі.</w:t>
      </w:r>
    </w:p>
    <w:p w:rsidR="006479EE" w:rsidRPr="006479EE" w:rsidRDefault="006479EE" w:rsidP="00562950">
      <w:pPr>
        <w:pStyle w:val="NormalWeb"/>
        <w:numPr>
          <w:ilvl w:val="0"/>
          <w:numId w:val="36"/>
        </w:numPr>
        <w:spacing w:before="0" w:after="0"/>
        <w:ind w:left="5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479EE">
        <w:rPr>
          <w:rStyle w:val="Strong"/>
          <w:rFonts w:ascii="Times New Roman" w:hAnsi="Times New Roman" w:cs="Times New Roman"/>
          <w:sz w:val="20"/>
          <w:szCs w:val="20"/>
        </w:rPr>
        <w:t>Покращення умов для залучення іноземних інвестицій</w:t>
      </w:r>
      <w:r w:rsidRPr="006479EE">
        <w:rPr>
          <w:rFonts w:ascii="Times New Roman" w:hAnsi="Times New Roman" w:cs="Times New Roman"/>
          <w:sz w:val="20"/>
          <w:szCs w:val="20"/>
        </w:rPr>
        <w:t>, зокрема через прозорі правила конкуренції, державні закупівлі та боротьбу з корупцією.</w:t>
      </w:r>
    </w:p>
    <w:p w:rsidR="006479EE" w:rsidRPr="006479EE" w:rsidRDefault="006479EE" w:rsidP="006479EE">
      <w:pPr>
        <w:pStyle w:val="Heading4"/>
        <w:spacing w:before="0" w:line="240" w:lineRule="auto"/>
        <w:ind w:left="57"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6479EE">
        <w:rPr>
          <w:rFonts w:ascii="Times New Roman" w:hAnsi="Times New Roman" w:cs="Times New Roman"/>
          <w:color w:val="auto"/>
          <w:sz w:val="20"/>
          <w:szCs w:val="20"/>
        </w:rPr>
        <w:t>Економічне значення ЗВТ для України:</w:t>
      </w:r>
    </w:p>
    <w:p w:rsidR="006479EE" w:rsidRPr="006479EE" w:rsidRDefault="006479EE" w:rsidP="00562950">
      <w:pPr>
        <w:pStyle w:val="NormalWeb"/>
        <w:numPr>
          <w:ilvl w:val="0"/>
          <w:numId w:val="37"/>
        </w:numPr>
        <w:spacing w:before="0" w:after="0"/>
        <w:ind w:left="5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479EE">
        <w:rPr>
          <w:rStyle w:val="Strong"/>
          <w:rFonts w:ascii="Times New Roman" w:hAnsi="Times New Roman" w:cs="Times New Roman"/>
          <w:sz w:val="20"/>
          <w:szCs w:val="20"/>
        </w:rPr>
        <w:t>Модернізація виробництва</w:t>
      </w:r>
      <w:r w:rsidRPr="006479EE">
        <w:rPr>
          <w:rFonts w:ascii="Times New Roman" w:hAnsi="Times New Roman" w:cs="Times New Roman"/>
          <w:sz w:val="20"/>
          <w:szCs w:val="20"/>
        </w:rPr>
        <w:t xml:space="preserve"> та зростання якості українських товарів за рахунок адаптації до вимог ринку ЄС.</w:t>
      </w:r>
    </w:p>
    <w:p w:rsidR="006479EE" w:rsidRPr="006479EE" w:rsidRDefault="006479EE" w:rsidP="00562950">
      <w:pPr>
        <w:pStyle w:val="NormalWeb"/>
        <w:numPr>
          <w:ilvl w:val="0"/>
          <w:numId w:val="37"/>
        </w:numPr>
        <w:spacing w:before="0" w:after="0"/>
        <w:ind w:left="5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479EE">
        <w:rPr>
          <w:rStyle w:val="Strong"/>
          <w:rFonts w:ascii="Times New Roman" w:hAnsi="Times New Roman" w:cs="Times New Roman"/>
          <w:sz w:val="20"/>
          <w:szCs w:val="20"/>
        </w:rPr>
        <w:t>Зростання експорту до країн ЄС</w:t>
      </w:r>
      <w:r w:rsidRPr="006479EE">
        <w:rPr>
          <w:rFonts w:ascii="Times New Roman" w:hAnsi="Times New Roman" w:cs="Times New Roman"/>
          <w:sz w:val="20"/>
          <w:szCs w:val="20"/>
        </w:rPr>
        <w:t>, які стали найбільшим торговельним партнером України.</w:t>
      </w:r>
    </w:p>
    <w:p w:rsidR="006479EE" w:rsidRPr="006479EE" w:rsidRDefault="006479EE" w:rsidP="00562950">
      <w:pPr>
        <w:pStyle w:val="NormalWeb"/>
        <w:numPr>
          <w:ilvl w:val="0"/>
          <w:numId w:val="37"/>
        </w:numPr>
        <w:spacing w:before="0" w:after="0"/>
        <w:ind w:left="5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479EE">
        <w:rPr>
          <w:rStyle w:val="Strong"/>
          <w:rFonts w:ascii="Times New Roman" w:hAnsi="Times New Roman" w:cs="Times New Roman"/>
          <w:sz w:val="20"/>
          <w:szCs w:val="20"/>
        </w:rPr>
        <w:t>Підвищення конкурентоспроможності</w:t>
      </w:r>
      <w:r w:rsidRPr="006479EE">
        <w:rPr>
          <w:rFonts w:ascii="Times New Roman" w:hAnsi="Times New Roman" w:cs="Times New Roman"/>
          <w:sz w:val="20"/>
          <w:szCs w:val="20"/>
        </w:rPr>
        <w:t xml:space="preserve"> українських підприємств через необхідність відповідати європейським стандартам.</w:t>
      </w:r>
    </w:p>
    <w:p w:rsidR="006479EE" w:rsidRPr="006479EE" w:rsidRDefault="006479EE" w:rsidP="00562950">
      <w:pPr>
        <w:pStyle w:val="NormalWeb"/>
        <w:numPr>
          <w:ilvl w:val="0"/>
          <w:numId w:val="37"/>
        </w:numPr>
        <w:spacing w:before="0" w:after="0"/>
        <w:ind w:left="5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479EE">
        <w:rPr>
          <w:rStyle w:val="Strong"/>
          <w:rFonts w:ascii="Times New Roman" w:hAnsi="Times New Roman" w:cs="Times New Roman"/>
          <w:sz w:val="20"/>
          <w:szCs w:val="20"/>
        </w:rPr>
        <w:t>Стратегічна переорієнтація зовнішньої торгівлі</w:t>
      </w:r>
      <w:r w:rsidRPr="006479EE">
        <w:rPr>
          <w:rFonts w:ascii="Times New Roman" w:hAnsi="Times New Roman" w:cs="Times New Roman"/>
          <w:sz w:val="20"/>
          <w:szCs w:val="20"/>
        </w:rPr>
        <w:t xml:space="preserve"> — поступова інтеграція в економічний простір ЄС замість залежності від ринків країн СНД.</w:t>
      </w:r>
    </w:p>
    <w:p w:rsidR="006479EE" w:rsidRPr="006479EE" w:rsidRDefault="006479EE" w:rsidP="00562950">
      <w:pPr>
        <w:pStyle w:val="NormalWeb"/>
        <w:numPr>
          <w:ilvl w:val="0"/>
          <w:numId w:val="37"/>
        </w:numPr>
        <w:spacing w:before="0" w:after="0"/>
        <w:ind w:left="5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479EE">
        <w:rPr>
          <w:rStyle w:val="Strong"/>
          <w:rFonts w:ascii="Times New Roman" w:hAnsi="Times New Roman" w:cs="Times New Roman"/>
          <w:sz w:val="20"/>
          <w:szCs w:val="20"/>
        </w:rPr>
        <w:t>Зміцнення економічної безпеки та політичної стабільності</w:t>
      </w:r>
      <w:r w:rsidRPr="006479EE">
        <w:rPr>
          <w:rFonts w:ascii="Times New Roman" w:hAnsi="Times New Roman" w:cs="Times New Roman"/>
          <w:sz w:val="20"/>
          <w:szCs w:val="20"/>
        </w:rPr>
        <w:t>, оскільки ЗВТ є не лише економічним, а й геополітичним інструментом зближення з Європою.</w:t>
      </w:r>
    </w:p>
    <w:p w:rsidR="006479EE" w:rsidRPr="006479EE" w:rsidRDefault="006479EE" w:rsidP="006479EE">
      <w:pPr>
        <w:pStyle w:val="Heading4"/>
        <w:spacing w:before="0" w:line="240" w:lineRule="auto"/>
        <w:ind w:left="57"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6479EE">
        <w:rPr>
          <w:rFonts w:ascii="Times New Roman" w:hAnsi="Times New Roman" w:cs="Times New Roman"/>
          <w:color w:val="auto"/>
          <w:sz w:val="20"/>
          <w:szCs w:val="20"/>
        </w:rPr>
        <w:t>Виклики та обмеження:</w:t>
      </w:r>
    </w:p>
    <w:p w:rsidR="006479EE" w:rsidRPr="006479EE" w:rsidRDefault="006479EE" w:rsidP="00562950">
      <w:pPr>
        <w:pStyle w:val="NormalWeb"/>
        <w:numPr>
          <w:ilvl w:val="0"/>
          <w:numId w:val="38"/>
        </w:numPr>
        <w:spacing w:before="0" w:after="0"/>
        <w:ind w:left="5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479EE">
        <w:rPr>
          <w:rFonts w:ascii="Times New Roman" w:hAnsi="Times New Roman" w:cs="Times New Roman"/>
          <w:sz w:val="20"/>
          <w:szCs w:val="20"/>
        </w:rPr>
        <w:t>Високі вимоги до якості, безпеки, упаковки, маркування продукції.</w:t>
      </w:r>
    </w:p>
    <w:p w:rsidR="006479EE" w:rsidRPr="006479EE" w:rsidRDefault="006479EE" w:rsidP="00562950">
      <w:pPr>
        <w:pStyle w:val="NormalWeb"/>
        <w:numPr>
          <w:ilvl w:val="0"/>
          <w:numId w:val="38"/>
        </w:numPr>
        <w:spacing w:before="0" w:after="0"/>
        <w:ind w:left="5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479EE">
        <w:rPr>
          <w:rFonts w:ascii="Times New Roman" w:hAnsi="Times New Roman" w:cs="Times New Roman"/>
          <w:sz w:val="20"/>
          <w:szCs w:val="20"/>
        </w:rPr>
        <w:t>Необхідність інституційної та законодавчої адаптації.</w:t>
      </w:r>
    </w:p>
    <w:p w:rsidR="006479EE" w:rsidRPr="006479EE" w:rsidRDefault="006479EE" w:rsidP="00562950">
      <w:pPr>
        <w:pStyle w:val="NormalWeb"/>
        <w:numPr>
          <w:ilvl w:val="0"/>
          <w:numId w:val="38"/>
        </w:numPr>
        <w:spacing w:before="0" w:after="0"/>
        <w:ind w:left="5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479EE">
        <w:rPr>
          <w:rFonts w:ascii="Times New Roman" w:hAnsi="Times New Roman" w:cs="Times New Roman"/>
          <w:sz w:val="20"/>
          <w:szCs w:val="20"/>
        </w:rPr>
        <w:t>Витрати на сертифікацію, модернізацію виробництва.</w:t>
      </w:r>
    </w:p>
    <w:p w:rsidR="006479EE" w:rsidRPr="006479EE" w:rsidRDefault="006479EE" w:rsidP="00562950">
      <w:pPr>
        <w:pStyle w:val="NormalWeb"/>
        <w:numPr>
          <w:ilvl w:val="0"/>
          <w:numId w:val="38"/>
        </w:numPr>
        <w:spacing w:before="0" w:after="0"/>
        <w:ind w:left="5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479EE">
        <w:rPr>
          <w:rFonts w:ascii="Times New Roman" w:hAnsi="Times New Roman" w:cs="Times New Roman"/>
          <w:sz w:val="20"/>
          <w:szCs w:val="20"/>
        </w:rPr>
        <w:t>Впровадження вимог щодо захисту довкілля, праці, добросовісної конкуренції.</w:t>
      </w:r>
    </w:p>
    <w:p w:rsidR="006479EE" w:rsidRPr="006479EE" w:rsidRDefault="006479EE" w:rsidP="006479EE">
      <w:pPr>
        <w:pStyle w:val="NormalWeb"/>
        <w:spacing w:before="0" w:after="0"/>
        <w:ind w:left="57"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479EE">
        <w:rPr>
          <w:rStyle w:val="Strong"/>
          <w:rFonts w:ascii="Times New Roman" w:hAnsi="Times New Roman" w:cs="Times New Roman"/>
          <w:sz w:val="20"/>
          <w:szCs w:val="20"/>
          <w:lang w:val="uk-UA"/>
        </w:rPr>
        <w:t>Зона вільної торгівлі з ЄС</w:t>
      </w:r>
      <w:r w:rsidRPr="006479EE">
        <w:rPr>
          <w:rFonts w:ascii="Times New Roman" w:hAnsi="Times New Roman" w:cs="Times New Roman"/>
          <w:sz w:val="20"/>
          <w:szCs w:val="20"/>
          <w:lang w:val="uk-UA"/>
        </w:rPr>
        <w:t xml:space="preserve"> є важливим інструментом інтеграції України до європейського економічного простору, сприяє трансформації економіки, формує довгострокові переваги для розвитку малого і середнього бізнесу та наближає країну до стандартів ЄС.</w:t>
      </w:r>
    </w:p>
    <w:p w:rsidR="006479EE" w:rsidRDefault="006479EE" w:rsidP="00FD16F0">
      <w:pPr>
        <w:tabs>
          <w:tab w:val="left" w:pos="709"/>
        </w:tabs>
        <w:spacing w:after="0" w:line="240" w:lineRule="auto"/>
        <w:ind w:right="-57"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01F2D" w:rsidRDefault="00901F2D" w:rsidP="00FD16F0">
      <w:pPr>
        <w:tabs>
          <w:tab w:val="left" w:pos="709"/>
        </w:tabs>
        <w:spacing w:after="0" w:line="240" w:lineRule="auto"/>
        <w:ind w:right="-57"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01F2D" w:rsidRDefault="00901F2D" w:rsidP="00FD16F0">
      <w:pPr>
        <w:tabs>
          <w:tab w:val="left" w:pos="709"/>
        </w:tabs>
        <w:spacing w:after="0" w:line="240" w:lineRule="auto"/>
        <w:ind w:right="-57"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01F2D" w:rsidRDefault="00901F2D" w:rsidP="00FD16F0">
      <w:pPr>
        <w:tabs>
          <w:tab w:val="left" w:pos="709"/>
        </w:tabs>
        <w:spacing w:after="0" w:line="240" w:lineRule="auto"/>
        <w:ind w:right="-57"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01F2D" w:rsidRDefault="00901F2D" w:rsidP="00FD16F0">
      <w:pPr>
        <w:tabs>
          <w:tab w:val="left" w:pos="709"/>
        </w:tabs>
        <w:spacing w:after="0" w:line="240" w:lineRule="auto"/>
        <w:ind w:right="-57"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01F2D" w:rsidRDefault="00901F2D" w:rsidP="00FD16F0">
      <w:pPr>
        <w:tabs>
          <w:tab w:val="left" w:pos="709"/>
        </w:tabs>
        <w:spacing w:after="0" w:line="240" w:lineRule="auto"/>
        <w:ind w:right="-57"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74331" w:rsidRDefault="00074331" w:rsidP="00FD16F0">
      <w:pPr>
        <w:tabs>
          <w:tab w:val="left" w:pos="709"/>
        </w:tabs>
        <w:spacing w:after="0" w:line="240" w:lineRule="auto"/>
        <w:ind w:right="-57"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D24DC">
        <w:rPr>
          <w:rFonts w:ascii="Times New Roman" w:hAnsi="Times New Roman" w:cs="Times New Roman"/>
          <w:b/>
          <w:sz w:val="20"/>
          <w:szCs w:val="20"/>
        </w:rPr>
        <w:lastRenderedPageBreak/>
        <w:t>Тема</w:t>
      </w:r>
      <w:r w:rsidR="004322D6" w:rsidRPr="00CA0538">
        <w:rPr>
          <w:rFonts w:ascii="Times New Roman" w:hAnsi="Times New Roman" w:cs="Times New Roman"/>
          <w:b/>
          <w:sz w:val="20"/>
          <w:szCs w:val="20"/>
        </w:rPr>
        <w:t xml:space="preserve"> 2</w:t>
      </w:r>
      <w:r w:rsidRPr="004D24DC">
        <w:rPr>
          <w:rFonts w:ascii="Times New Roman" w:hAnsi="Times New Roman" w:cs="Times New Roman"/>
          <w:b/>
          <w:sz w:val="20"/>
          <w:szCs w:val="20"/>
        </w:rPr>
        <w:t>. Етапи розширення і поглиблення інтеграції</w:t>
      </w:r>
      <w:r w:rsidRPr="004D24D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901F2D" w:rsidRDefault="00901F2D" w:rsidP="00FD16F0">
      <w:pPr>
        <w:tabs>
          <w:tab w:val="left" w:pos="709"/>
        </w:tabs>
        <w:spacing w:after="0" w:line="240" w:lineRule="auto"/>
        <w:ind w:right="-57"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01F2D" w:rsidRPr="00901F2D" w:rsidRDefault="00901F2D" w:rsidP="00901F2D">
      <w:pPr>
        <w:pStyle w:val="NormalWeb"/>
        <w:spacing w:before="0"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01F2D">
        <w:rPr>
          <w:rStyle w:val="Strong"/>
          <w:rFonts w:ascii="Times New Roman" w:hAnsi="Times New Roman" w:cs="Times New Roman"/>
          <w:sz w:val="20"/>
          <w:szCs w:val="20"/>
        </w:rPr>
        <w:t>1. Хронологія розширення ЄС</w:t>
      </w:r>
    </w:p>
    <w:p w:rsidR="00901F2D" w:rsidRPr="00901F2D" w:rsidRDefault="00901F2D" w:rsidP="00901F2D">
      <w:pPr>
        <w:pStyle w:val="NormalWeb"/>
        <w:spacing w:before="0"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01F2D">
        <w:rPr>
          <w:rFonts w:ascii="Times New Roman" w:hAnsi="Times New Roman" w:cs="Times New Roman"/>
          <w:sz w:val="20"/>
          <w:szCs w:val="20"/>
        </w:rPr>
        <w:t>Розширення Європейського Союзу є ключовим елементом інтеграційного процесу. Від початку своєї діяльності ЄС пройшов через сім основних хвиль розширення:</w:t>
      </w:r>
    </w:p>
    <w:p w:rsidR="00901F2D" w:rsidRPr="00901F2D" w:rsidRDefault="00901F2D" w:rsidP="00562950">
      <w:pPr>
        <w:pStyle w:val="NormalWeb"/>
        <w:numPr>
          <w:ilvl w:val="0"/>
          <w:numId w:val="39"/>
        </w:numPr>
        <w:spacing w:before="0"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01F2D">
        <w:rPr>
          <w:rStyle w:val="Strong"/>
          <w:rFonts w:ascii="Times New Roman" w:hAnsi="Times New Roman" w:cs="Times New Roman"/>
          <w:sz w:val="20"/>
          <w:szCs w:val="20"/>
        </w:rPr>
        <w:t>1973</w:t>
      </w:r>
      <w:r w:rsidRPr="00901F2D">
        <w:rPr>
          <w:rFonts w:ascii="Times New Roman" w:hAnsi="Times New Roman" w:cs="Times New Roman"/>
          <w:sz w:val="20"/>
          <w:szCs w:val="20"/>
        </w:rPr>
        <w:t xml:space="preserve"> – приєднання Великої Британії, Данії та Ірландії;</w:t>
      </w:r>
    </w:p>
    <w:p w:rsidR="00901F2D" w:rsidRPr="00901F2D" w:rsidRDefault="00901F2D" w:rsidP="00562950">
      <w:pPr>
        <w:pStyle w:val="NormalWeb"/>
        <w:numPr>
          <w:ilvl w:val="0"/>
          <w:numId w:val="39"/>
        </w:numPr>
        <w:spacing w:before="0" w:after="0"/>
        <w:ind w:left="0" w:firstLine="567"/>
        <w:jc w:val="both"/>
        <w:rPr>
          <w:rFonts w:ascii="Times New Roman" w:hAnsi="Times New Roman" w:cs="Times New Roman"/>
          <w:sz w:val="20"/>
          <w:szCs w:val="20"/>
          <w:lang w:val="en-AU"/>
        </w:rPr>
      </w:pPr>
      <w:r w:rsidRPr="00901F2D">
        <w:rPr>
          <w:rStyle w:val="Strong"/>
          <w:rFonts w:ascii="Times New Roman" w:hAnsi="Times New Roman" w:cs="Times New Roman"/>
          <w:sz w:val="20"/>
          <w:szCs w:val="20"/>
        </w:rPr>
        <w:t>1981</w:t>
      </w:r>
      <w:r w:rsidRPr="00901F2D">
        <w:rPr>
          <w:rFonts w:ascii="Times New Roman" w:hAnsi="Times New Roman" w:cs="Times New Roman"/>
          <w:sz w:val="20"/>
          <w:szCs w:val="20"/>
        </w:rPr>
        <w:t xml:space="preserve"> – Греція;</w:t>
      </w:r>
    </w:p>
    <w:p w:rsidR="00901F2D" w:rsidRPr="00901F2D" w:rsidRDefault="00901F2D" w:rsidP="00562950">
      <w:pPr>
        <w:pStyle w:val="NormalWeb"/>
        <w:numPr>
          <w:ilvl w:val="0"/>
          <w:numId w:val="39"/>
        </w:numPr>
        <w:spacing w:before="0"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01F2D">
        <w:rPr>
          <w:rStyle w:val="Strong"/>
          <w:rFonts w:ascii="Times New Roman" w:hAnsi="Times New Roman" w:cs="Times New Roman"/>
          <w:sz w:val="20"/>
          <w:szCs w:val="20"/>
        </w:rPr>
        <w:t>1986</w:t>
      </w:r>
      <w:r w:rsidRPr="00901F2D">
        <w:rPr>
          <w:rFonts w:ascii="Times New Roman" w:hAnsi="Times New Roman" w:cs="Times New Roman"/>
          <w:sz w:val="20"/>
          <w:szCs w:val="20"/>
        </w:rPr>
        <w:t xml:space="preserve"> – Іспанія і Португалія;</w:t>
      </w:r>
    </w:p>
    <w:p w:rsidR="00901F2D" w:rsidRPr="00901F2D" w:rsidRDefault="00901F2D" w:rsidP="00562950">
      <w:pPr>
        <w:pStyle w:val="NormalWeb"/>
        <w:numPr>
          <w:ilvl w:val="0"/>
          <w:numId w:val="39"/>
        </w:numPr>
        <w:spacing w:before="0"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01F2D">
        <w:rPr>
          <w:rStyle w:val="Strong"/>
          <w:rFonts w:ascii="Times New Roman" w:hAnsi="Times New Roman" w:cs="Times New Roman"/>
          <w:sz w:val="20"/>
          <w:szCs w:val="20"/>
        </w:rPr>
        <w:t>1995</w:t>
      </w:r>
      <w:r w:rsidRPr="00901F2D">
        <w:rPr>
          <w:rFonts w:ascii="Times New Roman" w:hAnsi="Times New Roman" w:cs="Times New Roman"/>
          <w:sz w:val="20"/>
          <w:szCs w:val="20"/>
        </w:rPr>
        <w:t xml:space="preserve"> – Австрія, Швеція, Фінляндія;</w:t>
      </w:r>
    </w:p>
    <w:p w:rsidR="00901F2D" w:rsidRPr="00901F2D" w:rsidRDefault="00901F2D" w:rsidP="00562950">
      <w:pPr>
        <w:pStyle w:val="NormalWeb"/>
        <w:numPr>
          <w:ilvl w:val="0"/>
          <w:numId w:val="39"/>
        </w:numPr>
        <w:spacing w:before="0"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01F2D">
        <w:rPr>
          <w:rStyle w:val="Strong"/>
          <w:rFonts w:ascii="Times New Roman" w:hAnsi="Times New Roman" w:cs="Times New Roman"/>
          <w:sz w:val="20"/>
          <w:szCs w:val="20"/>
        </w:rPr>
        <w:t>2004</w:t>
      </w:r>
      <w:r w:rsidRPr="00901F2D">
        <w:rPr>
          <w:rFonts w:ascii="Times New Roman" w:hAnsi="Times New Roman" w:cs="Times New Roman"/>
          <w:sz w:val="20"/>
          <w:szCs w:val="20"/>
        </w:rPr>
        <w:t xml:space="preserve"> – найбільше розширення: Польща, Угорщина, Чехія, Словаччина, Словенія, Естонія, Латвія, Литва, Мальта, Кіпр;</w:t>
      </w:r>
    </w:p>
    <w:p w:rsidR="00901F2D" w:rsidRPr="00901F2D" w:rsidRDefault="00901F2D" w:rsidP="00562950">
      <w:pPr>
        <w:pStyle w:val="NormalWeb"/>
        <w:numPr>
          <w:ilvl w:val="0"/>
          <w:numId w:val="39"/>
        </w:numPr>
        <w:spacing w:before="0" w:after="0"/>
        <w:ind w:left="0" w:firstLine="567"/>
        <w:jc w:val="both"/>
        <w:rPr>
          <w:rFonts w:ascii="Times New Roman" w:hAnsi="Times New Roman" w:cs="Times New Roman"/>
          <w:sz w:val="20"/>
          <w:szCs w:val="20"/>
          <w:lang w:val="en-AU"/>
        </w:rPr>
      </w:pPr>
      <w:r w:rsidRPr="00901F2D">
        <w:rPr>
          <w:rStyle w:val="Strong"/>
          <w:rFonts w:ascii="Times New Roman" w:hAnsi="Times New Roman" w:cs="Times New Roman"/>
          <w:sz w:val="20"/>
          <w:szCs w:val="20"/>
        </w:rPr>
        <w:t>2007</w:t>
      </w:r>
      <w:r w:rsidRPr="00901F2D">
        <w:rPr>
          <w:rFonts w:ascii="Times New Roman" w:hAnsi="Times New Roman" w:cs="Times New Roman"/>
          <w:sz w:val="20"/>
          <w:szCs w:val="20"/>
        </w:rPr>
        <w:t xml:space="preserve"> – Болгарія і Румунія;</w:t>
      </w:r>
    </w:p>
    <w:p w:rsidR="00901F2D" w:rsidRPr="00901F2D" w:rsidRDefault="00901F2D" w:rsidP="00562950">
      <w:pPr>
        <w:pStyle w:val="NormalWeb"/>
        <w:numPr>
          <w:ilvl w:val="0"/>
          <w:numId w:val="39"/>
        </w:numPr>
        <w:spacing w:before="0"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01F2D">
        <w:rPr>
          <w:rStyle w:val="Strong"/>
          <w:rFonts w:ascii="Times New Roman" w:hAnsi="Times New Roman" w:cs="Times New Roman"/>
          <w:sz w:val="20"/>
          <w:szCs w:val="20"/>
        </w:rPr>
        <w:t>2013</w:t>
      </w:r>
      <w:r w:rsidRPr="00901F2D">
        <w:rPr>
          <w:rFonts w:ascii="Times New Roman" w:hAnsi="Times New Roman" w:cs="Times New Roman"/>
          <w:sz w:val="20"/>
          <w:szCs w:val="20"/>
        </w:rPr>
        <w:t xml:space="preserve"> – Хорватія.</w:t>
      </w:r>
    </w:p>
    <w:p w:rsidR="00901F2D" w:rsidRPr="00901F2D" w:rsidRDefault="00901F2D" w:rsidP="00901F2D">
      <w:pPr>
        <w:pStyle w:val="NormalWeb"/>
        <w:spacing w:before="0"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01F2D">
        <w:rPr>
          <w:rFonts w:ascii="Times New Roman" w:hAnsi="Times New Roman" w:cs="Times New Roman"/>
          <w:sz w:val="20"/>
          <w:szCs w:val="20"/>
        </w:rPr>
        <w:t>Кожне з розширень було спрямоване на поглиблення інтеграції, посилення політичної та економічної стабільності в Європі, підтримку демократії та ринкових реформ у країнах-кандидатах.</w:t>
      </w:r>
    </w:p>
    <w:p w:rsidR="00901F2D" w:rsidRPr="00901F2D" w:rsidRDefault="00901F2D" w:rsidP="00901F2D">
      <w:pPr>
        <w:pStyle w:val="NormalWeb"/>
        <w:spacing w:before="0"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01F2D">
        <w:rPr>
          <w:rStyle w:val="Strong"/>
          <w:rFonts w:ascii="Times New Roman" w:hAnsi="Times New Roman" w:cs="Times New Roman"/>
          <w:sz w:val="20"/>
          <w:szCs w:val="20"/>
        </w:rPr>
        <w:t>2. Вступ нових членів та критерії відповідності</w:t>
      </w:r>
    </w:p>
    <w:p w:rsidR="00901F2D" w:rsidRPr="00901F2D" w:rsidRDefault="00901F2D" w:rsidP="00901F2D">
      <w:pPr>
        <w:pStyle w:val="NormalWeb"/>
        <w:spacing w:before="0"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01F2D">
        <w:rPr>
          <w:rFonts w:ascii="Times New Roman" w:hAnsi="Times New Roman" w:cs="Times New Roman"/>
          <w:sz w:val="20"/>
          <w:szCs w:val="20"/>
        </w:rPr>
        <w:t>Для приєднання до ЄС країна-кандидат повинна відповідати Копенгагенським критеріям, ухваленим у 1993 році:</w:t>
      </w:r>
    </w:p>
    <w:p w:rsidR="00901F2D" w:rsidRPr="00901F2D" w:rsidRDefault="00901F2D" w:rsidP="00562950">
      <w:pPr>
        <w:pStyle w:val="NormalWeb"/>
        <w:numPr>
          <w:ilvl w:val="0"/>
          <w:numId w:val="40"/>
        </w:numPr>
        <w:spacing w:before="0"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01F2D">
        <w:rPr>
          <w:rFonts w:ascii="Times New Roman" w:hAnsi="Times New Roman" w:cs="Times New Roman"/>
          <w:sz w:val="20"/>
          <w:szCs w:val="20"/>
        </w:rPr>
        <w:t>стабільність демократичних інституцій, гарантії прав людини та верховенства права;</w:t>
      </w:r>
    </w:p>
    <w:p w:rsidR="00901F2D" w:rsidRPr="00901F2D" w:rsidRDefault="00901F2D" w:rsidP="00562950">
      <w:pPr>
        <w:pStyle w:val="NormalWeb"/>
        <w:numPr>
          <w:ilvl w:val="0"/>
          <w:numId w:val="40"/>
        </w:numPr>
        <w:spacing w:before="0" w:after="0"/>
        <w:ind w:left="0" w:firstLine="567"/>
        <w:jc w:val="both"/>
        <w:rPr>
          <w:rFonts w:ascii="Times New Roman" w:hAnsi="Times New Roman" w:cs="Times New Roman"/>
          <w:sz w:val="20"/>
          <w:szCs w:val="20"/>
          <w:lang w:val="en-AU"/>
        </w:rPr>
      </w:pPr>
      <w:r w:rsidRPr="00901F2D">
        <w:rPr>
          <w:rFonts w:ascii="Times New Roman" w:hAnsi="Times New Roman" w:cs="Times New Roman"/>
          <w:sz w:val="20"/>
          <w:szCs w:val="20"/>
        </w:rPr>
        <w:t>наявність функціонуючої ринкової економіки;</w:t>
      </w:r>
    </w:p>
    <w:p w:rsidR="00901F2D" w:rsidRPr="00901F2D" w:rsidRDefault="00901F2D" w:rsidP="00562950">
      <w:pPr>
        <w:pStyle w:val="NormalWeb"/>
        <w:numPr>
          <w:ilvl w:val="0"/>
          <w:numId w:val="40"/>
        </w:numPr>
        <w:spacing w:before="0" w:after="0"/>
        <w:ind w:left="0" w:firstLine="567"/>
        <w:jc w:val="both"/>
        <w:rPr>
          <w:rFonts w:ascii="Times New Roman" w:hAnsi="Times New Roman" w:cs="Times New Roman"/>
          <w:sz w:val="20"/>
          <w:szCs w:val="20"/>
          <w:lang w:val="en-AU"/>
        </w:rPr>
      </w:pPr>
      <w:r w:rsidRPr="00901F2D">
        <w:rPr>
          <w:rFonts w:ascii="Times New Roman" w:hAnsi="Times New Roman" w:cs="Times New Roman"/>
          <w:sz w:val="20"/>
          <w:szCs w:val="20"/>
        </w:rPr>
        <w:t>спроможність</w:t>
      </w:r>
      <w:r w:rsidRPr="00901F2D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r w:rsidRPr="00901F2D">
        <w:rPr>
          <w:rFonts w:ascii="Times New Roman" w:hAnsi="Times New Roman" w:cs="Times New Roman"/>
          <w:sz w:val="20"/>
          <w:szCs w:val="20"/>
        </w:rPr>
        <w:t>виконувати</w:t>
      </w:r>
      <w:r w:rsidRPr="00901F2D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r w:rsidRPr="00901F2D">
        <w:rPr>
          <w:rFonts w:ascii="Times New Roman" w:hAnsi="Times New Roman" w:cs="Times New Roman"/>
          <w:sz w:val="20"/>
          <w:szCs w:val="20"/>
        </w:rPr>
        <w:t>зобов</w:t>
      </w:r>
      <w:r w:rsidRPr="00901F2D">
        <w:rPr>
          <w:rFonts w:ascii="Times New Roman" w:hAnsi="Times New Roman" w:cs="Times New Roman"/>
          <w:sz w:val="20"/>
          <w:szCs w:val="20"/>
          <w:lang w:val="en-AU"/>
        </w:rPr>
        <w:t>’</w:t>
      </w:r>
      <w:r w:rsidRPr="00901F2D">
        <w:rPr>
          <w:rFonts w:ascii="Times New Roman" w:hAnsi="Times New Roman" w:cs="Times New Roman"/>
          <w:sz w:val="20"/>
          <w:szCs w:val="20"/>
        </w:rPr>
        <w:t>язання</w:t>
      </w:r>
      <w:r w:rsidRPr="00901F2D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r w:rsidRPr="00901F2D">
        <w:rPr>
          <w:rFonts w:ascii="Times New Roman" w:hAnsi="Times New Roman" w:cs="Times New Roman"/>
          <w:sz w:val="20"/>
          <w:szCs w:val="20"/>
        </w:rPr>
        <w:t>члена</w:t>
      </w:r>
      <w:r w:rsidRPr="00901F2D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r w:rsidRPr="00901F2D">
        <w:rPr>
          <w:rFonts w:ascii="Times New Roman" w:hAnsi="Times New Roman" w:cs="Times New Roman"/>
          <w:sz w:val="20"/>
          <w:szCs w:val="20"/>
        </w:rPr>
        <w:t>ЄС</w:t>
      </w:r>
      <w:r w:rsidRPr="00901F2D">
        <w:rPr>
          <w:rFonts w:ascii="Times New Roman" w:hAnsi="Times New Roman" w:cs="Times New Roman"/>
          <w:sz w:val="20"/>
          <w:szCs w:val="20"/>
          <w:lang w:val="en-AU"/>
        </w:rPr>
        <w:t xml:space="preserve">, </w:t>
      </w:r>
      <w:r w:rsidRPr="00901F2D">
        <w:rPr>
          <w:rFonts w:ascii="Times New Roman" w:hAnsi="Times New Roman" w:cs="Times New Roman"/>
          <w:sz w:val="20"/>
          <w:szCs w:val="20"/>
        </w:rPr>
        <w:t>включаючи</w:t>
      </w:r>
      <w:r w:rsidRPr="00901F2D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r w:rsidRPr="00901F2D">
        <w:rPr>
          <w:rFonts w:ascii="Times New Roman" w:hAnsi="Times New Roman" w:cs="Times New Roman"/>
          <w:sz w:val="20"/>
          <w:szCs w:val="20"/>
        </w:rPr>
        <w:t>дотримання</w:t>
      </w:r>
      <w:r w:rsidRPr="00901F2D">
        <w:rPr>
          <w:rFonts w:ascii="Times New Roman" w:hAnsi="Times New Roman" w:cs="Times New Roman"/>
          <w:sz w:val="20"/>
          <w:szCs w:val="20"/>
          <w:lang w:val="en-AU"/>
        </w:rPr>
        <w:t xml:space="preserve"> acquis communautaire (</w:t>
      </w:r>
      <w:r w:rsidRPr="00901F2D">
        <w:rPr>
          <w:rFonts w:ascii="Times New Roman" w:hAnsi="Times New Roman" w:cs="Times New Roman"/>
          <w:sz w:val="20"/>
          <w:szCs w:val="20"/>
        </w:rPr>
        <w:t>спільного</w:t>
      </w:r>
      <w:r w:rsidRPr="00901F2D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r w:rsidRPr="00901F2D">
        <w:rPr>
          <w:rFonts w:ascii="Times New Roman" w:hAnsi="Times New Roman" w:cs="Times New Roman"/>
          <w:sz w:val="20"/>
          <w:szCs w:val="20"/>
        </w:rPr>
        <w:t>надбання</w:t>
      </w:r>
      <w:r w:rsidRPr="00901F2D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r w:rsidRPr="00901F2D">
        <w:rPr>
          <w:rFonts w:ascii="Times New Roman" w:hAnsi="Times New Roman" w:cs="Times New Roman"/>
          <w:sz w:val="20"/>
          <w:szCs w:val="20"/>
        </w:rPr>
        <w:t>ЄС</w:t>
      </w:r>
      <w:r w:rsidRPr="00901F2D">
        <w:rPr>
          <w:rFonts w:ascii="Times New Roman" w:hAnsi="Times New Roman" w:cs="Times New Roman"/>
          <w:sz w:val="20"/>
          <w:szCs w:val="20"/>
          <w:lang w:val="en-AU"/>
        </w:rPr>
        <w:t>).</w:t>
      </w:r>
    </w:p>
    <w:p w:rsidR="00901F2D" w:rsidRPr="00901F2D" w:rsidRDefault="00901F2D" w:rsidP="00901F2D">
      <w:pPr>
        <w:pStyle w:val="NormalWeb"/>
        <w:spacing w:before="0"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01F2D">
        <w:rPr>
          <w:rFonts w:ascii="Times New Roman" w:hAnsi="Times New Roman" w:cs="Times New Roman"/>
          <w:sz w:val="20"/>
          <w:szCs w:val="20"/>
        </w:rPr>
        <w:t>Процес вступу передбачає:</w:t>
      </w:r>
    </w:p>
    <w:p w:rsidR="00901F2D" w:rsidRPr="00901F2D" w:rsidRDefault="00901F2D" w:rsidP="00562950">
      <w:pPr>
        <w:pStyle w:val="NormalWeb"/>
        <w:numPr>
          <w:ilvl w:val="0"/>
          <w:numId w:val="41"/>
        </w:numPr>
        <w:spacing w:before="0"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01F2D">
        <w:rPr>
          <w:rFonts w:ascii="Times New Roman" w:hAnsi="Times New Roman" w:cs="Times New Roman"/>
          <w:sz w:val="20"/>
          <w:szCs w:val="20"/>
        </w:rPr>
        <w:t>подання заявки;</w:t>
      </w:r>
    </w:p>
    <w:p w:rsidR="00901F2D" w:rsidRPr="00901F2D" w:rsidRDefault="00901F2D" w:rsidP="00562950">
      <w:pPr>
        <w:pStyle w:val="NormalWeb"/>
        <w:numPr>
          <w:ilvl w:val="0"/>
          <w:numId w:val="41"/>
        </w:numPr>
        <w:spacing w:before="0"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01F2D">
        <w:rPr>
          <w:rFonts w:ascii="Times New Roman" w:hAnsi="Times New Roman" w:cs="Times New Roman"/>
          <w:sz w:val="20"/>
          <w:szCs w:val="20"/>
        </w:rPr>
        <w:t>отримання статусу країни-кандидата;</w:t>
      </w:r>
    </w:p>
    <w:p w:rsidR="00901F2D" w:rsidRPr="00901F2D" w:rsidRDefault="00901F2D" w:rsidP="00562950">
      <w:pPr>
        <w:pStyle w:val="NormalWeb"/>
        <w:numPr>
          <w:ilvl w:val="0"/>
          <w:numId w:val="41"/>
        </w:numPr>
        <w:spacing w:before="0"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01F2D">
        <w:rPr>
          <w:rFonts w:ascii="Times New Roman" w:hAnsi="Times New Roman" w:cs="Times New Roman"/>
          <w:sz w:val="20"/>
          <w:szCs w:val="20"/>
        </w:rPr>
        <w:t>переговори за 35 главами права ЄС;</w:t>
      </w:r>
    </w:p>
    <w:p w:rsidR="00901F2D" w:rsidRPr="00901F2D" w:rsidRDefault="00901F2D" w:rsidP="00562950">
      <w:pPr>
        <w:pStyle w:val="NormalWeb"/>
        <w:numPr>
          <w:ilvl w:val="0"/>
          <w:numId w:val="41"/>
        </w:numPr>
        <w:spacing w:before="0"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01F2D">
        <w:rPr>
          <w:rFonts w:ascii="Times New Roman" w:hAnsi="Times New Roman" w:cs="Times New Roman"/>
          <w:sz w:val="20"/>
          <w:szCs w:val="20"/>
        </w:rPr>
        <w:t>підписання і ратифікацію договору про вступ усіма сторонами.</w:t>
      </w:r>
    </w:p>
    <w:p w:rsidR="00901F2D" w:rsidRPr="00901F2D" w:rsidRDefault="00901F2D" w:rsidP="00901F2D">
      <w:pPr>
        <w:pStyle w:val="NormalWeb"/>
        <w:spacing w:before="0"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01F2D">
        <w:rPr>
          <w:rStyle w:val="Strong"/>
          <w:rFonts w:ascii="Times New Roman" w:hAnsi="Times New Roman" w:cs="Times New Roman"/>
          <w:sz w:val="20"/>
          <w:szCs w:val="20"/>
        </w:rPr>
        <w:t>3. Етапи інтеграції в рамках ЄС</w:t>
      </w:r>
    </w:p>
    <w:p w:rsidR="00901F2D" w:rsidRPr="00901F2D" w:rsidRDefault="00901F2D" w:rsidP="00901F2D">
      <w:pPr>
        <w:pStyle w:val="NormalWeb"/>
        <w:spacing w:before="0" w:after="0"/>
        <w:ind w:firstLine="567"/>
        <w:jc w:val="both"/>
        <w:rPr>
          <w:rFonts w:ascii="Times New Roman" w:hAnsi="Times New Roman" w:cs="Times New Roman"/>
          <w:sz w:val="20"/>
          <w:szCs w:val="20"/>
          <w:lang w:val="en-AU"/>
        </w:rPr>
      </w:pPr>
      <w:r w:rsidRPr="00901F2D">
        <w:rPr>
          <w:rFonts w:ascii="Times New Roman" w:hAnsi="Times New Roman" w:cs="Times New Roman"/>
          <w:sz w:val="20"/>
          <w:szCs w:val="20"/>
        </w:rPr>
        <w:t>Поглиблення інтеграції супроводжує процес розширення і відображає зростання взаємозалежності між країнами ЄС. Основні етапи поглиблення:</w:t>
      </w:r>
    </w:p>
    <w:p w:rsidR="00901F2D" w:rsidRPr="00901F2D" w:rsidRDefault="00901F2D" w:rsidP="00562950">
      <w:pPr>
        <w:pStyle w:val="NormalWeb"/>
        <w:numPr>
          <w:ilvl w:val="0"/>
          <w:numId w:val="42"/>
        </w:numPr>
        <w:spacing w:before="0"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01F2D">
        <w:rPr>
          <w:rStyle w:val="Strong"/>
          <w:rFonts w:ascii="Times New Roman" w:hAnsi="Times New Roman" w:cs="Times New Roman"/>
          <w:sz w:val="20"/>
          <w:szCs w:val="20"/>
        </w:rPr>
        <w:t>Митний союз (1968)</w:t>
      </w:r>
      <w:r w:rsidRPr="00901F2D">
        <w:rPr>
          <w:rFonts w:ascii="Times New Roman" w:hAnsi="Times New Roman" w:cs="Times New Roman"/>
          <w:sz w:val="20"/>
          <w:szCs w:val="20"/>
        </w:rPr>
        <w:t xml:space="preserve"> – скасування мит між країнами-членами та встановлення єдиного зовнішнього тарифу;</w:t>
      </w:r>
    </w:p>
    <w:p w:rsidR="00901F2D" w:rsidRPr="00901F2D" w:rsidRDefault="00901F2D" w:rsidP="00562950">
      <w:pPr>
        <w:pStyle w:val="NormalWeb"/>
        <w:numPr>
          <w:ilvl w:val="0"/>
          <w:numId w:val="42"/>
        </w:numPr>
        <w:spacing w:before="0"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01F2D">
        <w:rPr>
          <w:rStyle w:val="Strong"/>
          <w:rFonts w:ascii="Times New Roman" w:hAnsi="Times New Roman" w:cs="Times New Roman"/>
          <w:sz w:val="20"/>
          <w:szCs w:val="20"/>
        </w:rPr>
        <w:t>Єдиний внутрішній ринок (з 1993)</w:t>
      </w:r>
      <w:r w:rsidRPr="00901F2D">
        <w:rPr>
          <w:rFonts w:ascii="Times New Roman" w:hAnsi="Times New Roman" w:cs="Times New Roman"/>
          <w:sz w:val="20"/>
          <w:szCs w:val="20"/>
        </w:rPr>
        <w:t xml:space="preserve"> – вільний рух товарів, послуг, капіталу і робочої сили;</w:t>
      </w:r>
    </w:p>
    <w:p w:rsidR="00901F2D" w:rsidRPr="00901F2D" w:rsidRDefault="00901F2D" w:rsidP="00562950">
      <w:pPr>
        <w:pStyle w:val="NormalWeb"/>
        <w:numPr>
          <w:ilvl w:val="0"/>
          <w:numId w:val="42"/>
        </w:numPr>
        <w:spacing w:before="0"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01F2D">
        <w:rPr>
          <w:rStyle w:val="Strong"/>
          <w:rFonts w:ascii="Times New Roman" w:hAnsi="Times New Roman" w:cs="Times New Roman"/>
          <w:sz w:val="20"/>
          <w:szCs w:val="20"/>
        </w:rPr>
        <w:t>Економічний і валютний союз (EMU)</w:t>
      </w:r>
      <w:r w:rsidRPr="00901F2D">
        <w:rPr>
          <w:rFonts w:ascii="Times New Roman" w:hAnsi="Times New Roman" w:cs="Times New Roman"/>
          <w:sz w:val="20"/>
          <w:szCs w:val="20"/>
        </w:rPr>
        <w:t xml:space="preserve"> – створення зони євро (введення євро у 1999 р. в безготівковій формі та з 2002 р. у готівковій);</w:t>
      </w:r>
    </w:p>
    <w:p w:rsidR="00901F2D" w:rsidRPr="00901F2D" w:rsidRDefault="00901F2D" w:rsidP="00562950">
      <w:pPr>
        <w:pStyle w:val="NormalWeb"/>
        <w:numPr>
          <w:ilvl w:val="0"/>
          <w:numId w:val="42"/>
        </w:numPr>
        <w:spacing w:before="0"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01F2D">
        <w:rPr>
          <w:rStyle w:val="Strong"/>
          <w:rFonts w:ascii="Times New Roman" w:hAnsi="Times New Roman" w:cs="Times New Roman"/>
          <w:sz w:val="20"/>
          <w:szCs w:val="20"/>
        </w:rPr>
        <w:t>Спільна зовнішня політика та політика безпеки</w:t>
      </w:r>
      <w:r w:rsidRPr="00901F2D">
        <w:rPr>
          <w:rFonts w:ascii="Times New Roman" w:hAnsi="Times New Roman" w:cs="Times New Roman"/>
          <w:sz w:val="20"/>
          <w:szCs w:val="20"/>
        </w:rPr>
        <w:t xml:space="preserve"> – координація дій держав-членів на міжнародній арені;</w:t>
      </w:r>
    </w:p>
    <w:p w:rsidR="00901F2D" w:rsidRPr="00901F2D" w:rsidRDefault="00901F2D" w:rsidP="00562950">
      <w:pPr>
        <w:pStyle w:val="NormalWeb"/>
        <w:numPr>
          <w:ilvl w:val="0"/>
          <w:numId w:val="42"/>
        </w:numPr>
        <w:spacing w:before="0"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01F2D">
        <w:rPr>
          <w:rStyle w:val="Strong"/>
          <w:rFonts w:ascii="Times New Roman" w:hAnsi="Times New Roman" w:cs="Times New Roman"/>
          <w:sz w:val="20"/>
          <w:szCs w:val="20"/>
        </w:rPr>
        <w:lastRenderedPageBreak/>
        <w:t>Простір свободи, безпеки і правосуддя</w:t>
      </w:r>
      <w:r w:rsidRPr="00901F2D">
        <w:rPr>
          <w:rFonts w:ascii="Times New Roman" w:hAnsi="Times New Roman" w:cs="Times New Roman"/>
          <w:sz w:val="20"/>
          <w:szCs w:val="20"/>
        </w:rPr>
        <w:t xml:space="preserve"> – співпраця у питаннях правосуддя, імміграції, надання притулку.</w:t>
      </w:r>
    </w:p>
    <w:p w:rsidR="00901F2D" w:rsidRPr="00901F2D" w:rsidRDefault="00901F2D" w:rsidP="00901F2D">
      <w:pPr>
        <w:pStyle w:val="NormalWeb"/>
        <w:spacing w:before="0"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01F2D">
        <w:rPr>
          <w:rStyle w:val="Strong"/>
          <w:rFonts w:ascii="Times New Roman" w:hAnsi="Times New Roman" w:cs="Times New Roman"/>
          <w:sz w:val="20"/>
          <w:szCs w:val="20"/>
        </w:rPr>
        <w:t>4. Політичне значення розширення і поглиблення</w:t>
      </w:r>
    </w:p>
    <w:p w:rsidR="00901F2D" w:rsidRPr="00901F2D" w:rsidRDefault="00901F2D" w:rsidP="00901F2D">
      <w:pPr>
        <w:pStyle w:val="NormalWeb"/>
        <w:spacing w:before="0"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01F2D">
        <w:rPr>
          <w:rFonts w:ascii="Times New Roman" w:hAnsi="Times New Roman" w:cs="Times New Roman"/>
          <w:sz w:val="20"/>
          <w:szCs w:val="20"/>
        </w:rPr>
        <w:t>Розширення ЄС сприяє політичній стабільності в Європі, утвердженню демократичних стандартів, а також підвищенню геополітичної ваги Союзу. Поглиблення інтеграції дозволяє ефективніше координувати політики, реагувати на глобальні виклики та забезпечувати економічне зростання.</w:t>
      </w:r>
    </w:p>
    <w:p w:rsidR="00901F2D" w:rsidRPr="00901F2D" w:rsidRDefault="00901F2D" w:rsidP="00901F2D">
      <w:pPr>
        <w:pStyle w:val="NormalWeb"/>
        <w:spacing w:before="0"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01F2D">
        <w:rPr>
          <w:rStyle w:val="Strong"/>
          <w:rFonts w:ascii="Times New Roman" w:hAnsi="Times New Roman" w:cs="Times New Roman"/>
          <w:sz w:val="20"/>
          <w:szCs w:val="20"/>
        </w:rPr>
        <w:t>5. Виклики подальшого розширення</w:t>
      </w:r>
    </w:p>
    <w:p w:rsidR="00901F2D" w:rsidRPr="00901F2D" w:rsidRDefault="00901F2D" w:rsidP="00901F2D">
      <w:pPr>
        <w:pStyle w:val="NormalWeb"/>
        <w:spacing w:before="0"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01F2D">
        <w:rPr>
          <w:rFonts w:ascii="Times New Roman" w:hAnsi="Times New Roman" w:cs="Times New Roman"/>
          <w:sz w:val="20"/>
          <w:szCs w:val="20"/>
        </w:rPr>
        <w:t>Серед основних викликів:</w:t>
      </w:r>
    </w:p>
    <w:p w:rsidR="00901F2D" w:rsidRPr="00901F2D" w:rsidRDefault="00901F2D" w:rsidP="00562950">
      <w:pPr>
        <w:pStyle w:val="NormalWeb"/>
        <w:numPr>
          <w:ilvl w:val="0"/>
          <w:numId w:val="43"/>
        </w:numPr>
        <w:spacing w:before="0"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01F2D">
        <w:rPr>
          <w:rFonts w:ascii="Times New Roman" w:hAnsi="Times New Roman" w:cs="Times New Roman"/>
          <w:sz w:val="20"/>
          <w:szCs w:val="20"/>
        </w:rPr>
        <w:t>інституційна здатність ЄС інтегрувати нових членів;</w:t>
      </w:r>
    </w:p>
    <w:p w:rsidR="00901F2D" w:rsidRPr="00901F2D" w:rsidRDefault="00901F2D" w:rsidP="00562950">
      <w:pPr>
        <w:pStyle w:val="NormalWeb"/>
        <w:numPr>
          <w:ilvl w:val="0"/>
          <w:numId w:val="43"/>
        </w:numPr>
        <w:spacing w:before="0"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01F2D">
        <w:rPr>
          <w:rFonts w:ascii="Times New Roman" w:hAnsi="Times New Roman" w:cs="Times New Roman"/>
          <w:sz w:val="20"/>
          <w:szCs w:val="20"/>
        </w:rPr>
        <w:t>розбіжності в рівні економічного розвитку;</w:t>
      </w:r>
    </w:p>
    <w:p w:rsidR="00901F2D" w:rsidRPr="00901F2D" w:rsidRDefault="00901F2D" w:rsidP="00562950">
      <w:pPr>
        <w:pStyle w:val="NormalWeb"/>
        <w:numPr>
          <w:ilvl w:val="0"/>
          <w:numId w:val="43"/>
        </w:numPr>
        <w:spacing w:before="0"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01F2D">
        <w:rPr>
          <w:rFonts w:ascii="Times New Roman" w:hAnsi="Times New Roman" w:cs="Times New Roman"/>
          <w:sz w:val="20"/>
          <w:szCs w:val="20"/>
        </w:rPr>
        <w:t>політичні суперечності всередині країн-кандидатів;</w:t>
      </w:r>
    </w:p>
    <w:p w:rsidR="00901F2D" w:rsidRPr="00901F2D" w:rsidRDefault="00901F2D" w:rsidP="00562950">
      <w:pPr>
        <w:pStyle w:val="NormalWeb"/>
        <w:numPr>
          <w:ilvl w:val="0"/>
          <w:numId w:val="43"/>
        </w:numPr>
        <w:spacing w:before="0"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01F2D">
        <w:rPr>
          <w:rFonts w:ascii="Times New Roman" w:hAnsi="Times New Roman" w:cs="Times New Roman"/>
          <w:sz w:val="20"/>
          <w:szCs w:val="20"/>
        </w:rPr>
        <w:t>підтримка громадськості в державах-членах.</w:t>
      </w:r>
    </w:p>
    <w:p w:rsidR="00901F2D" w:rsidRPr="00901F2D" w:rsidRDefault="00901F2D" w:rsidP="00901F2D">
      <w:pPr>
        <w:pStyle w:val="NormalWeb"/>
        <w:spacing w:before="0"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01F2D">
        <w:rPr>
          <w:rFonts w:ascii="Times New Roman" w:hAnsi="Times New Roman" w:cs="Times New Roman"/>
          <w:sz w:val="20"/>
          <w:szCs w:val="20"/>
        </w:rPr>
        <w:t>Водночас, ЄС продовжує підтримувати держави Західних Балкан, Україну, Молдову та Грузію на шляху до членства.</w:t>
      </w:r>
    </w:p>
    <w:p w:rsidR="00901F2D" w:rsidRPr="00901F2D" w:rsidRDefault="00901F2D" w:rsidP="00901F2D">
      <w:pPr>
        <w:pStyle w:val="NormalWeb"/>
        <w:spacing w:before="0"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01F2D">
        <w:rPr>
          <w:rStyle w:val="Strong"/>
          <w:rFonts w:ascii="Times New Roman" w:hAnsi="Times New Roman" w:cs="Times New Roman"/>
          <w:sz w:val="20"/>
          <w:szCs w:val="20"/>
        </w:rPr>
        <w:t>6. Поточні країни-кандидати і потенційні кандидати</w:t>
      </w:r>
    </w:p>
    <w:p w:rsidR="00901F2D" w:rsidRPr="00901F2D" w:rsidRDefault="00901F2D" w:rsidP="00901F2D">
      <w:pPr>
        <w:pStyle w:val="NormalWeb"/>
        <w:spacing w:before="0"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01F2D">
        <w:rPr>
          <w:rFonts w:ascii="Times New Roman" w:hAnsi="Times New Roman" w:cs="Times New Roman"/>
          <w:sz w:val="20"/>
          <w:szCs w:val="20"/>
        </w:rPr>
        <w:t xml:space="preserve">Станом на </w:t>
      </w:r>
      <w:r w:rsidR="00533B58">
        <w:rPr>
          <w:rFonts w:ascii="Times New Roman" w:hAnsi="Times New Roman" w:cs="Times New Roman"/>
          <w:sz w:val="20"/>
          <w:szCs w:val="20"/>
        </w:rPr>
        <w:t>2026</w:t>
      </w:r>
      <w:r w:rsidRPr="00901F2D">
        <w:rPr>
          <w:rFonts w:ascii="Times New Roman" w:hAnsi="Times New Roman" w:cs="Times New Roman"/>
          <w:sz w:val="20"/>
          <w:szCs w:val="20"/>
        </w:rPr>
        <w:t xml:space="preserve"> рік країнами-кандидатами є: Албанія, Боснія і Герцеговина, Північна Македонія, Чорногорія, Сербія, Туреччина, Україна, Молдова та Грузія. Потенційні кандидати – Косово та інші країни регіону.</w:t>
      </w:r>
    </w:p>
    <w:p w:rsidR="00901F2D" w:rsidRPr="00901F2D" w:rsidRDefault="00901F2D" w:rsidP="00901F2D">
      <w:pPr>
        <w:pStyle w:val="NormalWeb"/>
        <w:spacing w:before="0"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01F2D">
        <w:rPr>
          <w:rFonts w:ascii="Times New Roman" w:hAnsi="Times New Roman" w:cs="Times New Roman"/>
          <w:sz w:val="20"/>
          <w:szCs w:val="20"/>
        </w:rPr>
        <w:t>ЄС надає цим країнам політичну, фінансову і технічну підтримку через Інструмент передвступної допомоги (IPA).</w:t>
      </w:r>
    </w:p>
    <w:p w:rsidR="004D24DC" w:rsidRPr="00901F2D" w:rsidRDefault="004D24DC" w:rsidP="00FD16F0">
      <w:pPr>
        <w:tabs>
          <w:tab w:val="left" w:pos="709"/>
        </w:tabs>
        <w:spacing w:after="0" w:line="240" w:lineRule="auto"/>
        <w:ind w:right="-57"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074331" w:rsidRPr="003F4800" w:rsidRDefault="00074331" w:rsidP="00FD16F0">
      <w:pPr>
        <w:pStyle w:val="BodyTextIndent"/>
        <w:spacing w:after="0"/>
        <w:ind w:left="0" w:firstLine="567"/>
        <w:contextualSpacing/>
        <w:jc w:val="center"/>
        <w:rPr>
          <w:b/>
          <w:sz w:val="20"/>
          <w:szCs w:val="20"/>
        </w:rPr>
      </w:pPr>
      <w:r w:rsidRPr="003F4800">
        <w:rPr>
          <w:b/>
          <w:sz w:val="20"/>
          <w:szCs w:val="20"/>
          <w:lang w:val="uk-UA" w:eastAsia="en-US"/>
        </w:rPr>
        <w:t xml:space="preserve">Тема 3. </w:t>
      </w:r>
      <w:r w:rsidRPr="003F4800">
        <w:rPr>
          <w:b/>
          <w:sz w:val="20"/>
          <w:szCs w:val="20"/>
          <w:lang w:val="uk-UA"/>
        </w:rPr>
        <w:t>Законодавча і викона</w:t>
      </w:r>
      <w:r w:rsidR="00B15B2C">
        <w:rPr>
          <w:b/>
          <w:sz w:val="20"/>
          <w:szCs w:val="20"/>
          <w:lang w:val="uk-UA"/>
        </w:rPr>
        <w:t>вча влада в Європейському Союзі</w:t>
      </w:r>
    </w:p>
    <w:p w:rsidR="003D629F" w:rsidRPr="003F4800" w:rsidRDefault="003D629F" w:rsidP="00FD16F0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74331" w:rsidRDefault="004322D6" w:rsidP="00FD16F0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3F4800">
        <w:rPr>
          <w:rFonts w:ascii="Times New Roman" w:hAnsi="Times New Roman" w:cs="Times New Roman"/>
          <w:b/>
          <w:bCs/>
          <w:sz w:val="20"/>
          <w:szCs w:val="20"/>
        </w:rPr>
        <w:t>Практичн</w:t>
      </w:r>
      <w:r w:rsidRPr="003F4800">
        <w:rPr>
          <w:rFonts w:ascii="Times New Roman" w:hAnsi="Times New Roman" w:cs="Times New Roman"/>
          <w:b/>
          <w:bCs/>
          <w:sz w:val="20"/>
          <w:szCs w:val="20"/>
          <w:lang w:val="ru-RU"/>
        </w:rPr>
        <w:t>і</w:t>
      </w:r>
      <w:r w:rsidR="00074331" w:rsidRPr="003F4800">
        <w:rPr>
          <w:rFonts w:ascii="Times New Roman" w:hAnsi="Times New Roman" w:cs="Times New Roman"/>
          <w:b/>
          <w:bCs/>
          <w:sz w:val="20"/>
          <w:szCs w:val="20"/>
        </w:rPr>
        <w:t xml:space="preserve"> заняття </w:t>
      </w:r>
      <w:r w:rsidR="00FA3B3A" w:rsidRPr="003F4800">
        <w:rPr>
          <w:rFonts w:ascii="Times New Roman" w:hAnsi="Times New Roman" w:cs="Times New Roman"/>
          <w:b/>
          <w:bCs/>
          <w:sz w:val="20"/>
          <w:szCs w:val="20"/>
          <w:lang w:val="ru-RU"/>
        </w:rPr>
        <w:t>5-6 (4 год)</w:t>
      </w:r>
    </w:p>
    <w:p w:rsidR="00E67A3E" w:rsidRPr="003F4800" w:rsidRDefault="00E67A3E" w:rsidP="00FD16F0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074331" w:rsidRDefault="00074331" w:rsidP="00FD16F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F4800">
        <w:rPr>
          <w:rFonts w:ascii="Times New Roman" w:hAnsi="Times New Roman" w:cs="Times New Roman"/>
          <w:b/>
          <w:bCs/>
          <w:sz w:val="20"/>
          <w:szCs w:val="20"/>
        </w:rPr>
        <w:t xml:space="preserve">Мета: </w:t>
      </w:r>
      <w:r w:rsidRPr="003F4800">
        <w:rPr>
          <w:rFonts w:ascii="Times New Roman" w:hAnsi="Times New Roman" w:cs="Times New Roman"/>
          <w:bCs/>
          <w:sz w:val="20"/>
          <w:szCs w:val="20"/>
        </w:rPr>
        <w:t>Знати загальну характеристику керівних органів ЄС. Визначати компетенції та рівень впливу Європейської Ради,  Європейського парламенту, Ради ЄС, Комісії Європейських співтовариств, Європейського суду. Опанувати системою прийняття рішень в ЄС.</w:t>
      </w:r>
    </w:p>
    <w:p w:rsidR="00E67A3E" w:rsidRPr="003F4800" w:rsidRDefault="00E67A3E" w:rsidP="00FD16F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074331" w:rsidRPr="003F4800" w:rsidRDefault="00074331" w:rsidP="00FD16F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F4800">
        <w:rPr>
          <w:rFonts w:ascii="Times New Roman" w:hAnsi="Times New Roman" w:cs="Times New Roman"/>
          <w:b/>
          <w:bCs/>
          <w:sz w:val="20"/>
          <w:szCs w:val="20"/>
        </w:rPr>
        <w:t>Питання для обговорення:</w:t>
      </w:r>
    </w:p>
    <w:p w:rsidR="00074331" w:rsidRPr="003F4800" w:rsidRDefault="00074331" w:rsidP="00FD16F0">
      <w:pPr>
        <w:tabs>
          <w:tab w:val="left" w:pos="142"/>
          <w:tab w:val="left" w:pos="567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4800">
        <w:rPr>
          <w:rFonts w:ascii="Times New Roman" w:hAnsi="Times New Roman" w:cs="Times New Roman"/>
          <w:sz w:val="20"/>
          <w:szCs w:val="20"/>
        </w:rPr>
        <w:t xml:space="preserve">1. Європейська Рада. </w:t>
      </w:r>
    </w:p>
    <w:p w:rsidR="00074331" w:rsidRPr="003F4800" w:rsidRDefault="00074331" w:rsidP="00FD16F0">
      <w:pPr>
        <w:tabs>
          <w:tab w:val="left" w:pos="142"/>
          <w:tab w:val="left" w:pos="567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4800">
        <w:rPr>
          <w:rFonts w:ascii="Times New Roman" w:hAnsi="Times New Roman" w:cs="Times New Roman"/>
          <w:sz w:val="20"/>
          <w:szCs w:val="20"/>
        </w:rPr>
        <w:t xml:space="preserve">2. Європейська Комісія. </w:t>
      </w:r>
    </w:p>
    <w:p w:rsidR="00074331" w:rsidRPr="003F4800" w:rsidRDefault="00074331" w:rsidP="00FD16F0">
      <w:pPr>
        <w:tabs>
          <w:tab w:val="left" w:pos="142"/>
          <w:tab w:val="left" w:pos="567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4800">
        <w:rPr>
          <w:rFonts w:ascii="Times New Roman" w:hAnsi="Times New Roman" w:cs="Times New Roman"/>
          <w:sz w:val="20"/>
          <w:szCs w:val="20"/>
        </w:rPr>
        <w:t>3. Європейський Парламент – представник народів Союзу.</w:t>
      </w:r>
    </w:p>
    <w:p w:rsidR="00074331" w:rsidRPr="003F4800" w:rsidRDefault="00074331" w:rsidP="00FD16F0">
      <w:pPr>
        <w:tabs>
          <w:tab w:val="left" w:pos="142"/>
          <w:tab w:val="left" w:pos="567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4800">
        <w:rPr>
          <w:rFonts w:ascii="Times New Roman" w:hAnsi="Times New Roman" w:cs="Times New Roman"/>
          <w:sz w:val="20"/>
          <w:szCs w:val="20"/>
        </w:rPr>
        <w:t xml:space="preserve"> 4. Європейський центральний банк. </w:t>
      </w:r>
    </w:p>
    <w:p w:rsidR="00074331" w:rsidRPr="003F4800" w:rsidRDefault="00074331" w:rsidP="00FD16F0">
      <w:pPr>
        <w:tabs>
          <w:tab w:val="left" w:pos="142"/>
          <w:tab w:val="left" w:pos="567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4800">
        <w:rPr>
          <w:rFonts w:ascii="Times New Roman" w:hAnsi="Times New Roman" w:cs="Times New Roman"/>
          <w:sz w:val="20"/>
          <w:szCs w:val="20"/>
        </w:rPr>
        <w:t>5. Верховний представник з питань зовнішньої політики та безпеки.</w:t>
      </w:r>
    </w:p>
    <w:p w:rsidR="00074331" w:rsidRPr="003F4800" w:rsidRDefault="00074331" w:rsidP="00FD16F0">
      <w:pPr>
        <w:tabs>
          <w:tab w:val="left" w:pos="142"/>
          <w:tab w:val="left" w:pos="567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4800">
        <w:rPr>
          <w:rFonts w:ascii="Times New Roman" w:hAnsi="Times New Roman" w:cs="Times New Roman"/>
          <w:sz w:val="20"/>
          <w:szCs w:val="20"/>
        </w:rPr>
        <w:t xml:space="preserve"> 6. Суд Європейських Спільнот. </w:t>
      </w:r>
    </w:p>
    <w:p w:rsidR="00074331" w:rsidRPr="003F4800" w:rsidRDefault="00074331" w:rsidP="00FD16F0">
      <w:pPr>
        <w:tabs>
          <w:tab w:val="left" w:pos="142"/>
          <w:tab w:val="left" w:pos="567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4800">
        <w:rPr>
          <w:rFonts w:ascii="Times New Roman" w:hAnsi="Times New Roman" w:cs="Times New Roman"/>
          <w:sz w:val="20"/>
          <w:szCs w:val="20"/>
        </w:rPr>
        <w:t xml:space="preserve">7. Рахункова палата (палата аудиторів). </w:t>
      </w:r>
    </w:p>
    <w:p w:rsidR="00074331" w:rsidRDefault="00074331" w:rsidP="00FD16F0">
      <w:pPr>
        <w:tabs>
          <w:tab w:val="left" w:pos="142"/>
          <w:tab w:val="left" w:pos="567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4800">
        <w:rPr>
          <w:rFonts w:ascii="Times New Roman" w:hAnsi="Times New Roman" w:cs="Times New Roman"/>
          <w:sz w:val="20"/>
          <w:szCs w:val="20"/>
        </w:rPr>
        <w:t>8. Дорадчі органи. Спеціалізовані агентства ЄС.</w:t>
      </w:r>
    </w:p>
    <w:p w:rsidR="00E67A3E" w:rsidRPr="003F4800" w:rsidRDefault="00E67A3E" w:rsidP="00FD16F0">
      <w:pPr>
        <w:tabs>
          <w:tab w:val="left" w:pos="142"/>
          <w:tab w:val="left" w:pos="567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A3B3A" w:rsidRDefault="00FA3B3A" w:rsidP="00FD16F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  <w:t>Тестові завдання</w:t>
      </w:r>
    </w:p>
    <w:p w:rsidR="00F85000" w:rsidRPr="003F4800" w:rsidRDefault="00F85000" w:rsidP="00FD16F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E67A3E" w:rsidRDefault="00FA3B3A" w:rsidP="00562950">
      <w:pPr>
        <w:numPr>
          <w:ilvl w:val="0"/>
          <w:numId w:val="4"/>
        </w:numPr>
        <w:spacing w:after="0" w:line="240" w:lineRule="auto"/>
        <w:ind w:left="567" w:firstLine="720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lastRenderedPageBreak/>
        <w:t xml:space="preserve">Який орган ЄС має законодавчу функцію разом з Європейським Парламентом? </w:t>
      </w:r>
    </w:p>
    <w:p w:rsidR="00B15B2C" w:rsidRPr="00730303" w:rsidRDefault="00730303" w:rsidP="00730303">
      <w:pPr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А) </w:t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Європейська Комісія</w:t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Рада ЄС (Рада міністрів)</w:t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Європейська Рада</w:t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Європейський центральний банк</w:t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eastAsia="en-AU"/>
        </w:rPr>
        <w:t>E</w:t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Європейський соціальний комітет</w:t>
      </w:r>
    </w:p>
    <w:p w:rsidR="00B15B2C" w:rsidRPr="00B15B2C" w:rsidRDefault="00B15B2C" w:rsidP="00F85000">
      <w:pPr>
        <w:pStyle w:val="ListParagraph"/>
        <w:spacing w:after="0" w:line="240" w:lineRule="auto"/>
        <w:ind w:left="567" w:firstLine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E67A3E" w:rsidRPr="00B15B2C" w:rsidRDefault="00FA3B3A" w:rsidP="00562950">
      <w:pPr>
        <w:pStyle w:val="ListParagraph"/>
        <w:numPr>
          <w:ilvl w:val="0"/>
          <w:numId w:val="4"/>
        </w:numPr>
        <w:spacing w:after="0" w:line="240" w:lineRule="auto"/>
        <w:ind w:left="567" w:firstLine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Хто очолює засідання Європейської Ради? </w:t>
      </w:r>
    </w:p>
    <w:p w:rsidR="00B15B2C" w:rsidRPr="00730303" w:rsidRDefault="00730303" w:rsidP="00730303">
      <w:pPr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А) </w:t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Президент Європейської Комісії</w:t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Голова Ради міністрів</w:t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Президент Європейської Ради</w:t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Голова Парламенту</w:t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eastAsia="en-AU"/>
        </w:rPr>
        <w:t>E</w:t>
      </w:r>
      <w:r w:rsidR="00FA3B3A" w:rsidRPr="0073030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Верховний представник</w:t>
      </w:r>
    </w:p>
    <w:p w:rsidR="00730303" w:rsidRDefault="00FA3B3A" w:rsidP="00F85000">
      <w:pPr>
        <w:pStyle w:val="ListParagraph"/>
        <w:spacing w:after="0" w:line="240" w:lineRule="auto"/>
        <w:ind w:left="567" w:firstLine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3. 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орган ЄС виконує функцію контролю за виконанням законодавства? </w:t>
      </w:r>
    </w:p>
    <w:p w:rsidR="00B15B2C" w:rsidRDefault="00FA3B3A" w:rsidP="00730303">
      <w:pPr>
        <w:pStyle w:val="ListParagraph"/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Суд ЄС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Європейський Парламент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Рада ЄС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Європейський соціально-економічний комітет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B15B2C">
        <w:rPr>
          <w:rFonts w:ascii="Times New Roman" w:eastAsia="Times New Roman" w:hAnsi="Times New Roman" w:cs="Times New Roman"/>
          <w:sz w:val="20"/>
          <w:szCs w:val="20"/>
          <w:lang w:eastAsia="en-AU"/>
        </w:rPr>
        <w:t>E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Європейська адміністративна школа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A00EE3" w:rsidRDefault="00FA3B3A" w:rsidP="0056295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орган обирається прямим голосуванням громадян ЄС? </w:t>
      </w:r>
    </w:p>
    <w:p w:rsidR="00B15B2C" w:rsidRDefault="00FA3B3A" w:rsidP="00A00EE3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A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Рада ЄС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B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Європейська Комісія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C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Європейський Парламент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D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Європейська Рада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E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Суд ЄС</w:t>
      </w:r>
    </w:p>
    <w:p w:rsidR="00B15B2C" w:rsidRDefault="00FA3B3A" w:rsidP="00F85000">
      <w:pPr>
        <w:pStyle w:val="ListParagraph"/>
        <w:spacing w:after="0" w:line="240" w:lineRule="auto"/>
        <w:ind w:left="567" w:firstLine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5. 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орган здійснює аудит бюджету ЄС? </w:t>
      </w:r>
    </w:p>
    <w:p w:rsidR="00B15B2C" w:rsidRDefault="00FA3B3A" w:rsidP="00A00EE3">
      <w:pPr>
        <w:pStyle w:val="ListParagraph"/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A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ЄЦБ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B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Суд ЄС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C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Рахункова палата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D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Комітет регіонів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E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Європейська Комісія</w:t>
      </w:r>
    </w:p>
    <w:p w:rsidR="00B15B2C" w:rsidRDefault="00FA3B3A" w:rsidP="00F85000">
      <w:pPr>
        <w:pStyle w:val="ListParagraph"/>
        <w:spacing w:after="0" w:line="240" w:lineRule="auto"/>
        <w:ind w:left="567" w:firstLine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6. 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орган представляє інтереси працівників і роботодавців у ЄС? </w:t>
      </w:r>
    </w:p>
    <w:p w:rsidR="00B15B2C" w:rsidRPr="00A00EE3" w:rsidRDefault="00A00EE3" w:rsidP="00730303">
      <w:pPr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А) </w:t>
      </w:r>
      <w:r w:rsidR="00FA3B3A"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Комітет регіонів</w:t>
      </w:r>
      <w:r w:rsidR="00FA3B3A"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  <w:t>B) Європейський соціально-економічний комітет</w:t>
      </w:r>
      <w:r w:rsidR="00FA3B3A"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  <w:t>C) Рахункова палата</w:t>
      </w:r>
      <w:r w:rsidR="00FA3B3A"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  <w:t>D) Суд ЄС</w:t>
      </w:r>
      <w:r w:rsidR="00FA3B3A"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  <w:t>E) Європейський Парламент</w:t>
      </w:r>
    </w:p>
    <w:p w:rsidR="00E722BB" w:rsidRPr="00B15B2C" w:rsidRDefault="00FA3B3A" w:rsidP="00F85000">
      <w:pPr>
        <w:pStyle w:val="ListParagraph"/>
        <w:spacing w:after="0" w:line="240" w:lineRule="auto"/>
        <w:ind w:left="567" w:firstLine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lastRenderedPageBreak/>
        <w:br/>
      </w:r>
      <w:r w:rsid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7. 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Хто визначає політичні пріоритети Європейської Комісії? </w:t>
      </w:r>
    </w:p>
    <w:p w:rsidR="00B15B2C" w:rsidRPr="00A00EE3" w:rsidRDefault="00A00EE3" w:rsidP="00A00EE3">
      <w:pPr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А) </w:t>
      </w:r>
      <w:r w:rsidR="00FA3B3A"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Європейський Парламент</w:t>
      </w:r>
      <w:r w:rsidR="00FA3B3A"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  <w:t>B) Верховний представник</w:t>
      </w:r>
      <w:r w:rsidR="00FA3B3A"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  <w:t>C) Президент Комісії</w:t>
      </w:r>
      <w:r w:rsidR="00FA3B3A"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  <w:t>D) Рада ЄС</w:t>
      </w:r>
      <w:r w:rsidR="00FA3B3A"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  <w:t>E) Суд ЄС</w:t>
      </w:r>
    </w:p>
    <w:p w:rsidR="00E722BB" w:rsidRPr="00B15B2C" w:rsidRDefault="00FA3B3A" w:rsidP="00F85000">
      <w:pPr>
        <w:pStyle w:val="ListParagraph"/>
        <w:spacing w:after="0" w:line="240" w:lineRule="auto"/>
        <w:ind w:left="567" w:firstLine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8. 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Яке агентство відповідає за боротьбу зі злочинністю в ЄС? </w:t>
      </w:r>
    </w:p>
    <w:p w:rsidR="00B15B2C" w:rsidRPr="00A00EE3" w:rsidRDefault="00A00EE3" w:rsidP="00A00EE3">
      <w:pPr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А) </w:t>
      </w:r>
      <w:r w:rsidR="00FA3B3A"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Євроюст</w:t>
      </w:r>
      <w:r w:rsidR="00FA3B3A"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  <w:t>B) ЄЦБ</w:t>
      </w:r>
      <w:r w:rsidR="00FA3B3A"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  <w:t>C) Комітет регіонів</w:t>
      </w:r>
      <w:r w:rsidR="00FA3B3A"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  <w:t>D) Європейський омбудсмен</w:t>
      </w:r>
      <w:r w:rsidR="00FA3B3A"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  <w:t>E) Європейська адміністративна школа</w:t>
      </w:r>
    </w:p>
    <w:p w:rsidR="00E722BB" w:rsidRPr="00B15B2C" w:rsidRDefault="00FA3B3A" w:rsidP="00F85000">
      <w:pPr>
        <w:pStyle w:val="ListParagraph"/>
        <w:spacing w:after="0" w:line="240" w:lineRule="auto"/>
        <w:ind w:left="567" w:firstLine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9. 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Хто забезпечує прозорість і відповідальність дій інституцій ЄС? </w:t>
      </w:r>
    </w:p>
    <w:p w:rsidR="00B15B2C" w:rsidRPr="00A00EE3" w:rsidRDefault="00A00EE3" w:rsidP="00A00EE3">
      <w:pPr>
        <w:pStyle w:val="ListParagraph"/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А) </w:t>
      </w:r>
      <w:r w:rsidR="00FA3B3A"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Європейський інспектор захисту даних</w:t>
      </w:r>
      <w:r w:rsidR="00FA3B3A"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  <w:t>B) Європейський омбудсмен</w:t>
      </w:r>
      <w:r w:rsidR="00FA3B3A"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  <w:t>C) Європейський Парламент</w:t>
      </w:r>
      <w:r w:rsidR="00FA3B3A"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  <w:t>D) Суд ЄС</w:t>
      </w:r>
      <w:r w:rsidR="00FA3B3A"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  <w:t>E) Комітет регіонів</w:t>
      </w:r>
    </w:p>
    <w:p w:rsidR="00E722BB" w:rsidRPr="00B15B2C" w:rsidRDefault="00FA3B3A" w:rsidP="00F85000">
      <w:pPr>
        <w:pStyle w:val="ListParagraph"/>
        <w:spacing w:after="0" w:line="240" w:lineRule="auto"/>
        <w:ind w:left="567" w:firstLine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10</w:t>
      </w:r>
      <w:r w:rsidR="00E722BB"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</w:t>
      </w:r>
      <w:r w:rsidRPr="00B15B2C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Яка структура фінансує великі проєкти розвитку в межах ЄС? </w:t>
      </w:r>
    </w:p>
    <w:p w:rsidR="00FA3B3A" w:rsidRPr="00A00EE3" w:rsidRDefault="00FA3B3A" w:rsidP="00F85000">
      <w:pPr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A</w:t>
      </w: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Рахункова палата</w:t>
      </w: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B</w:t>
      </w: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Європейський інвестиційний банк</w:t>
      </w: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C</w:t>
      </w: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Європейська Комісія</w:t>
      </w: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D</w:t>
      </w: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Суд ЄС</w:t>
      </w: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A00EE3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E</w:t>
      </w: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ЄЦБ</w:t>
      </w: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FA3B3A" w:rsidRDefault="00FA3B3A" w:rsidP="00FD16F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  <w:t>Питання для самоперевірки</w:t>
      </w:r>
    </w:p>
    <w:p w:rsidR="00F85000" w:rsidRPr="003F4800" w:rsidRDefault="00F85000" w:rsidP="00FD16F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FA3B3A" w:rsidRPr="003F4800" w:rsidRDefault="00FA3B3A" w:rsidP="00562950">
      <w:pPr>
        <w:numPr>
          <w:ilvl w:val="0"/>
          <w:numId w:val="5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функції виконує Європейська Рада?</w:t>
      </w:r>
    </w:p>
    <w:p w:rsidR="00FA3B3A" w:rsidRPr="003F4800" w:rsidRDefault="00FA3B3A" w:rsidP="00562950">
      <w:pPr>
        <w:numPr>
          <w:ilvl w:val="0"/>
          <w:numId w:val="5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Чим відрізняється Європейська Рада від Ради Європейського Союзу?</w:t>
      </w:r>
    </w:p>
    <w:p w:rsidR="00FA3B3A" w:rsidRPr="003F4800" w:rsidRDefault="00FA3B3A" w:rsidP="00562950">
      <w:pPr>
        <w:numPr>
          <w:ilvl w:val="0"/>
          <w:numId w:val="5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основні повноваження Європейської Комісії?</w:t>
      </w:r>
    </w:p>
    <w:p w:rsidR="00FA3B3A" w:rsidRPr="003F4800" w:rsidRDefault="00FA3B3A" w:rsidP="00562950">
      <w:pPr>
        <w:numPr>
          <w:ilvl w:val="0"/>
          <w:numId w:val="5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Хто обирає Президента Європейської Комісії?</w:t>
      </w:r>
    </w:p>
    <w:p w:rsidR="00FA3B3A" w:rsidRPr="003F4800" w:rsidRDefault="00FA3B3A" w:rsidP="00562950">
      <w:pPr>
        <w:numPr>
          <w:ilvl w:val="0"/>
          <w:numId w:val="5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Яка роль Європейського Парламенту у законодавчому процесі?</w:t>
      </w:r>
    </w:p>
    <w:p w:rsidR="00FA3B3A" w:rsidRPr="003F4800" w:rsidRDefault="00FA3B3A" w:rsidP="00562950">
      <w:pPr>
        <w:numPr>
          <w:ilvl w:val="0"/>
          <w:numId w:val="5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завдання виконує Європейський центральний банк?</w:t>
      </w:r>
    </w:p>
    <w:p w:rsidR="00FA3B3A" w:rsidRPr="003F4800" w:rsidRDefault="00FA3B3A" w:rsidP="00562950">
      <w:pPr>
        <w:numPr>
          <w:ilvl w:val="0"/>
          <w:numId w:val="5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функції має Верховний представник із питань зовнішньої політики?</w:t>
      </w:r>
    </w:p>
    <w:p w:rsidR="00FA3B3A" w:rsidRPr="003F4800" w:rsidRDefault="00FA3B3A" w:rsidP="00562950">
      <w:pPr>
        <w:numPr>
          <w:ilvl w:val="0"/>
          <w:numId w:val="5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Яку роль відіграє Суд ЄС у функціонуванні ЄС?</w:t>
      </w:r>
    </w:p>
    <w:p w:rsidR="00FA3B3A" w:rsidRPr="003F4800" w:rsidRDefault="00FA3B3A" w:rsidP="00562950">
      <w:pPr>
        <w:numPr>
          <w:ilvl w:val="0"/>
          <w:numId w:val="5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дорадчі органи існують при ЄС і яку роль вони відіграють?</w:t>
      </w:r>
    </w:p>
    <w:p w:rsidR="00FA3B3A" w:rsidRPr="003F4800" w:rsidRDefault="00FA3B3A" w:rsidP="00562950">
      <w:pPr>
        <w:numPr>
          <w:ilvl w:val="0"/>
          <w:numId w:val="5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типи спеціалізованих агентств ЄС ви знаєте?</w:t>
      </w:r>
    </w:p>
    <w:p w:rsidR="00FA3B3A" w:rsidRPr="003F4800" w:rsidRDefault="00FA3B3A" w:rsidP="00FD16F0">
      <w:pPr>
        <w:pStyle w:val="ListParagraph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FA3B3A" w:rsidRPr="003F4800" w:rsidRDefault="00FA3B3A" w:rsidP="00F85000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3F4800">
        <w:rPr>
          <w:rFonts w:ascii="Times New Roman" w:hAnsi="Times New Roman" w:cs="Times New Roman"/>
          <w:b/>
          <w:sz w:val="20"/>
          <w:szCs w:val="20"/>
        </w:rPr>
        <w:lastRenderedPageBreak/>
        <w:t>Тема</w:t>
      </w:r>
      <w:r w:rsidRPr="003F4800">
        <w:rPr>
          <w:rFonts w:ascii="Times New Roman" w:hAnsi="Times New Roman" w:cs="Times New Roman"/>
          <w:b/>
          <w:sz w:val="20"/>
          <w:szCs w:val="20"/>
          <w:lang w:val="ru-RU"/>
        </w:rPr>
        <w:t xml:space="preserve"> 4</w:t>
      </w:r>
      <w:r w:rsidRPr="003F4800">
        <w:rPr>
          <w:rFonts w:ascii="Times New Roman" w:hAnsi="Times New Roman" w:cs="Times New Roman"/>
          <w:b/>
          <w:sz w:val="20"/>
          <w:szCs w:val="20"/>
        </w:rPr>
        <w:t>. Правова та судова системи Європейського Союзу</w:t>
      </w:r>
    </w:p>
    <w:p w:rsidR="003D629F" w:rsidRPr="003F4800" w:rsidRDefault="003D629F" w:rsidP="00FD16F0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</w:p>
    <w:p w:rsidR="00074331" w:rsidRDefault="00FA3B3A" w:rsidP="00FD16F0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3F4800">
        <w:rPr>
          <w:rFonts w:ascii="Times New Roman" w:hAnsi="Times New Roman" w:cs="Times New Roman"/>
          <w:b/>
          <w:bCs/>
          <w:sz w:val="20"/>
          <w:szCs w:val="20"/>
        </w:rPr>
        <w:t>Практичн</w:t>
      </w:r>
      <w:r w:rsidRPr="003F4800">
        <w:rPr>
          <w:rFonts w:ascii="Times New Roman" w:hAnsi="Times New Roman" w:cs="Times New Roman"/>
          <w:b/>
          <w:bCs/>
          <w:sz w:val="20"/>
          <w:szCs w:val="20"/>
          <w:lang w:val="ru-RU"/>
        </w:rPr>
        <w:t>і</w:t>
      </w:r>
      <w:r w:rsidR="00074331" w:rsidRPr="003F4800">
        <w:rPr>
          <w:rFonts w:ascii="Times New Roman" w:hAnsi="Times New Roman" w:cs="Times New Roman"/>
          <w:b/>
          <w:bCs/>
          <w:sz w:val="20"/>
          <w:szCs w:val="20"/>
        </w:rPr>
        <w:t xml:space="preserve"> заняття </w:t>
      </w:r>
      <w:r w:rsidRPr="003F4800">
        <w:rPr>
          <w:rFonts w:ascii="Times New Roman" w:hAnsi="Times New Roman" w:cs="Times New Roman"/>
          <w:b/>
          <w:bCs/>
          <w:sz w:val="20"/>
          <w:szCs w:val="20"/>
          <w:lang w:val="ru-RU"/>
        </w:rPr>
        <w:t>-7-8</w:t>
      </w:r>
    </w:p>
    <w:p w:rsidR="00E722BB" w:rsidRPr="003F4800" w:rsidRDefault="00E722BB" w:rsidP="00FD16F0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74331" w:rsidRDefault="00074331" w:rsidP="00FD16F0">
      <w:pPr>
        <w:tabs>
          <w:tab w:val="left" w:pos="520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F4800">
        <w:rPr>
          <w:rFonts w:ascii="Times New Roman" w:hAnsi="Times New Roman" w:cs="Times New Roman"/>
          <w:b/>
          <w:bCs/>
          <w:sz w:val="20"/>
          <w:szCs w:val="20"/>
        </w:rPr>
        <w:t>Мета:</w:t>
      </w:r>
      <w:r w:rsidRPr="003F4800">
        <w:rPr>
          <w:rFonts w:ascii="Times New Roman" w:hAnsi="Times New Roman" w:cs="Times New Roman"/>
          <w:bCs/>
          <w:sz w:val="20"/>
          <w:szCs w:val="20"/>
        </w:rPr>
        <w:t xml:space="preserve"> розрізняти джерела європейського права, знати особливості та етапи формування простору свободи, безпеки та правосуддя ЄС.</w:t>
      </w:r>
    </w:p>
    <w:p w:rsidR="00E722BB" w:rsidRPr="003F4800" w:rsidRDefault="00E722BB" w:rsidP="00FD16F0">
      <w:pPr>
        <w:tabs>
          <w:tab w:val="left" w:pos="520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074331" w:rsidRPr="003F4800" w:rsidRDefault="00074331" w:rsidP="00FD16F0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F4800">
        <w:rPr>
          <w:rFonts w:ascii="Times New Roman" w:hAnsi="Times New Roman" w:cs="Times New Roman"/>
          <w:b/>
          <w:bCs/>
          <w:sz w:val="20"/>
          <w:szCs w:val="20"/>
        </w:rPr>
        <w:t>Питання для обговорення:</w:t>
      </w:r>
    </w:p>
    <w:p w:rsidR="00074331" w:rsidRPr="003F4800" w:rsidRDefault="00074331" w:rsidP="00FD16F0">
      <w:pPr>
        <w:tabs>
          <w:tab w:val="left" w:pos="0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F4800">
        <w:rPr>
          <w:rFonts w:ascii="Times New Roman" w:hAnsi="Times New Roman" w:cs="Times New Roman"/>
          <w:sz w:val="20"/>
          <w:szCs w:val="20"/>
        </w:rPr>
        <w:t>1. Правова система Європейського Союзу.</w:t>
      </w:r>
    </w:p>
    <w:p w:rsidR="00074331" w:rsidRPr="003F4800" w:rsidRDefault="00074331" w:rsidP="00FD16F0">
      <w:pPr>
        <w:pStyle w:val="ListParagraph"/>
        <w:tabs>
          <w:tab w:val="left" w:pos="0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0"/>
          <w:szCs w:val="20"/>
        </w:rPr>
      </w:pPr>
      <w:r w:rsidRPr="003F4800">
        <w:rPr>
          <w:rFonts w:ascii="Times New Roman" w:hAnsi="Times New Roman" w:cs="Times New Roman"/>
          <w:sz w:val="20"/>
          <w:szCs w:val="20"/>
        </w:rPr>
        <w:t>2. Основні принципи права ЄС.</w:t>
      </w:r>
    </w:p>
    <w:p w:rsidR="00074331" w:rsidRPr="003F4800" w:rsidRDefault="00074331" w:rsidP="00FD16F0">
      <w:pPr>
        <w:pStyle w:val="ListParagraph"/>
        <w:tabs>
          <w:tab w:val="left" w:pos="0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0"/>
          <w:szCs w:val="20"/>
        </w:rPr>
      </w:pPr>
      <w:r w:rsidRPr="003F4800">
        <w:rPr>
          <w:rFonts w:ascii="Times New Roman" w:hAnsi="Times New Roman" w:cs="Times New Roman"/>
          <w:sz w:val="20"/>
          <w:szCs w:val="20"/>
        </w:rPr>
        <w:t>3. Первинне і похідне законодавство.</w:t>
      </w:r>
    </w:p>
    <w:p w:rsidR="00074331" w:rsidRPr="003F4800" w:rsidRDefault="00074331" w:rsidP="00FD16F0">
      <w:pPr>
        <w:pStyle w:val="ListParagraph"/>
        <w:tabs>
          <w:tab w:val="left" w:pos="0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0"/>
          <w:szCs w:val="20"/>
        </w:rPr>
      </w:pPr>
      <w:r w:rsidRPr="003F4800">
        <w:rPr>
          <w:rFonts w:ascii="Times New Roman" w:hAnsi="Times New Roman" w:cs="Times New Roman"/>
          <w:sz w:val="20"/>
          <w:szCs w:val="20"/>
        </w:rPr>
        <w:t>4. Основні правові акти Європейського Союзу.</w:t>
      </w:r>
    </w:p>
    <w:p w:rsidR="00074331" w:rsidRPr="003F4800" w:rsidRDefault="00074331" w:rsidP="00FD16F0">
      <w:pPr>
        <w:pStyle w:val="ListParagraph"/>
        <w:tabs>
          <w:tab w:val="left" w:pos="0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0"/>
          <w:szCs w:val="20"/>
        </w:rPr>
      </w:pPr>
      <w:r w:rsidRPr="003F4800">
        <w:rPr>
          <w:rFonts w:ascii="Times New Roman" w:hAnsi="Times New Roman" w:cs="Times New Roman"/>
          <w:sz w:val="20"/>
          <w:szCs w:val="20"/>
        </w:rPr>
        <w:t>5.  Простір свободи, безпеки та правосуддя ЄС.</w:t>
      </w:r>
    </w:p>
    <w:p w:rsidR="00074331" w:rsidRPr="003F4800" w:rsidRDefault="00074331" w:rsidP="00FD16F0">
      <w:pPr>
        <w:pStyle w:val="ListParagraph"/>
        <w:tabs>
          <w:tab w:val="left" w:pos="0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0"/>
          <w:szCs w:val="20"/>
        </w:rPr>
      </w:pPr>
      <w:r w:rsidRPr="003F4800">
        <w:rPr>
          <w:rFonts w:ascii="Times New Roman" w:hAnsi="Times New Roman" w:cs="Times New Roman"/>
          <w:sz w:val="20"/>
          <w:szCs w:val="20"/>
        </w:rPr>
        <w:t>6. Джерела та види європейського права.</w:t>
      </w:r>
    </w:p>
    <w:p w:rsidR="00FD16F0" w:rsidRDefault="00FD16F0" w:rsidP="00FD16F0">
      <w:pPr>
        <w:spacing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</w:pPr>
    </w:p>
    <w:p w:rsidR="00FA3B3A" w:rsidRDefault="00E722BB" w:rsidP="00FD16F0">
      <w:pPr>
        <w:spacing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  <w:t>Тестові питання</w:t>
      </w:r>
    </w:p>
    <w:p w:rsidR="00730303" w:rsidRPr="003F4800" w:rsidRDefault="00730303" w:rsidP="00FD16F0">
      <w:pPr>
        <w:spacing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</w:pPr>
    </w:p>
    <w:p w:rsidR="00FA3B3A" w:rsidRPr="00FD16F0" w:rsidRDefault="00FA3B3A" w:rsidP="00562950">
      <w:pPr>
        <w:pStyle w:val="ListParagraph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bCs/>
          <w:sz w:val="20"/>
          <w:szCs w:val="20"/>
          <w:lang w:val="ru-RU" w:eastAsia="en-AU"/>
        </w:rPr>
        <w:t>Що є первинним джерелом права ЄС?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Регламент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Директива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Установчі договори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Рішення</w:t>
      </w:r>
    </w:p>
    <w:p w:rsidR="00FD16F0" w:rsidRPr="00FD16F0" w:rsidRDefault="00FD16F0" w:rsidP="00A00EE3">
      <w:pPr>
        <w:pStyle w:val="ListParagraph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FA3B3A" w:rsidRPr="00FD16F0" w:rsidRDefault="00FA3B3A" w:rsidP="00562950">
      <w:pPr>
        <w:pStyle w:val="ListParagraph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bCs/>
          <w:sz w:val="20"/>
          <w:szCs w:val="20"/>
          <w:lang w:val="ru-RU" w:eastAsia="en-AU"/>
        </w:rPr>
        <w:t>Який з наведених принципів означає, що ЄС діє лише тоді, коли держави не можуть досягти мети самостійно?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Принцип верховенства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Принцип пропорційності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. Принцип субсидіарності 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Принцип лояльності</w:t>
      </w:r>
    </w:p>
    <w:p w:rsidR="00FD16F0" w:rsidRPr="00FD16F0" w:rsidRDefault="00FD16F0" w:rsidP="00A00EE3">
      <w:pPr>
        <w:pStyle w:val="ListParagraph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FA3B3A" w:rsidRPr="00FD16F0" w:rsidRDefault="00FA3B3A" w:rsidP="00562950">
      <w:pPr>
        <w:pStyle w:val="ListParagraph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bCs/>
          <w:sz w:val="20"/>
          <w:szCs w:val="20"/>
          <w:lang w:val="ru-RU" w:eastAsia="en-AU"/>
        </w:rPr>
        <w:t>Регламент ЄС: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Має рекомендаційний характер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Застосовується лише після імплементації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Має пряму дію і є обов’язковим у всіх частинах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Застосовується лише для фізичних осіб</w:t>
      </w:r>
    </w:p>
    <w:p w:rsidR="00FD16F0" w:rsidRPr="00FD16F0" w:rsidRDefault="00FD16F0" w:rsidP="00A00EE3">
      <w:pPr>
        <w:pStyle w:val="ListParagraph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FA3B3A" w:rsidRPr="00FD16F0" w:rsidRDefault="00FA3B3A" w:rsidP="00562950">
      <w:pPr>
        <w:pStyle w:val="ListParagraph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bCs/>
          <w:sz w:val="20"/>
          <w:szCs w:val="20"/>
          <w:lang w:val="ru-RU" w:eastAsia="en-AU"/>
        </w:rPr>
        <w:t>Директива ЄС: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Має пряму дію без адаптації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Не є обов’язковою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. Зобов’язує досягти результату, але залишає свободу форм реалізації 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Має лише консультативний характер</w:t>
      </w:r>
    </w:p>
    <w:p w:rsidR="00FD16F0" w:rsidRPr="00FD16F0" w:rsidRDefault="00FD16F0" w:rsidP="00A00EE3">
      <w:pPr>
        <w:pStyle w:val="ListParagraph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FA3B3A" w:rsidRPr="00FD16F0" w:rsidRDefault="00FA3B3A" w:rsidP="00562950">
      <w:pPr>
        <w:pStyle w:val="ListParagraph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bCs/>
          <w:sz w:val="20"/>
          <w:szCs w:val="20"/>
          <w:lang w:val="ru-RU" w:eastAsia="en-AU"/>
        </w:rPr>
        <w:lastRenderedPageBreak/>
        <w:t>Суд ЄС забезпечує: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Проведення виборів у країнах-членах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Розгляд скарг на національні уряди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Єдине тлумачення і застосування права ЄС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Створення нових нормативних актів</w:t>
      </w:r>
    </w:p>
    <w:p w:rsidR="00FD16F0" w:rsidRPr="00FD16F0" w:rsidRDefault="00FD16F0" w:rsidP="00A00EE3">
      <w:pPr>
        <w:pStyle w:val="ListParagraph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FA3B3A" w:rsidRPr="00FD16F0" w:rsidRDefault="00FA3B3A" w:rsidP="00562950">
      <w:pPr>
        <w:pStyle w:val="ListParagraph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bCs/>
          <w:sz w:val="20"/>
          <w:szCs w:val="20"/>
          <w:lang w:val="ru-RU" w:eastAsia="en-AU"/>
        </w:rPr>
        <w:t>Принцип прямої дії означає: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Директиви ЄС не потребують імплементації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. Норми ЄС застосовуються автоматично в національних судах 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Національне право має перевагу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Держава може відмовитись виконувати право ЄС</w:t>
      </w:r>
    </w:p>
    <w:p w:rsidR="00FD16F0" w:rsidRPr="00FD16F0" w:rsidRDefault="00FD16F0" w:rsidP="00A00EE3">
      <w:pPr>
        <w:pStyle w:val="ListParagraph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FA3B3A" w:rsidRPr="00FD16F0" w:rsidRDefault="00FA3B3A" w:rsidP="00562950">
      <w:pPr>
        <w:pStyle w:val="ListParagraph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bCs/>
          <w:sz w:val="20"/>
          <w:szCs w:val="20"/>
          <w:lang w:val="ru-RU" w:eastAsia="en-AU"/>
        </w:rPr>
        <w:t xml:space="preserve">Що таке </w:t>
      </w:r>
      <w:r w:rsidRPr="00FD16F0">
        <w:rPr>
          <w:rFonts w:ascii="Times New Roman" w:eastAsia="Times New Roman" w:hAnsi="Times New Roman" w:cs="Times New Roman"/>
          <w:bCs/>
          <w:sz w:val="20"/>
          <w:szCs w:val="20"/>
          <w:lang w:eastAsia="en-AU"/>
        </w:rPr>
        <w:t>acquis</w:t>
      </w:r>
      <w:r w:rsidRPr="00FD16F0">
        <w:rPr>
          <w:rFonts w:ascii="Times New Roman" w:eastAsia="Times New Roman" w:hAnsi="Times New Roman" w:cs="Times New Roman"/>
          <w:bCs/>
          <w:sz w:val="20"/>
          <w:szCs w:val="20"/>
          <w:lang w:val="ru-RU" w:eastAsia="en-AU"/>
        </w:rPr>
        <w:t xml:space="preserve"> </w:t>
      </w:r>
      <w:r w:rsidRPr="00FD16F0">
        <w:rPr>
          <w:rFonts w:ascii="Times New Roman" w:eastAsia="Times New Roman" w:hAnsi="Times New Roman" w:cs="Times New Roman"/>
          <w:bCs/>
          <w:sz w:val="20"/>
          <w:szCs w:val="20"/>
          <w:lang w:eastAsia="en-AU"/>
        </w:rPr>
        <w:t>communautaire</w:t>
      </w:r>
      <w:r w:rsidRPr="00FD16F0">
        <w:rPr>
          <w:rFonts w:ascii="Times New Roman" w:eastAsia="Times New Roman" w:hAnsi="Times New Roman" w:cs="Times New Roman"/>
          <w:bCs/>
          <w:sz w:val="20"/>
          <w:szCs w:val="20"/>
          <w:lang w:val="ru-RU" w:eastAsia="en-AU"/>
        </w:rPr>
        <w:t>?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Судова практика держав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Політична декларація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. Сукупність права та практик ЄС 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Національні нормативи держав-членів</w:t>
      </w:r>
    </w:p>
    <w:p w:rsidR="00FD16F0" w:rsidRPr="00FD16F0" w:rsidRDefault="00FD16F0" w:rsidP="00A00EE3">
      <w:pPr>
        <w:pStyle w:val="ListParagraph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FA3B3A" w:rsidRPr="00FD16F0" w:rsidRDefault="00FA3B3A" w:rsidP="00562950">
      <w:pPr>
        <w:pStyle w:val="ListParagraph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bCs/>
          <w:sz w:val="20"/>
          <w:szCs w:val="20"/>
          <w:lang w:val="ru-RU" w:eastAsia="en-AU"/>
        </w:rPr>
        <w:t>Який орган не входить до судової системи ЄС?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Суд ЄС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Загальний суд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. Конституційний суд ЄС 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(раніше) Трибунал з питань державної служби</w:t>
      </w:r>
    </w:p>
    <w:p w:rsidR="00FD16F0" w:rsidRPr="00FD16F0" w:rsidRDefault="00FD16F0" w:rsidP="00A00EE3">
      <w:pPr>
        <w:pStyle w:val="ListParagraph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FA3B3A" w:rsidRPr="00FD16F0" w:rsidRDefault="00FA3B3A" w:rsidP="00562950">
      <w:pPr>
        <w:pStyle w:val="ListParagraph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bCs/>
          <w:sz w:val="20"/>
          <w:szCs w:val="20"/>
          <w:lang w:val="ru-RU" w:eastAsia="en-AU"/>
        </w:rPr>
        <w:t>Який правовий акт ЄС не має обов’язкової сили?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Регламент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Директива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Рішення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. Рекомендація </w:t>
      </w:r>
    </w:p>
    <w:p w:rsidR="00FD16F0" w:rsidRPr="00FD16F0" w:rsidRDefault="00FD16F0" w:rsidP="00A00EE3">
      <w:pPr>
        <w:pStyle w:val="ListParagraph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FA3B3A" w:rsidRPr="00FD16F0" w:rsidRDefault="00FA3B3A" w:rsidP="00A00EE3">
      <w:p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bCs/>
          <w:sz w:val="20"/>
          <w:szCs w:val="20"/>
          <w:lang w:val="ru-RU" w:eastAsia="en-AU"/>
        </w:rPr>
        <w:t>10. Угода про асоціацію України з ЄС передбачає: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Надання Україні членства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Повну політичну інтеграцію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. Гармонізацію українського законодавства з </w:t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acquis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 ЄС 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. Вихід з СНД</w:t>
      </w:r>
    </w:p>
    <w:p w:rsidR="00FD16F0" w:rsidRDefault="00FD16F0" w:rsidP="00FD16F0">
      <w:pPr>
        <w:spacing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</w:pPr>
    </w:p>
    <w:p w:rsidR="00FA3B3A" w:rsidRDefault="00FA3B3A" w:rsidP="00FD16F0">
      <w:pPr>
        <w:spacing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  <w:t>Питання для самоперевірки</w:t>
      </w:r>
    </w:p>
    <w:p w:rsidR="00A00EE3" w:rsidRPr="003F4800" w:rsidRDefault="00A00EE3" w:rsidP="00FD16F0">
      <w:pPr>
        <w:spacing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</w:pPr>
    </w:p>
    <w:p w:rsidR="00FA3B3A" w:rsidRPr="003F4800" w:rsidRDefault="00FA3B3A" w:rsidP="00562950">
      <w:pPr>
        <w:numPr>
          <w:ilvl w:val="0"/>
          <w:numId w:val="6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основні джерела права ЄС?</w:t>
      </w:r>
    </w:p>
    <w:p w:rsidR="00FA3B3A" w:rsidRPr="003F4800" w:rsidRDefault="00FA3B3A" w:rsidP="00562950">
      <w:pPr>
        <w:numPr>
          <w:ilvl w:val="0"/>
          <w:numId w:val="6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Чим відрізняється первинне і похідне право ЄС?</w:t>
      </w:r>
    </w:p>
    <w:p w:rsidR="00FA3B3A" w:rsidRPr="003F4800" w:rsidRDefault="00FA3B3A" w:rsidP="00562950">
      <w:pPr>
        <w:numPr>
          <w:ilvl w:val="0"/>
          <w:numId w:val="6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Який зміст принципу верховенства права ЄС?</w:t>
      </w:r>
    </w:p>
    <w:p w:rsidR="00FA3B3A" w:rsidRPr="003F4800" w:rsidRDefault="00FA3B3A" w:rsidP="00562950">
      <w:pPr>
        <w:numPr>
          <w:ilvl w:val="0"/>
          <w:numId w:val="6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en-A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eastAsia="en-AU"/>
        </w:rPr>
        <w:t>Що таке принцип субсидіарності?</w:t>
      </w:r>
    </w:p>
    <w:p w:rsidR="00FA3B3A" w:rsidRPr="003F4800" w:rsidRDefault="00FA3B3A" w:rsidP="00562950">
      <w:pPr>
        <w:numPr>
          <w:ilvl w:val="0"/>
          <w:numId w:val="6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види правових актів приймає ЄС?</w:t>
      </w:r>
    </w:p>
    <w:p w:rsidR="00FA3B3A" w:rsidRPr="003F4800" w:rsidRDefault="00FA3B3A" w:rsidP="00562950">
      <w:pPr>
        <w:numPr>
          <w:ilvl w:val="0"/>
          <w:numId w:val="6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lastRenderedPageBreak/>
        <w:t>Що таке директива ЄС і як вона реалізується?</w:t>
      </w:r>
    </w:p>
    <w:p w:rsidR="00FA3B3A" w:rsidRPr="003F4800" w:rsidRDefault="00FA3B3A" w:rsidP="00562950">
      <w:pPr>
        <w:numPr>
          <w:ilvl w:val="0"/>
          <w:numId w:val="6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en-A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eastAsia="en-AU"/>
        </w:rPr>
        <w:t>Яка роль Суду ЄС?</w:t>
      </w:r>
    </w:p>
    <w:p w:rsidR="00FA3B3A" w:rsidRPr="003F4800" w:rsidRDefault="00FA3B3A" w:rsidP="00562950">
      <w:pPr>
        <w:numPr>
          <w:ilvl w:val="0"/>
          <w:numId w:val="6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є проблеми гармонізації українського законодавства з правом ЄС?</w:t>
      </w:r>
    </w:p>
    <w:p w:rsidR="00FA3B3A" w:rsidRPr="003F4800" w:rsidRDefault="00FA3B3A" w:rsidP="00562950">
      <w:pPr>
        <w:numPr>
          <w:ilvl w:val="0"/>
          <w:numId w:val="6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Що означає принцип прямої дії права ЄС?</w:t>
      </w:r>
    </w:p>
    <w:p w:rsidR="00FA3B3A" w:rsidRDefault="00FA3B3A" w:rsidP="00562950">
      <w:pPr>
        <w:numPr>
          <w:ilvl w:val="0"/>
          <w:numId w:val="6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основні функції Загального суду?</w:t>
      </w:r>
    </w:p>
    <w:p w:rsidR="00E722BB" w:rsidRPr="003F4800" w:rsidRDefault="00E722BB" w:rsidP="00FD16F0">
      <w:pPr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FA3B3A" w:rsidRDefault="00FA3B3A" w:rsidP="00FD16F0">
      <w:pPr>
        <w:pStyle w:val="ListParagraph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F4800">
        <w:rPr>
          <w:rFonts w:ascii="Times New Roman" w:hAnsi="Times New Roman" w:cs="Times New Roman"/>
          <w:b/>
          <w:sz w:val="20"/>
          <w:szCs w:val="20"/>
        </w:rPr>
        <w:t>Тема</w:t>
      </w:r>
      <w:r w:rsidRPr="003F4800">
        <w:rPr>
          <w:rFonts w:ascii="Times New Roman" w:hAnsi="Times New Roman" w:cs="Times New Roman"/>
          <w:b/>
          <w:sz w:val="20"/>
          <w:szCs w:val="20"/>
          <w:lang w:val="ru-RU"/>
        </w:rPr>
        <w:t xml:space="preserve"> 5</w:t>
      </w:r>
      <w:r w:rsidRPr="003F4800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3F4800">
        <w:rPr>
          <w:rFonts w:ascii="Times New Roman" w:hAnsi="Times New Roman" w:cs="Times New Roman"/>
          <w:b/>
          <w:bCs/>
          <w:sz w:val="20"/>
          <w:szCs w:val="20"/>
        </w:rPr>
        <w:t>Валютний союз: критерії членства та напрями розвитку</w:t>
      </w:r>
    </w:p>
    <w:p w:rsidR="00E722BB" w:rsidRPr="003F4800" w:rsidRDefault="00E722BB" w:rsidP="00FD16F0">
      <w:pPr>
        <w:pStyle w:val="ListParagraph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074331" w:rsidRDefault="00FA3B3A" w:rsidP="00FD16F0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3F4800">
        <w:rPr>
          <w:rFonts w:ascii="Times New Roman" w:hAnsi="Times New Roman" w:cs="Times New Roman"/>
          <w:b/>
          <w:bCs/>
          <w:sz w:val="20"/>
          <w:szCs w:val="20"/>
        </w:rPr>
        <w:t>Практичн</w:t>
      </w:r>
      <w:r w:rsidRPr="003F4800">
        <w:rPr>
          <w:rFonts w:ascii="Times New Roman" w:hAnsi="Times New Roman" w:cs="Times New Roman"/>
          <w:b/>
          <w:bCs/>
          <w:sz w:val="20"/>
          <w:szCs w:val="20"/>
          <w:lang w:val="ru-RU"/>
        </w:rPr>
        <w:t>і</w:t>
      </w:r>
      <w:r w:rsidRPr="003F4800">
        <w:rPr>
          <w:rFonts w:ascii="Times New Roman" w:hAnsi="Times New Roman" w:cs="Times New Roman"/>
          <w:b/>
          <w:bCs/>
          <w:sz w:val="20"/>
          <w:szCs w:val="20"/>
        </w:rPr>
        <w:t xml:space="preserve"> занятт</w:t>
      </w:r>
      <w:r w:rsidRPr="003F4800">
        <w:rPr>
          <w:rFonts w:ascii="Times New Roman" w:hAnsi="Times New Roman" w:cs="Times New Roman"/>
          <w:b/>
          <w:bCs/>
          <w:sz w:val="20"/>
          <w:szCs w:val="20"/>
          <w:lang w:val="ru-RU"/>
        </w:rPr>
        <w:t>тя 9-10 (4 год)</w:t>
      </w:r>
    </w:p>
    <w:p w:rsidR="00E722BB" w:rsidRPr="003F4800" w:rsidRDefault="00E722BB" w:rsidP="00FD16F0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74331" w:rsidRDefault="00074331" w:rsidP="00FD16F0">
      <w:pPr>
        <w:pStyle w:val="rvps6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bCs/>
          <w:sz w:val="20"/>
          <w:szCs w:val="20"/>
          <w:lang w:val="uk-UA"/>
        </w:rPr>
      </w:pPr>
      <w:r w:rsidRPr="003F4800">
        <w:rPr>
          <w:b/>
          <w:bCs/>
          <w:sz w:val="20"/>
          <w:szCs w:val="20"/>
          <w:lang w:val="uk-UA"/>
        </w:rPr>
        <w:t>Мета:</w:t>
      </w:r>
      <w:r w:rsidRPr="003F4800">
        <w:rPr>
          <w:bCs/>
          <w:sz w:val="20"/>
          <w:szCs w:val="20"/>
          <w:lang w:val="uk-UA"/>
        </w:rPr>
        <w:t xml:space="preserve"> Розуміти причини створення Економічного та Валютного Союзу. Знати особливості створення Європейської Валютної Системи. Розуміти етапи приєднання держав-членів до Економічного та Валютного Союзу. Обґрунтовувати передумови та наслідки запровадження спільної валюти - євро. Характеризувати Європейську Систему Центральних Банків. Розуміти наслідки створення Економічного та Валютного Союзу.</w:t>
      </w:r>
    </w:p>
    <w:p w:rsidR="00213C68" w:rsidRDefault="00213C68" w:rsidP="00FD16F0">
      <w:pPr>
        <w:pStyle w:val="rvps6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b/>
          <w:bCs/>
          <w:sz w:val="20"/>
          <w:szCs w:val="20"/>
          <w:lang w:val="uk-UA"/>
        </w:rPr>
      </w:pPr>
    </w:p>
    <w:p w:rsidR="00074331" w:rsidRDefault="00074331" w:rsidP="00FD16F0">
      <w:pPr>
        <w:pStyle w:val="rvps6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b/>
          <w:bCs/>
          <w:sz w:val="20"/>
          <w:szCs w:val="20"/>
          <w:lang w:val="uk-UA"/>
        </w:rPr>
      </w:pPr>
      <w:r w:rsidRPr="003F4800">
        <w:rPr>
          <w:b/>
          <w:bCs/>
          <w:sz w:val="20"/>
          <w:szCs w:val="20"/>
          <w:lang w:val="uk-UA"/>
        </w:rPr>
        <w:t>Питання для обговорення:</w:t>
      </w:r>
    </w:p>
    <w:p w:rsidR="00A00EE3" w:rsidRPr="003F4800" w:rsidRDefault="00A00EE3" w:rsidP="00FD16F0">
      <w:pPr>
        <w:pStyle w:val="rvps6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b/>
          <w:bCs/>
          <w:sz w:val="20"/>
          <w:szCs w:val="20"/>
          <w:lang w:val="uk-UA"/>
        </w:rPr>
      </w:pPr>
    </w:p>
    <w:p w:rsidR="00074331" w:rsidRPr="003F4800" w:rsidRDefault="00074331" w:rsidP="00FD16F0">
      <w:pPr>
        <w:pStyle w:val="41"/>
        <w:tabs>
          <w:tab w:val="left" w:pos="993"/>
        </w:tabs>
        <w:spacing w:before="0"/>
        <w:ind w:left="0" w:firstLine="567"/>
        <w:contextualSpacing/>
        <w:jc w:val="both"/>
        <w:outlineLvl w:val="9"/>
        <w:rPr>
          <w:rFonts w:ascii="Times New Roman" w:hAnsi="Times New Roman" w:cs="Times New Roman"/>
          <w:b w:val="0"/>
        </w:rPr>
      </w:pPr>
      <w:r w:rsidRPr="003F4800">
        <w:rPr>
          <w:rFonts w:ascii="Times New Roman" w:hAnsi="Times New Roman" w:cs="Times New Roman"/>
          <w:b w:val="0"/>
          <w:bCs w:val="0"/>
        </w:rPr>
        <w:t>1.</w:t>
      </w:r>
      <w:r w:rsidRPr="003F4800">
        <w:rPr>
          <w:rFonts w:ascii="Times New Roman" w:hAnsi="Times New Roman" w:cs="Times New Roman"/>
          <w:b w:val="0"/>
        </w:rPr>
        <w:t xml:space="preserve"> Історичні етапи формування ЄВП. </w:t>
      </w:r>
    </w:p>
    <w:p w:rsidR="00074331" w:rsidRPr="003F4800" w:rsidRDefault="00074331" w:rsidP="00FD16F0">
      <w:pPr>
        <w:pStyle w:val="41"/>
        <w:tabs>
          <w:tab w:val="left" w:pos="993"/>
        </w:tabs>
        <w:spacing w:before="0"/>
        <w:ind w:left="0" w:firstLine="567"/>
        <w:contextualSpacing/>
        <w:jc w:val="both"/>
        <w:outlineLvl w:val="9"/>
        <w:rPr>
          <w:rFonts w:ascii="Times New Roman" w:hAnsi="Times New Roman" w:cs="Times New Roman"/>
          <w:b w:val="0"/>
        </w:rPr>
      </w:pPr>
      <w:r w:rsidRPr="003F4800">
        <w:rPr>
          <w:rFonts w:ascii="Times New Roman" w:hAnsi="Times New Roman" w:cs="Times New Roman"/>
          <w:b w:val="0"/>
        </w:rPr>
        <w:t xml:space="preserve">2. Механізми та наслідки введення євро. </w:t>
      </w:r>
    </w:p>
    <w:p w:rsidR="00074331" w:rsidRPr="003F4800" w:rsidRDefault="00074331" w:rsidP="00FD16F0">
      <w:pPr>
        <w:pStyle w:val="41"/>
        <w:tabs>
          <w:tab w:val="left" w:pos="993"/>
        </w:tabs>
        <w:spacing w:before="0"/>
        <w:ind w:left="0" w:firstLine="567"/>
        <w:contextualSpacing/>
        <w:jc w:val="both"/>
        <w:outlineLvl w:val="9"/>
        <w:rPr>
          <w:rFonts w:ascii="Times New Roman" w:hAnsi="Times New Roman" w:cs="Times New Roman"/>
          <w:b w:val="0"/>
        </w:rPr>
      </w:pPr>
      <w:r w:rsidRPr="003F4800">
        <w:rPr>
          <w:rFonts w:ascii="Times New Roman" w:hAnsi="Times New Roman" w:cs="Times New Roman"/>
          <w:b w:val="0"/>
        </w:rPr>
        <w:t>3. Європейська система центральних банків та Європейський центральний банк.</w:t>
      </w:r>
    </w:p>
    <w:p w:rsidR="00074331" w:rsidRPr="003F4800" w:rsidRDefault="00074331" w:rsidP="00FD16F0">
      <w:pPr>
        <w:pStyle w:val="41"/>
        <w:tabs>
          <w:tab w:val="left" w:pos="993"/>
        </w:tabs>
        <w:spacing w:before="0"/>
        <w:ind w:left="0" w:firstLine="567"/>
        <w:contextualSpacing/>
        <w:jc w:val="both"/>
        <w:outlineLvl w:val="9"/>
        <w:rPr>
          <w:rFonts w:ascii="Times New Roman" w:hAnsi="Times New Roman" w:cs="Times New Roman"/>
          <w:b w:val="0"/>
        </w:rPr>
      </w:pPr>
      <w:r w:rsidRPr="003F4800">
        <w:rPr>
          <w:rFonts w:ascii="Times New Roman" w:hAnsi="Times New Roman" w:cs="Times New Roman"/>
          <w:b w:val="0"/>
        </w:rPr>
        <w:t xml:space="preserve">4. Інструменти монетраної політики. </w:t>
      </w:r>
    </w:p>
    <w:p w:rsidR="00074331" w:rsidRPr="003F4800" w:rsidRDefault="00074331" w:rsidP="00FD16F0">
      <w:pPr>
        <w:pStyle w:val="41"/>
        <w:tabs>
          <w:tab w:val="left" w:pos="993"/>
        </w:tabs>
        <w:spacing w:before="0"/>
        <w:ind w:left="0" w:firstLine="567"/>
        <w:contextualSpacing/>
        <w:jc w:val="both"/>
        <w:outlineLvl w:val="9"/>
        <w:rPr>
          <w:rFonts w:ascii="Times New Roman" w:hAnsi="Times New Roman" w:cs="Times New Roman"/>
          <w:b w:val="0"/>
        </w:rPr>
      </w:pPr>
      <w:r w:rsidRPr="003F4800">
        <w:rPr>
          <w:rFonts w:ascii="Times New Roman" w:hAnsi="Times New Roman" w:cs="Times New Roman"/>
          <w:b w:val="0"/>
        </w:rPr>
        <w:t xml:space="preserve">5. Сучасна роль євро в міжнародній валютно-фінансовій системі. </w:t>
      </w:r>
    </w:p>
    <w:p w:rsidR="00074331" w:rsidRPr="003F4800" w:rsidRDefault="00074331" w:rsidP="00FD16F0">
      <w:pPr>
        <w:pStyle w:val="41"/>
        <w:tabs>
          <w:tab w:val="left" w:pos="993"/>
        </w:tabs>
        <w:spacing w:before="0"/>
        <w:ind w:left="0" w:firstLine="567"/>
        <w:contextualSpacing/>
        <w:jc w:val="both"/>
        <w:outlineLvl w:val="9"/>
        <w:rPr>
          <w:rFonts w:ascii="Times New Roman" w:hAnsi="Times New Roman" w:cs="Times New Roman"/>
          <w:b w:val="0"/>
        </w:rPr>
      </w:pPr>
      <w:r w:rsidRPr="003F4800">
        <w:rPr>
          <w:rFonts w:ascii="Times New Roman" w:hAnsi="Times New Roman" w:cs="Times New Roman"/>
          <w:b w:val="0"/>
        </w:rPr>
        <w:t>6. Наслідки валютної кризи в ЄС.</w:t>
      </w:r>
    </w:p>
    <w:p w:rsidR="00E722BB" w:rsidRDefault="00E722BB" w:rsidP="00FD16F0">
      <w:pPr>
        <w:spacing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</w:pPr>
    </w:p>
    <w:p w:rsidR="00FA3B3A" w:rsidRDefault="00FA3B3A" w:rsidP="00FD16F0">
      <w:pPr>
        <w:spacing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  <w:t>Тестові завдання</w:t>
      </w:r>
    </w:p>
    <w:p w:rsidR="00F85000" w:rsidRPr="003F4800" w:rsidRDefault="00F85000" w:rsidP="00FD16F0">
      <w:pPr>
        <w:spacing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</w:pPr>
    </w:p>
    <w:p w:rsidR="00743999" w:rsidRPr="00743999" w:rsidRDefault="00FA3B3A" w:rsidP="00562950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Коли було введено євро в безготівковому обігу? </w:t>
      </w:r>
    </w:p>
    <w:p w:rsidR="00FD16F0" w:rsidRPr="00743999" w:rsidRDefault="00743999" w:rsidP="00743999">
      <w:pPr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А) </w:t>
      </w:r>
      <w:r w:rsidR="00FA3B3A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1991</w:t>
      </w:r>
      <w:r w:rsidR="00FA3B3A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="00FA3B3A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1995</w:t>
      </w:r>
      <w:r w:rsidR="00FA3B3A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="00FA3B3A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1999</w:t>
      </w:r>
      <w:r w:rsidR="00FA3B3A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="00FA3B3A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2002</w:t>
      </w:r>
      <w:r w:rsidR="00FA3B3A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E</w:t>
      </w:r>
      <w:r w:rsidR="00FA3B3A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2004</w:t>
      </w:r>
    </w:p>
    <w:p w:rsidR="00743999" w:rsidRDefault="00FA3B3A" w:rsidP="00A00EE3">
      <w:pPr>
        <w:pStyle w:val="ListParagraph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E722BB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2.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Що не є Маастрихтським критерієм? </w:t>
      </w:r>
    </w:p>
    <w:p w:rsidR="00FD16F0" w:rsidRDefault="00FA3B3A" w:rsidP="00743999">
      <w:pPr>
        <w:pStyle w:val="ListParagraph"/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Стабільність інфляції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Безробіття нижче 5%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Дефіцит бюджету до 3% ВВП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Державний борг не більше 60% ВВП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E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Стабільність обмінного курсу</w:t>
      </w:r>
    </w:p>
    <w:p w:rsidR="00743999" w:rsidRDefault="00FA3B3A" w:rsidP="00A00EE3">
      <w:pPr>
        <w:pStyle w:val="ListParagraph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lastRenderedPageBreak/>
        <w:br/>
      </w:r>
      <w:r w:rsidR="00E722BB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3.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Яка установа відповідальна за монетарну політику в єврозоні? </w:t>
      </w:r>
    </w:p>
    <w:p w:rsidR="00FD16F0" w:rsidRDefault="00FA3B3A" w:rsidP="00743999">
      <w:pPr>
        <w:pStyle w:val="ListParagraph"/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Європейський парламент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Європейська комісія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Європейський центральний банк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Рада ЄС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E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Європейський омбудсмен</w:t>
      </w:r>
    </w:p>
    <w:p w:rsidR="00A00EE3" w:rsidRDefault="00FA3B3A" w:rsidP="00A00EE3">
      <w:pPr>
        <w:pStyle w:val="ListParagraph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E722BB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4.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Що входить до Європейської системи центральних банків? </w:t>
      </w:r>
    </w:p>
    <w:p w:rsidR="00FD16F0" w:rsidRDefault="00FA3B3A" w:rsidP="00A00EE3">
      <w:pPr>
        <w:pStyle w:val="ListParagraph"/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Лише ЄЦБ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Усі банки Європи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ЄЦБ та національні ЦБ країн-членів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Центральні банки третіх країн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E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Комерційні банки єврозони</w:t>
      </w:r>
    </w:p>
    <w:p w:rsidR="00A00EE3" w:rsidRDefault="00FA3B3A" w:rsidP="00A00EE3">
      <w:pPr>
        <w:pStyle w:val="ListParagraph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E722BB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5.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Яка країна НЕ входить до єврозони? </w:t>
      </w:r>
    </w:p>
    <w:p w:rsidR="00FD16F0" w:rsidRDefault="00FA3B3A" w:rsidP="00A00EE3">
      <w:pPr>
        <w:pStyle w:val="ListParagraph"/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Іспанія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Німеччина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Польща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Франція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E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Італія</w:t>
      </w:r>
    </w:p>
    <w:p w:rsidR="00A00EE3" w:rsidRDefault="00FA3B3A" w:rsidP="00A00EE3">
      <w:pPr>
        <w:pStyle w:val="ListParagraph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E722BB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6.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Яка з валют передувала євро? </w:t>
      </w:r>
    </w:p>
    <w:p w:rsidR="00FD16F0" w:rsidRDefault="00A00EE3" w:rsidP="00A00EE3">
      <w:pPr>
        <w:pStyle w:val="ListParagraph"/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А) 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ECU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Динар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Флорин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Ліра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E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Крона</w:t>
      </w:r>
    </w:p>
    <w:p w:rsidR="00213C68" w:rsidRDefault="00213C68" w:rsidP="00A00EE3">
      <w:pPr>
        <w:pStyle w:val="ListParagraph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A00EE3" w:rsidRDefault="00E722BB" w:rsidP="00A00EE3">
      <w:pPr>
        <w:pStyle w:val="ListParagraph"/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7.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Основна мета ЄЦБ: </w:t>
      </w:r>
    </w:p>
    <w:p w:rsidR="00FD16F0" w:rsidRPr="00FD16F0" w:rsidRDefault="00A00EE3" w:rsidP="00A00EE3">
      <w:pPr>
        <w:pStyle w:val="ListParagraph"/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А) 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Стимулювання зайнятості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Захист прав споживачів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Забезпечення цінової стабільності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Зменшення податків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E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Розвиток сільського господарства</w:t>
      </w:r>
    </w:p>
    <w:p w:rsidR="00A00EE3" w:rsidRDefault="00FA3B3A" w:rsidP="00A00EE3">
      <w:pPr>
        <w:pStyle w:val="ListParagraph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E722BB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8.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Коли відбулося готівкове введення євро? </w:t>
      </w:r>
    </w:p>
    <w:p w:rsidR="00FD16F0" w:rsidRPr="00FD16F0" w:rsidRDefault="00A00EE3" w:rsidP="00A00EE3">
      <w:pPr>
        <w:pStyle w:val="ListParagraph"/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А) 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1995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1999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2000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2002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E</w:t>
      </w:r>
      <w:r w:rsidR="00FA3B3A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2005</w:t>
      </w:r>
    </w:p>
    <w:p w:rsidR="00A00EE3" w:rsidRDefault="00FA3B3A" w:rsidP="00A00EE3">
      <w:pPr>
        <w:pStyle w:val="ListParagraph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lastRenderedPageBreak/>
        <w:br/>
      </w:r>
      <w:r w:rsidR="00E722BB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9.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Що стало причиною валютної кризи в ЄС? </w:t>
      </w:r>
    </w:p>
    <w:p w:rsidR="00FD16F0" w:rsidRDefault="00FA3B3A" w:rsidP="00A00EE3">
      <w:pPr>
        <w:pStyle w:val="ListParagraph"/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Недостатня кількість золота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Надмірне кредитування та високий держборг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Військові дії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Нестача робочої сили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E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Зміна клімату</w:t>
      </w:r>
    </w:p>
    <w:p w:rsidR="00A00EE3" w:rsidRDefault="00FA3B3A" w:rsidP="00A00EE3">
      <w:pPr>
        <w:pStyle w:val="ListParagraph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E722BB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10.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механізм був створений для підтримки стабільності євро? </w:t>
      </w:r>
    </w:p>
    <w:p w:rsidR="00FA3B3A" w:rsidRPr="00FD16F0" w:rsidRDefault="00FA3B3A" w:rsidP="00A00EE3">
      <w:pPr>
        <w:pStyle w:val="ListParagraph"/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Шенгенська угода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Європейський стабілізаційний механізм (</w:t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ESM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Стратегія Європа 2020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Фіскальний пакт НАТО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E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Аграрна політика ЄС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FA3B3A" w:rsidRDefault="00FA3B3A" w:rsidP="00FD16F0">
      <w:pPr>
        <w:spacing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  <w:r w:rsidRPr="003F4800"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  <w:t>Питання для самоперевірки</w:t>
      </w:r>
    </w:p>
    <w:p w:rsidR="00F85000" w:rsidRPr="003F4800" w:rsidRDefault="00F85000" w:rsidP="00FD16F0">
      <w:pPr>
        <w:spacing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</w:p>
    <w:p w:rsidR="00FA3B3A" w:rsidRPr="003F4800" w:rsidRDefault="00FA3B3A" w:rsidP="00562950">
      <w:pPr>
        <w:numPr>
          <w:ilvl w:val="0"/>
          <w:numId w:val="7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етапи передували створенню Економічного і валютного союзу?</w:t>
      </w:r>
    </w:p>
    <w:p w:rsidR="00FA3B3A" w:rsidRPr="003F4800" w:rsidRDefault="00FA3B3A" w:rsidP="00562950">
      <w:pPr>
        <w:numPr>
          <w:ilvl w:val="0"/>
          <w:numId w:val="7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Що таке Маастрихтські критерії та які з них найважливіші?</w:t>
      </w:r>
    </w:p>
    <w:p w:rsidR="00FA3B3A" w:rsidRPr="003F4800" w:rsidRDefault="00FA3B3A" w:rsidP="00562950">
      <w:pPr>
        <w:numPr>
          <w:ilvl w:val="0"/>
          <w:numId w:val="7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позитивні наслідки введення євро для економік країн-членів?</w:t>
      </w:r>
    </w:p>
    <w:p w:rsidR="00FA3B3A" w:rsidRPr="003F4800" w:rsidRDefault="00FA3B3A" w:rsidP="00562950">
      <w:pPr>
        <w:numPr>
          <w:ilvl w:val="0"/>
          <w:numId w:val="7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країни не входять до єврозони і чому?</w:t>
      </w:r>
    </w:p>
    <w:p w:rsidR="00FA3B3A" w:rsidRPr="003F4800" w:rsidRDefault="00FA3B3A" w:rsidP="00562950">
      <w:pPr>
        <w:numPr>
          <w:ilvl w:val="0"/>
          <w:numId w:val="7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повноваження має Європейський центральний банк?</w:t>
      </w:r>
    </w:p>
    <w:p w:rsidR="00FA3B3A" w:rsidRPr="003F4800" w:rsidRDefault="00FA3B3A" w:rsidP="00562950">
      <w:pPr>
        <w:numPr>
          <w:ilvl w:val="0"/>
          <w:numId w:val="7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основні інструменти монетарної політики використовує ЄЦБ?</w:t>
      </w:r>
    </w:p>
    <w:p w:rsidR="00FA3B3A" w:rsidRPr="003F4800" w:rsidRDefault="00FA3B3A" w:rsidP="00562950">
      <w:pPr>
        <w:numPr>
          <w:ilvl w:val="0"/>
          <w:numId w:val="7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Яке значення має євро як міжнародна валюта?</w:t>
      </w:r>
    </w:p>
    <w:p w:rsidR="00FA3B3A" w:rsidRPr="003F4800" w:rsidRDefault="00FA3B3A" w:rsidP="00562950">
      <w:pPr>
        <w:numPr>
          <w:ilvl w:val="0"/>
          <w:numId w:val="7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причини виникнення валютної кризи в ЄС?</w:t>
      </w:r>
    </w:p>
    <w:p w:rsidR="00FA3B3A" w:rsidRPr="003F4800" w:rsidRDefault="00FA3B3A" w:rsidP="00562950">
      <w:pPr>
        <w:numPr>
          <w:ilvl w:val="0"/>
          <w:numId w:val="7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Якими були економічні наслідки валютної кризи для країн єврозони?</w:t>
      </w:r>
    </w:p>
    <w:p w:rsidR="00FA3B3A" w:rsidRPr="003F4800" w:rsidRDefault="00FA3B3A" w:rsidP="00562950">
      <w:pPr>
        <w:numPr>
          <w:ilvl w:val="0"/>
          <w:numId w:val="7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заходи були впроваджені ЄС для подолання кризи?</w:t>
      </w:r>
    </w:p>
    <w:p w:rsidR="00355C3C" w:rsidRDefault="00355C3C" w:rsidP="00FD16F0">
      <w:pPr>
        <w:pStyle w:val="ListParagraph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A3B3A" w:rsidRPr="003F4800" w:rsidRDefault="00FA3B3A" w:rsidP="00FD16F0">
      <w:pPr>
        <w:pStyle w:val="ListParagraph"/>
        <w:spacing w:after="0" w:line="240" w:lineRule="auto"/>
        <w:ind w:left="0" w:firstLine="567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3F4800">
        <w:rPr>
          <w:rFonts w:ascii="Times New Roman" w:hAnsi="Times New Roman" w:cs="Times New Roman"/>
          <w:b/>
          <w:sz w:val="20"/>
          <w:szCs w:val="20"/>
        </w:rPr>
        <w:t>Тема</w:t>
      </w:r>
      <w:r w:rsidRPr="003F4800">
        <w:rPr>
          <w:rFonts w:ascii="Times New Roman" w:hAnsi="Times New Roman" w:cs="Times New Roman"/>
          <w:b/>
          <w:sz w:val="20"/>
          <w:szCs w:val="20"/>
          <w:lang w:val="ru-RU"/>
        </w:rPr>
        <w:t xml:space="preserve"> 6</w:t>
      </w:r>
      <w:r w:rsidRPr="003F4800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3F4800">
        <w:rPr>
          <w:rFonts w:ascii="Times New Roman" w:hAnsi="Times New Roman" w:cs="Times New Roman"/>
          <w:b/>
          <w:bCs/>
          <w:sz w:val="20"/>
          <w:szCs w:val="20"/>
        </w:rPr>
        <w:t>Економіка і бюджет Європейського Союзу</w:t>
      </w:r>
    </w:p>
    <w:p w:rsidR="003D629F" w:rsidRPr="003F4800" w:rsidRDefault="003D629F" w:rsidP="00FD16F0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074331" w:rsidRDefault="00B72F7C" w:rsidP="00FD16F0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F4800">
        <w:rPr>
          <w:rFonts w:ascii="Times New Roman" w:hAnsi="Times New Roman" w:cs="Times New Roman"/>
          <w:b/>
          <w:bCs/>
          <w:sz w:val="20"/>
          <w:szCs w:val="20"/>
        </w:rPr>
        <w:t>Практичн</w:t>
      </w:r>
      <w:r w:rsidRPr="003F4800">
        <w:rPr>
          <w:rFonts w:ascii="Times New Roman" w:hAnsi="Times New Roman" w:cs="Times New Roman"/>
          <w:b/>
          <w:bCs/>
          <w:sz w:val="20"/>
          <w:szCs w:val="20"/>
          <w:lang w:val="ru-RU"/>
        </w:rPr>
        <w:t>і</w:t>
      </w:r>
      <w:r w:rsidR="00074331" w:rsidRPr="003F4800">
        <w:rPr>
          <w:rFonts w:ascii="Times New Roman" w:hAnsi="Times New Roman" w:cs="Times New Roman"/>
          <w:b/>
          <w:bCs/>
          <w:sz w:val="20"/>
          <w:szCs w:val="20"/>
        </w:rPr>
        <w:t xml:space="preserve"> заняття </w:t>
      </w:r>
      <w:r w:rsidRPr="003F4800">
        <w:rPr>
          <w:rFonts w:ascii="Times New Roman" w:hAnsi="Times New Roman" w:cs="Times New Roman"/>
          <w:b/>
          <w:bCs/>
          <w:sz w:val="20"/>
          <w:szCs w:val="20"/>
          <w:lang w:val="ru-RU"/>
        </w:rPr>
        <w:t>11-12 (4 год)</w:t>
      </w:r>
      <w:r w:rsidR="00074331" w:rsidRPr="003F480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355C3C" w:rsidRPr="003F4800" w:rsidRDefault="00355C3C" w:rsidP="00FD16F0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74331" w:rsidRDefault="00074331" w:rsidP="00FD16F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F4800">
        <w:rPr>
          <w:rFonts w:ascii="Times New Roman" w:hAnsi="Times New Roman" w:cs="Times New Roman"/>
          <w:b/>
          <w:bCs/>
          <w:sz w:val="20"/>
          <w:szCs w:val="20"/>
        </w:rPr>
        <w:t>Мета:</w:t>
      </w:r>
      <w:r w:rsidRPr="003F4800">
        <w:rPr>
          <w:rFonts w:ascii="Times New Roman" w:hAnsi="Times New Roman" w:cs="Times New Roman"/>
          <w:bCs/>
          <w:sz w:val="20"/>
          <w:szCs w:val="20"/>
        </w:rPr>
        <w:t xml:space="preserve"> Знати особливості формування бюджету ЄС. Розуміти інфраструктуру фінансової системи ЄС.</w:t>
      </w:r>
    </w:p>
    <w:p w:rsidR="00355C3C" w:rsidRDefault="00074331" w:rsidP="00FD16F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F480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074331" w:rsidRPr="003F4800" w:rsidRDefault="00074331" w:rsidP="00FD16F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F4800">
        <w:rPr>
          <w:rFonts w:ascii="Times New Roman" w:hAnsi="Times New Roman" w:cs="Times New Roman"/>
          <w:b/>
          <w:bCs/>
          <w:sz w:val="20"/>
          <w:szCs w:val="20"/>
        </w:rPr>
        <w:t>Питання для обговорення:</w:t>
      </w:r>
    </w:p>
    <w:p w:rsidR="00074331" w:rsidRPr="003F4800" w:rsidRDefault="00074331" w:rsidP="00FD16F0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4800">
        <w:rPr>
          <w:rFonts w:ascii="Times New Roman" w:hAnsi="Times New Roman" w:cs="Times New Roman"/>
          <w:sz w:val="20"/>
          <w:szCs w:val="20"/>
        </w:rPr>
        <w:t xml:space="preserve">1. Сутність та види бюджетної політики. </w:t>
      </w:r>
    </w:p>
    <w:p w:rsidR="00074331" w:rsidRPr="003F4800" w:rsidRDefault="00074331" w:rsidP="00FD16F0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4800">
        <w:rPr>
          <w:rFonts w:ascii="Times New Roman" w:hAnsi="Times New Roman" w:cs="Times New Roman"/>
          <w:sz w:val="20"/>
          <w:szCs w:val="20"/>
        </w:rPr>
        <w:t>2. Характеристика загоальноєвропйескього бюджету.</w:t>
      </w:r>
    </w:p>
    <w:p w:rsidR="00074331" w:rsidRPr="003F4800" w:rsidRDefault="00074331" w:rsidP="00FD16F0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4800">
        <w:rPr>
          <w:rFonts w:ascii="Times New Roman" w:hAnsi="Times New Roman" w:cs="Times New Roman"/>
          <w:sz w:val="20"/>
          <w:szCs w:val="20"/>
        </w:rPr>
        <w:t xml:space="preserve"> 3. Статті доходу загальноєвропейського бюджету.</w:t>
      </w:r>
    </w:p>
    <w:p w:rsidR="00074331" w:rsidRPr="003F4800" w:rsidRDefault="00074331" w:rsidP="00FD16F0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4800">
        <w:rPr>
          <w:rFonts w:ascii="Times New Roman" w:hAnsi="Times New Roman" w:cs="Times New Roman"/>
          <w:sz w:val="20"/>
          <w:szCs w:val="20"/>
        </w:rPr>
        <w:t xml:space="preserve"> 4. Статті витрат загальноєвропейського бюджету.</w:t>
      </w:r>
    </w:p>
    <w:p w:rsidR="00074331" w:rsidRPr="003F4800" w:rsidRDefault="00074331" w:rsidP="00FD16F0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4800">
        <w:rPr>
          <w:rFonts w:ascii="Times New Roman" w:hAnsi="Times New Roman" w:cs="Times New Roman"/>
          <w:sz w:val="20"/>
          <w:szCs w:val="20"/>
        </w:rPr>
        <w:t xml:space="preserve"> 5. Зміни в бюджетній політиці під впливом сучасних тенденцій.</w:t>
      </w:r>
    </w:p>
    <w:p w:rsidR="00F16FD5" w:rsidRDefault="00F16FD5" w:rsidP="00FD16F0">
      <w:pPr>
        <w:spacing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</w:p>
    <w:p w:rsidR="00B72F7C" w:rsidRDefault="00B72F7C" w:rsidP="00FD16F0">
      <w:pPr>
        <w:spacing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  <w:r w:rsidRPr="003F4800"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  <w:t>Тестові завдання</w:t>
      </w:r>
    </w:p>
    <w:p w:rsidR="00213C68" w:rsidRPr="003F4800" w:rsidRDefault="00213C68" w:rsidP="00FD16F0">
      <w:pPr>
        <w:spacing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</w:p>
    <w:p w:rsidR="00F16FD5" w:rsidRPr="00743999" w:rsidRDefault="00743999" w:rsidP="0074399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1.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Яка частина ВНД країн-членів формується у вигляді основного джерела доходів бюджету ЄС? </w:t>
      </w:r>
    </w:p>
    <w:p w:rsidR="00FD16F0" w:rsidRPr="00743999" w:rsidRDefault="00743999" w:rsidP="00743999">
      <w:pPr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А) 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ПДВ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Державні облігації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Власні ресурси на основі ВНД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Надходження від туризму</w:t>
      </w:r>
    </w:p>
    <w:p w:rsidR="00743999" w:rsidRDefault="00B72F7C" w:rsidP="00213C68">
      <w:pPr>
        <w:pStyle w:val="ListParagraph"/>
        <w:spacing w:after="0" w:line="240" w:lineRule="auto"/>
        <w:ind w:left="567" w:firstLine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16FD5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2. 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Найбільшим донором бюджету ЄС є: </w:t>
      </w:r>
    </w:p>
    <w:p w:rsidR="00FD16F0" w:rsidRDefault="00B72F7C" w:rsidP="00743999">
      <w:pPr>
        <w:pStyle w:val="ListParagraph"/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Італія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Іспанія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Німеччина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Польща</w:t>
      </w:r>
    </w:p>
    <w:p w:rsidR="00743999" w:rsidRDefault="00B72F7C" w:rsidP="00743999">
      <w:pPr>
        <w:pStyle w:val="ListParagraph"/>
        <w:spacing w:after="0" w:line="240" w:lineRule="auto"/>
        <w:ind w:left="567" w:firstLine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16FD5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3. 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Що є основною статтею витрат бюджету ЄС? </w:t>
      </w:r>
    </w:p>
    <w:p w:rsidR="00FD16F0" w:rsidRPr="00743999" w:rsidRDefault="00743999" w:rsidP="00743999">
      <w:pPr>
        <w:pStyle w:val="ListParagraph"/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А) 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Армія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Спільна аграрна політика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Зовнішні відносини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Освіта</w:t>
      </w:r>
    </w:p>
    <w:p w:rsidR="00FD16F0" w:rsidRDefault="00B72F7C" w:rsidP="00213C68">
      <w:pPr>
        <w:pStyle w:val="ListParagraph"/>
        <w:spacing w:after="0" w:line="240" w:lineRule="auto"/>
        <w:ind w:left="567" w:firstLine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16FD5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4. 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орган ЄС готує проект бюджету? </w:t>
      </w:r>
    </w:p>
    <w:p w:rsidR="00FD16F0" w:rsidRPr="00743999" w:rsidRDefault="00743999" w:rsidP="00743999">
      <w:pPr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А) 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Європейський парламент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Європейська комісія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Рада Європи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Європейський суд</w:t>
      </w:r>
    </w:p>
    <w:p w:rsidR="00F16FD5" w:rsidRPr="00FD16F0" w:rsidRDefault="00B72F7C" w:rsidP="00213C68">
      <w:pPr>
        <w:pStyle w:val="ListParagraph"/>
        <w:spacing w:after="0" w:line="240" w:lineRule="auto"/>
        <w:ind w:left="567" w:firstLine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16FD5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5. 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Що таке </w:t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NextGenerationEU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? </w:t>
      </w:r>
    </w:p>
    <w:p w:rsidR="00FD16F0" w:rsidRPr="00743999" w:rsidRDefault="00743999" w:rsidP="00743999">
      <w:pPr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А) 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Програма працевлаштування молоді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Освітній проект ЄС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Надзвичайний фінансовий фонд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Спортивна ініціатива</w:t>
      </w:r>
    </w:p>
    <w:p w:rsidR="00F16FD5" w:rsidRPr="00FD16F0" w:rsidRDefault="00B72F7C" w:rsidP="00213C68">
      <w:pPr>
        <w:pStyle w:val="ListParagraph"/>
        <w:spacing w:after="0" w:line="240" w:lineRule="auto"/>
        <w:ind w:left="567" w:firstLine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16FD5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6.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принцип характерний для бюджету ЄС? </w:t>
      </w:r>
    </w:p>
    <w:p w:rsidR="00FD16F0" w:rsidRPr="00743999" w:rsidRDefault="00743999" w:rsidP="00743999">
      <w:pPr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А) 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Дефіцитне фінансування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Баланс доходів і витрат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Відсутність зовнішнього контролю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D) Приватне кредитування</w:t>
      </w:r>
    </w:p>
    <w:p w:rsidR="00743999" w:rsidRDefault="00B72F7C" w:rsidP="00213C68">
      <w:pPr>
        <w:pStyle w:val="ListParagraph"/>
        <w:spacing w:after="0" w:line="240" w:lineRule="auto"/>
        <w:ind w:left="567" w:firstLine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</w:r>
      <w:r w:rsidR="00F16FD5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7.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Яка з країн є нетто-реципієнтом бюджету ЄС? </w:t>
      </w:r>
    </w:p>
    <w:p w:rsidR="00FD16F0" w:rsidRDefault="00B72F7C" w:rsidP="00743999">
      <w:pPr>
        <w:pStyle w:val="ListParagraph"/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Швеція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Польща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Німеччина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Нідерланди</w:t>
      </w:r>
    </w:p>
    <w:p w:rsidR="00F16FD5" w:rsidRPr="00FD16F0" w:rsidRDefault="00B72F7C" w:rsidP="00213C68">
      <w:pPr>
        <w:pStyle w:val="ListParagraph"/>
        <w:spacing w:after="0" w:line="240" w:lineRule="auto"/>
        <w:ind w:left="567" w:firstLine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lastRenderedPageBreak/>
        <w:br/>
      </w:r>
      <w:r w:rsidR="00F16FD5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8.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вид витрат НЕ фінансується з бюджету ЄС? </w:t>
      </w:r>
    </w:p>
    <w:p w:rsidR="00FD16F0" w:rsidRPr="00743999" w:rsidRDefault="00743999" w:rsidP="00743999">
      <w:pPr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А) 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Підтримка фермерства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Інфраструктура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Зарплати державних службовців ЄС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="00B72F7C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Військові операції НАТО</w:t>
      </w:r>
    </w:p>
    <w:p w:rsidR="00743999" w:rsidRDefault="00B72F7C" w:rsidP="00213C68">
      <w:pPr>
        <w:pStyle w:val="ListParagraph"/>
        <w:spacing w:after="0" w:line="240" w:lineRule="auto"/>
        <w:ind w:left="567" w:firstLine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16FD5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9. 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термін охоплює багаторічна фінансова перспектива? </w:t>
      </w:r>
    </w:p>
    <w:p w:rsidR="00FD16F0" w:rsidRDefault="00B72F7C" w:rsidP="00743999">
      <w:pPr>
        <w:pStyle w:val="ListParagraph"/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3 роки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5 років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7 років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D16F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10 років</w:t>
      </w:r>
    </w:p>
    <w:p w:rsidR="00F16FD5" w:rsidRPr="00FD16F0" w:rsidRDefault="00B72F7C" w:rsidP="00213C68">
      <w:pPr>
        <w:pStyle w:val="ListParagraph"/>
        <w:spacing w:after="0" w:line="240" w:lineRule="auto"/>
        <w:ind w:left="567" w:firstLine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F16FD5"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10.</w:t>
      </w: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Що спричинило запровадження спільного боргу в ЄС? </w:t>
      </w:r>
    </w:p>
    <w:p w:rsidR="00F16FD5" w:rsidRDefault="00B72F7C" w:rsidP="00743999">
      <w:pPr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Брекзит</w:t>
      </w: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3F4800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Вибори в США</w:t>
      </w: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3F4800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) </w:t>
      </w:r>
      <w:r w:rsidRPr="003F4800">
        <w:rPr>
          <w:rFonts w:ascii="Times New Roman" w:eastAsia="Times New Roman" w:hAnsi="Times New Roman" w:cs="Times New Roman"/>
          <w:sz w:val="20"/>
          <w:szCs w:val="20"/>
          <w:lang w:eastAsia="en-AU"/>
        </w:rPr>
        <w:t>COVID</w:t>
      </w: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-19</w:t>
      </w: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3F4800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Зміна клімату</w:t>
      </w: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B72F7C" w:rsidRDefault="00B72F7C" w:rsidP="00FD16F0">
      <w:pPr>
        <w:spacing w:after="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  <w:r w:rsidRPr="003F4800"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  <w:t>Питання для самоперевірки</w:t>
      </w:r>
    </w:p>
    <w:p w:rsidR="00F85000" w:rsidRPr="003F4800" w:rsidRDefault="00F85000" w:rsidP="00FD16F0">
      <w:pPr>
        <w:spacing w:after="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</w:p>
    <w:p w:rsidR="00B72F7C" w:rsidRPr="003F4800" w:rsidRDefault="00B72F7C" w:rsidP="00562950">
      <w:pPr>
        <w:numPr>
          <w:ilvl w:val="0"/>
          <w:numId w:val="8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eastAsia="en-AU"/>
        </w:rPr>
        <w:t>Які основні цілі бюджетної політики ЄС?</w:t>
      </w:r>
    </w:p>
    <w:p w:rsidR="00B72F7C" w:rsidRPr="003F4800" w:rsidRDefault="00B72F7C" w:rsidP="00562950">
      <w:pPr>
        <w:numPr>
          <w:ilvl w:val="0"/>
          <w:numId w:val="8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Яка структура доходів бюджету ЄС?</w:t>
      </w:r>
    </w:p>
    <w:p w:rsidR="00B72F7C" w:rsidRPr="003F4800" w:rsidRDefault="00B72F7C" w:rsidP="00562950">
      <w:pPr>
        <w:numPr>
          <w:ilvl w:val="0"/>
          <w:numId w:val="8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Що таке власні ресурси ЄС?</w:t>
      </w:r>
    </w:p>
    <w:p w:rsidR="00B72F7C" w:rsidRPr="003F4800" w:rsidRDefault="00B72F7C" w:rsidP="00562950">
      <w:pPr>
        <w:numPr>
          <w:ilvl w:val="0"/>
          <w:numId w:val="8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країни є найбільшими донорами бюджету ЄС?</w:t>
      </w:r>
    </w:p>
    <w:p w:rsidR="00B72F7C" w:rsidRPr="003F4800" w:rsidRDefault="00B72F7C" w:rsidP="00562950">
      <w:pPr>
        <w:numPr>
          <w:ilvl w:val="0"/>
          <w:numId w:val="8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На які галузі витрачається найбільше коштів із бюджету?</w:t>
      </w:r>
    </w:p>
    <w:p w:rsidR="00B72F7C" w:rsidRPr="003F4800" w:rsidRDefault="00B72F7C" w:rsidP="00562950">
      <w:pPr>
        <w:numPr>
          <w:ilvl w:val="0"/>
          <w:numId w:val="8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Що таке кохезійна політика і чому вона важлива?</w:t>
      </w:r>
    </w:p>
    <w:p w:rsidR="00B72F7C" w:rsidRPr="003F4800" w:rsidRDefault="00B72F7C" w:rsidP="00562950">
      <w:pPr>
        <w:numPr>
          <w:ilvl w:val="0"/>
          <w:numId w:val="8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Яким чином ЄС реагував на фінансову кризу 2008 р.?</w:t>
      </w:r>
    </w:p>
    <w:p w:rsidR="00B72F7C" w:rsidRPr="003F4800" w:rsidRDefault="00B72F7C" w:rsidP="00562950">
      <w:pPr>
        <w:numPr>
          <w:ilvl w:val="0"/>
          <w:numId w:val="8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en-A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eastAsia="en-AU"/>
        </w:rPr>
        <w:t>Яка роль фонду NextGenerationEU?</w:t>
      </w:r>
    </w:p>
    <w:p w:rsidR="00B72F7C" w:rsidRPr="003F4800" w:rsidRDefault="00B72F7C" w:rsidP="00562950">
      <w:pPr>
        <w:numPr>
          <w:ilvl w:val="0"/>
          <w:numId w:val="8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eastAsia="en-AU"/>
        </w:rPr>
        <w:t>Чим бюджет ЄС відрізняється від національних бюджетів?</w:t>
      </w:r>
    </w:p>
    <w:p w:rsidR="00B72F7C" w:rsidRPr="003F4800" w:rsidRDefault="00B72F7C" w:rsidP="00562950">
      <w:pPr>
        <w:numPr>
          <w:ilvl w:val="0"/>
          <w:numId w:val="8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3F480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нові пріоритети визначено в бюджетній політиці після пандемії?</w:t>
      </w:r>
    </w:p>
    <w:p w:rsidR="003D629F" w:rsidRPr="00386775" w:rsidRDefault="003D629F" w:rsidP="00FD16F0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i/>
          <w:sz w:val="20"/>
        </w:rPr>
      </w:pPr>
    </w:p>
    <w:p w:rsidR="00B72F7C" w:rsidRPr="00F16FD5" w:rsidRDefault="00B72F7C" w:rsidP="00FD16F0">
      <w:pPr>
        <w:pStyle w:val="Default"/>
        <w:ind w:firstLine="567"/>
        <w:jc w:val="center"/>
        <w:rPr>
          <w:b/>
          <w:bCs/>
          <w:color w:val="auto"/>
          <w:sz w:val="20"/>
          <w:szCs w:val="20"/>
          <w:lang w:val="uk-UA"/>
        </w:rPr>
      </w:pPr>
      <w:r w:rsidRPr="00F16FD5">
        <w:rPr>
          <w:b/>
          <w:color w:val="auto"/>
          <w:sz w:val="20"/>
          <w:szCs w:val="20"/>
          <w:lang w:val="uk-UA"/>
        </w:rPr>
        <w:t xml:space="preserve">Тема 7. </w:t>
      </w:r>
      <w:r w:rsidRPr="00F16FD5">
        <w:rPr>
          <w:rStyle w:val="n11maroon1"/>
          <w:rFonts w:ascii="Times New Roman" w:hAnsi="Times New Roman" w:cs="Times New Roman"/>
          <w:bCs/>
          <w:color w:val="auto"/>
          <w:sz w:val="20"/>
          <w:szCs w:val="20"/>
          <w:lang w:val="uk-UA"/>
        </w:rPr>
        <w:t>Громадянство Європейського Союзу</w:t>
      </w:r>
    </w:p>
    <w:p w:rsidR="003D629F" w:rsidRPr="00F16FD5" w:rsidRDefault="003D629F" w:rsidP="00FD16F0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</w:p>
    <w:p w:rsidR="00074331" w:rsidRDefault="00B72F7C" w:rsidP="00FD16F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F16FD5">
        <w:rPr>
          <w:rFonts w:ascii="Times New Roman" w:hAnsi="Times New Roman" w:cs="Times New Roman"/>
          <w:b/>
          <w:bCs/>
          <w:sz w:val="20"/>
          <w:szCs w:val="20"/>
        </w:rPr>
        <w:t>Практичн</w:t>
      </w:r>
      <w:r w:rsidRPr="00F16FD5">
        <w:rPr>
          <w:rFonts w:ascii="Times New Roman" w:hAnsi="Times New Roman" w:cs="Times New Roman"/>
          <w:b/>
          <w:bCs/>
          <w:sz w:val="20"/>
          <w:szCs w:val="20"/>
          <w:lang w:val="ru-RU"/>
        </w:rPr>
        <w:t>і</w:t>
      </w:r>
      <w:r w:rsidR="00074331" w:rsidRPr="00F16FD5">
        <w:rPr>
          <w:rFonts w:ascii="Times New Roman" w:hAnsi="Times New Roman" w:cs="Times New Roman"/>
          <w:b/>
          <w:bCs/>
          <w:sz w:val="20"/>
          <w:szCs w:val="20"/>
        </w:rPr>
        <w:t xml:space="preserve"> заняття </w:t>
      </w:r>
      <w:r w:rsidRPr="00F16FD5">
        <w:rPr>
          <w:rFonts w:ascii="Times New Roman" w:hAnsi="Times New Roman" w:cs="Times New Roman"/>
          <w:b/>
          <w:bCs/>
          <w:sz w:val="20"/>
          <w:szCs w:val="20"/>
          <w:lang w:val="ru-RU"/>
        </w:rPr>
        <w:t>13-14 (4 год)</w:t>
      </w:r>
    </w:p>
    <w:p w:rsidR="00FD16F0" w:rsidRPr="00F16FD5" w:rsidRDefault="00FD16F0" w:rsidP="00FD16F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074331" w:rsidRDefault="00074331" w:rsidP="00FD16F0">
      <w:pPr>
        <w:pStyle w:val="Default"/>
        <w:ind w:firstLine="567"/>
        <w:jc w:val="both"/>
        <w:rPr>
          <w:bCs/>
          <w:color w:val="auto"/>
          <w:sz w:val="20"/>
          <w:szCs w:val="20"/>
          <w:lang w:val="uk-UA"/>
        </w:rPr>
      </w:pPr>
      <w:r w:rsidRPr="00F16FD5">
        <w:rPr>
          <w:b/>
          <w:bCs/>
          <w:color w:val="auto"/>
          <w:sz w:val="20"/>
          <w:szCs w:val="20"/>
          <w:lang w:val="uk-UA"/>
        </w:rPr>
        <w:t>Мета:</w:t>
      </w:r>
      <w:r w:rsidRPr="00F16FD5">
        <w:rPr>
          <w:bCs/>
          <w:color w:val="auto"/>
          <w:sz w:val="20"/>
          <w:szCs w:val="20"/>
          <w:lang w:val="uk-UA"/>
        </w:rPr>
        <w:t xml:space="preserve"> ознайомитися з основними правами та свободами громадян ЄС.</w:t>
      </w:r>
    </w:p>
    <w:p w:rsidR="00FD16F0" w:rsidRDefault="00FD16F0" w:rsidP="00FD16F0">
      <w:pPr>
        <w:pStyle w:val="Default"/>
        <w:ind w:firstLine="567"/>
        <w:jc w:val="both"/>
        <w:rPr>
          <w:bCs/>
          <w:color w:val="auto"/>
          <w:sz w:val="20"/>
          <w:szCs w:val="20"/>
          <w:lang w:val="uk-UA"/>
        </w:rPr>
      </w:pPr>
    </w:p>
    <w:p w:rsidR="00074331" w:rsidRPr="00F16FD5" w:rsidRDefault="00074331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16FD5">
        <w:rPr>
          <w:rFonts w:ascii="Times New Roman" w:hAnsi="Times New Roman" w:cs="Times New Roman"/>
          <w:b/>
          <w:bCs/>
          <w:sz w:val="20"/>
          <w:szCs w:val="20"/>
        </w:rPr>
        <w:t>Питання для обговорення:</w:t>
      </w:r>
    </w:p>
    <w:p w:rsidR="00074331" w:rsidRPr="00F16FD5" w:rsidRDefault="00074331" w:rsidP="00FD16F0">
      <w:pPr>
        <w:pStyle w:val="41"/>
        <w:tabs>
          <w:tab w:val="left" w:pos="1639"/>
        </w:tabs>
        <w:spacing w:before="0"/>
        <w:ind w:left="0" w:firstLine="567"/>
        <w:jc w:val="both"/>
        <w:outlineLvl w:val="9"/>
        <w:rPr>
          <w:rFonts w:ascii="Times New Roman" w:hAnsi="Times New Roman" w:cs="Times New Roman"/>
          <w:b w:val="0"/>
        </w:rPr>
      </w:pPr>
      <w:r w:rsidRPr="00F16FD5">
        <w:rPr>
          <w:rFonts w:ascii="Times New Roman" w:hAnsi="Times New Roman" w:cs="Times New Roman"/>
          <w:b w:val="0"/>
          <w:bCs w:val="0"/>
        </w:rPr>
        <w:t>1.</w:t>
      </w:r>
      <w:r w:rsidRPr="00F16FD5">
        <w:rPr>
          <w:rFonts w:ascii="Times New Roman" w:hAnsi="Times New Roman" w:cs="Times New Roman"/>
          <w:b w:val="0"/>
        </w:rPr>
        <w:t xml:space="preserve">  Аналіз прав громадян країн, які є членами Європейського Союзу. </w:t>
      </w:r>
    </w:p>
    <w:p w:rsidR="00074331" w:rsidRPr="00F16FD5" w:rsidRDefault="00074331" w:rsidP="00FD16F0">
      <w:pPr>
        <w:pStyle w:val="41"/>
        <w:tabs>
          <w:tab w:val="left" w:pos="1639"/>
        </w:tabs>
        <w:spacing w:before="0"/>
        <w:ind w:left="0" w:firstLine="567"/>
        <w:jc w:val="both"/>
        <w:outlineLvl w:val="9"/>
        <w:rPr>
          <w:rFonts w:ascii="Times New Roman" w:hAnsi="Times New Roman" w:cs="Times New Roman"/>
          <w:b w:val="0"/>
        </w:rPr>
      </w:pPr>
      <w:r w:rsidRPr="00F16FD5">
        <w:rPr>
          <w:rFonts w:ascii="Times New Roman" w:hAnsi="Times New Roman" w:cs="Times New Roman"/>
          <w:b w:val="0"/>
        </w:rPr>
        <w:t xml:space="preserve">2. Інститут громадянства Європейського Союзу. </w:t>
      </w:r>
    </w:p>
    <w:p w:rsidR="00074331" w:rsidRPr="00F16FD5" w:rsidRDefault="00074331" w:rsidP="00FD16F0">
      <w:pPr>
        <w:pStyle w:val="41"/>
        <w:tabs>
          <w:tab w:val="left" w:pos="1639"/>
        </w:tabs>
        <w:spacing w:before="0"/>
        <w:ind w:left="0" w:firstLine="567"/>
        <w:jc w:val="both"/>
        <w:outlineLvl w:val="9"/>
        <w:rPr>
          <w:rFonts w:ascii="Times New Roman" w:hAnsi="Times New Roman" w:cs="Times New Roman"/>
          <w:b w:val="0"/>
        </w:rPr>
      </w:pPr>
      <w:r w:rsidRPr="00F16FD5">
        <w:rPr>
          <w:rFonts w:ascii="Times New Roman" w:hAnsi="Times New Roman" w:cs="Times New Roman"/>
          <w:b w:val="0"/>
        </w:rPr>
        <w:t xml:space="preserve">3. Хартія про основні права громадян ЄС. </w:t>
      </w:r>
    </w:p>
    <w:p w:rsidR="00074331" w:rsidRPr="00F16FD5" w:rsidRDefault="00074331" w:rsidP="00FD16F0">
      <w:pPr>
        <w:pStyle w:val="41"/>
        <w:tabs>
          <w:tab w:val="left" w:pos="1639"/>
        </w:tabs>
        <w:spacing w:before="0"/>
        <w:ind w:left="0" w:firstLine="567"/>
        <w:jc w:val="both"/>
        <w:outlineLvl w:val="9"/>
        <w:rPr>
          <w:rFonts w:ascii="Times New Roman" w:hAnsi="Times New Roman" w:cs="Times New Roman"/>
          <w:b w:val="0"/>
        </w:rPr>
      </w:pPr>
      <w:r w:rsidRPr="00F16FD5">
        <w:rPr>
          <w:rFonts w:ascii="Times New Roman" w:hAnsi="Times New Roman" w:cs="Times New Roman"/>
          <w:b w:val="0"/>
        </w:rPr>
        <w:lastRenderedPageBreak/>
        <w:t xml:space="preserve">4. Порядок формування спільної політики ЄС стосовно захисту прав споживачів товарів і послуг. </w:t>
      </w:r>
    </w:p>
    <w:p w:rsidR="00074331" w:rsidRDefault="00074331" w:rsidP="00FD16F0">
      <w:pPr>
        <w:pStyle w:val="41"/>
        <w:tabs>
          <w:tab w:val="left" w:pos="1639"/>
        </w:tabs>
        <w:spacing w:before="0"/>
        <w:ind w:left="0" w:firstLine="567"/>
        <w:jc w:val="both"/>
        <w:outlineLvl w:val="9"/>
        <w:rPr>
          <w:rFonts w:ascii="Times New Roman" w:hAnsi="Times New Roman" w:cs="Times New Roman"/>
          <w:b w:val="0"/>
        </w:rPr>
      </w:pPr>
      <w:r w:rsidRPr="00F16FD5">
        <w:rPr>
          <w:rFonts w:ascii="Times New Roman" w:hAnsi="Times New Roman" w:cs="Times New Roman"/>
          <w:b w:val="0"/>
        </w:rPr>
        <w:t>5. Програма з інформування споживачів ЄС.</w:t>
      </w:r>
    </w:p>
    <w:p w:rsidR="00FD16F0" w:rsidRPr="00F16FD5" w:rsidRDefault="00FD16F0" w:rsidP="00FD16F0">
      <w:pPr>
        <w:pStyle w:val="41"/>
        <w:tabs>
          <w:tab w:val="left" w:pos="1639"/>
        </w:tabs>
        <w:spacing w:before="0"/>
        <w:ind w:left="0" w:firstLine="567"/>
        <w:jc w:val="both"/>
        <w:outlineLvl w:val="9"/>
        <w:rPr>
          <w:rFonts w:ascii="Times New Roman" w:hAnsi="Times New Roman" w:cs="Times New Roman"/>
          <w:b w:val="0"/>
        </w:rPr>
      </w:pPr>
    </w:p>
    <w:p w:rsidR="000E5BA7" w:rsidRDefault="000E5BA7" w:rsidP="00FD16F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  <w:t>Тестові завдання</w:t>
      </w:r>
      <w:r w:rsidR="00F85000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  <w:t xml:space="preserve"> </w:t>
      </w:r>
    </w:p>
    <w:p w:rsidR="00F85000" w:rsidRPr="00F85000" w:rsidRDefault="00F85000" w:rsidP="00FD16F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</w:pPr>
    </w:p>
    <w:p w:rsidR="00F16FD5" w:rsidRDefault="000E5BA7" w:rsidP="0056295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Громадянство ЄС було офіційно введене: </w:t>
      </w:r>
    </w:p>
    <w:p w:rsidR="000E5BA7" w:rsidRPr="00F16FD5" w:rsidRDefault="000E5BA7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1957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1986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1992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2009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F16FD5" w:rsidRDefault="000E5BA7" w:rsidP="0056295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Громадяни ЄС мають право голосувати: </w:t>
      </w:r>
    </w:p>
    <w:p w:rsidR="000E5BA7" w:rsidRPr="00F16FD5" w:rsidRDefault="000E5BA7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Лише у своїй країні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У країні перебування на місцевих та євровиборах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У будь-якій країні світу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Лише на виборах президента ЄС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F16FD5" w:rsidRDefault="000E5BA7" w:rsidP="0056295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Хартія основних прав ЄС має обов’язкову силу з: </w:t>
      </w:r>
    </w:p>
    <w:p w:rsidR="000E5BA7" w:rsidRPr="00F16FD5" w:rsidRDefault="000E5BA7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1995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2000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2009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2012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F16FD5" w:rsidRDefault="000E5BA7" w:rsidP="0056295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Що НЕ є правом громадянина ЄС: </w:t>
      </w:r>
    </w:p>
    <w:p w:rsidR="000E5BA7" w:rsidRPr="00F16FD5" w:rsidRDefault="000E5BA7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Безкоштовне лікування в будь-якій країні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Звернення до Європейського омбудсмена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Подання петицій до Європарламенту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Дипломатичний захист за кордоном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F16FD5" w:rsidRPr="00CA0538" w:rsidRDefault="000E5BA7" w:rsidP="0056295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знак підтверджує відповідність товару стандартам ЄС? </w:t>
      </w:r>
    </w:p>
    <w:p w:rsidR="00F16FD5" w:rsidRPr="00F16FD5" w:rsidRDefault="000E5BA7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en-A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A) ISO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B) CE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C) EU-safe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D) Trustmark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</w:r>
    </w:p>
    <w:p w:rsidR="000E5BA7" w:rsidRPr="00F16FD5" w:rsidRDefault="00F16FD5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6. </w:t>
      </w:r>
      <w:r w:rsidR="000E5BA7"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документ є основою захисту прав у ЄС? </w:t>
      </w:r>
      <w:r w:rsidR="000E5BA7"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="000E5BA7"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Лісабонська угода</w:t>
      </w:r>
      <w:r w:rsidR="000E5BA7"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0E5BA7"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="000E5BA7"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Європейська декларація</w:t>
      </w:r>
      <w:r w:rsidR="000E5BA7"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0E5BA7"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="000E5BA7"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Хартія основних прав ЄС</w:t>
      </w:r>
      <w:r w:rsidR="000E5BA7"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0E5BA7"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="000E5BA7"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Статут Європейського суду</w:t>
      </w:r>
      <w:r w:rsidR="000E5BA7"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F16FD5" w:rsidRPr="00F16FD5" w:rsidRDefault="000E5BA7" w:rsidP="0056295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lastRenderedPageBreak/>
        <w:t xml:space="preserve">Який орган може захистити громадянина ЄС у країні, де немає його посольства? </w:t>
      </w:r>
    </w:p>
    <w:p w:rsidR="000E5BA7" w:rsidRPr="00F16FD5" w:rsidRDefault="000E5BA7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Європейський парламент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Посольство іншої держави-члена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ООН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Інтерпол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F16FD5" w:rsidRDefault="000E5BA7" w:rsidP="0056295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Яке з наведеного є засобом інформування споживачів? </w:t>
      </w:r>
    </w:p>
    <w:p w:rsidR="000E5BA7" w:rsidRPr="00F16FD5" w:rsidRDefault="000E5BA7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Податкові звіти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Програми з перекладу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) Онлайн-платформа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Your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Europe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Законодавство ООН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F16FD5" w:rsidRDefault="000E5BA7" w:rsidP="0056295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Що НЕ є метою споживчої політики ЄС? </w:t>
      </w:r>
    </w:p>
    <w:p w:rsidR="000E5BA7" w:rsidRPr="00F16FD5" w:rsidRDefault="000E5BA7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Забезпечення безпеки товарів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Підвищення цін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Прозоре маркування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Заборона оманливої реклами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0E5BA7" w:rsidRPr="00F16FD5" w:rsidRDefault="000E5BA7" w:rsidP="0056295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Яке право дає змогу громадянину ЄС жити в будь-якій країні-члені?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Право на свободу слова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Право на захист персональних даних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Право на вільне пересування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Право на інтелектуальну власність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0E5BA7" w:rsidRPr="00F16FD5" w:rsidRDefault="000E5BA7" w:rsidP="00FD16F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  <w:r w:rsidRPr="00F16FD5"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  <w:t>Питання для самоперевірки</w:t>
      </w:r>
    </w:p>
    <w:p w:rsidR="000E5BA7" w:rsidRPr="00F16FD5" w:rsidRDefault="000E5BA7" w:rsidP="0056295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Що таке громадянство ЄС і коли воно було запроваджено?</w:t>
      </w:r>
    </w:p>
    <w:p w:rsidR="000E5BA7" w:rsidRPr="00F16FD5" w:rsidRDefault="000E5BA7" w:rsidP="0056295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права гарантує громадянство Європейського Союзу?</w:t>
      </w:r>
    </w:p>
    <w:p w:rsidR="000E5BA7" w:rsidRPr="00F16FD5" w:rsidRDefault="000E5BA7" w:rsidP="0056295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У чому полягає право на дипломатичний захист у межах ЄС?</w:t>
      </w:r>
    </w:p>
    <w:p w:rsidR="000E5BA7" w:rsidRPr="00F16FD5" w:rsidRDefault="000E5BA7" w:rsidP="0056295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Яка роль Хартії основних прав ЄС?</w:t>
      </w:r>
    </w:p>
    <w:p w:rsidR="000E5BA7" w:rsidRPr="00F16FD5" w:rsidRDefault="000E5BA7" w:rsidP="0056295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 право на вільне пересування реалізується в ЄС?</w:t>
      </w:r>
    </w:p>
    <w:p w:rsidR="000E5BA7" w:rsidRPr="00F16FD5" w:rsidRDefault="000E5BA7" w:rsidP="0056295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принципи лежать в основі політики захисту прав споживачів?</w:t>
      </w:r>
    </w:p>
    <w:p w:rsidR="000E5BA7" w:rsidRPr="00F16FD5" w:rsidRDefault="000E5BA7" w:rsidP="0056295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 маркування сприяє захисту прав споживачів?</w:t>
      </w:r>
    </w:p>
    <w:p w:rsidR="000E5BA7" w:rsidRPr="00F16FD5" w:rsidRDefault="000E5BA7" w:rsidP="0056295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приклади маркування діють у ЄС?</w:t>
      </w:r>
    </w:p>
    <w:p w:rsidR="000E5BA7" w:rsidRPr="00F16FD5" w:rsidRDefault="000E5BA7" w:rsidP="0056295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 працює програма інформування споживачів у ЄС?</w:t>
      </w:r>
    </w:p>
    <w:p w:rsidR="000E5BA7" w:rsidRPr="00F16FD5" w:rsidRDefault="000E5BA7" w:rsidP="0056295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У чому полягає унікальність громадянства ЄС порівняно з національним?</w:t>
      </w:r>
    </w:p>
    <w:p w:rsidR="00FD16F0" w:rsidRDefault="00FD16F0" w:rsidP="00FD16F0">
      <w:pPr>
        <w:pStyle w:val="BodyTextIndent"/>
        <w:spacing w:after="0"/>
        <w:ind w:left="720"/>
        <w:jc w:val="center"/>
        <w:rPr>
          <w:b/>
          <w:sz w:val="20"/>
          <w:szCs w:val="20"/>
          <w:lang w:val="uk-UA" w:eastAsia="en-US"/>
        </w:rPr>
      </w:pPr>
    </w:p>
    <w:p w:rsidR="000E5BA7" w:rsidRPr="00F16FD5" w:rsidRDefault="000E5BA7" w:rsidP="00FD16F0">
      <w:pPr>
        <w:pStyle w:val="BodyTextIndent"/>
        <w:spacing w:after="0"/>
        <w:ind w:left="720"/>
        <w:jc w:val="center"/>
        <w:rPr>
          <w:rStyle w:val="n11maroon1"/>
          <w:rFonts w:ascii="Times New Roman" w:hAnsi="Times New Roman" w:cs="Times New Roman"/>
          <w:b w:val="0"/>
          <w:color w:val="auto"/>
          <w:sz w:val="20"/>
          <w:szCs w:val="20"/>
        </w:rPr>
      </w:pPr>
      <w:r w:rsidRPr="00F16FD5">
        <w:rPr>
          <w:b/>
          <w:sz w:val="20"/>
          <w:szCs w:val="20"/>
          <w:lang w:val="uk-UA" w:eastAsia="en-US"/>
        </w:rPr>
        <w:t xml:space="preserve">Тема 8. </w:t>
      </w:r>
      <w:r w:rsidRPr="00F16FD5">
        <w:rPr>
          <w:rStyle w:val="n11maroon1"/>
          <w:rFonts w:ascii="Times New Roman" w:hAnsi="Times New Roman" w:cs="Times New Roman"/>
          <w:bCs/>
          <w:color w:val="auto"/>
          <w:sz w:val="20"/>
          <w:szCs w:val="20"/>
          <w:lang w:val="uk-UA"/>
        </w:rPr>
        <w:t>Регіональна політика ЄС</w:t>
      </w:r>
    </w:p>
    <w:p w:rsidR="003D629F" w:rsidRPr="00F16FD5" w:rsidRDefault="003D629F" w:rsidP="00FD16F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:rsidR="004322D6" w:rsidRDefault="000E5BA7" w:rsidP="00FD16F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16FD5">
        <w:rPr>
          <w:rFonts w:ascii="Times New Roman" w:hAnsi="Times New Roman" w:cs="Times New Roman"/>
          <w:b/>
          <w:bCs/>
          <w:sz w:val="20"/>
          <w:szCs w:val="20"/>
        </w:rPr>
        <w:t>Практичн</w:t>
      </w:r>
      <w:r w:rsidRPr="00F16FD5">
        <w:rPr>
          <w:rFonts w:ascii="Times New Roman" w:hAnsi="Times New Roman" w:cs="Times New Roman"/>
          <w:b/>
          <w:bCs/>
          <w:sz w:val="20"/>
          <w:szCs w:val="20"/>
          <w:lang w:val="ru-RU"/>
        </w:rPr>
        <w:t>і</w:t>
      </w:r>
      <w:r w:rsidR="004322D6" w:rsidRPr="00F16FD5">
        <w:rPr>
          <w:rFonts w:ascii="Times New Roman" w:hAnsi="Times New Roman" w:cs="Times New Roman"/>
          <w:b/>
          <w:bCs/>
          <w:sz w:val="20"/>
          <w:szCs w:val="20"/>
        </w:rPr>
        <w:t xml:space="preserve"> заняття </w:t>
      </w:r>
      <w:r w:rsidRPr="00F16FD5">
        <w:rPr>
          <w:rFonts w:ascii="Times New Roman" w:hAnsi="Times New Roman" w:cs="Times New Roman"/>
          <w:b/>
          <w:bCs/>
          <w:sz w:val="20"/>
          <w:szCs w:val="20"/>
          <w:lang w:val="ru-RU"/>
        </w:rPr>
        <w:t>15-16 (4 год)</w:t>
      </w:r>
      <w:r w:rsidR="004322D6" w:rsidRPr="00F16FD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FD16F0" w:rsidRPr="00F16FD5" w:rsidRDefault="00FD16F0" w:rsidP="00FD16F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4322D6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16FD5">
        <w:rPr>
          <w:rFonts w:ascii="Times New Roman" w:hAnsi="Times New Roman" w:cs="Times New Roman"/>
          <w:b/>
          <w:bCs/>
          <w:sz w:val="20"/>
          <w:szCs w:val="20"/>
        </w:rPr>
        <w:lastRenderedPageBreak/>
        <w:t>Мета:</w:t>
      </w:r>
      <w:r w:rsidRPr="00F16FD5">
        <w:rPr>
          <w:rFonts w:ascii="Times New Roman" w:hAnsi="Times New Roman" w:cs="Times New Roman"/>
          <w:bCs/>
          <w:sz w:val="20"/>
          <w:szCs w:val="20"/>
        </w:rPr>
        <w:t xml:space="preserve"> Обґрунтовувати розвиток регіональної на соціальної політики ЄС. Знати регіональні заходи та їх вплив на інтеграцію. Розумітисоціальну політику та діяльність Європейського соціального фонду.</w:t>
      </w:r>
    </w:p>
    <w:p w:rsidR="00FD16F0" w:rsidRPr="00F16FD5" w:rsidRDefault="00FD16F0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4322D6" w:rsidRPr="00F16FD5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16FD5">
        <w:rPr>
          <w:rFonts w:ascii="Times New Roman" w:hAnsi="Times New Roman" w:cs="Times New Roman"/>
          <w:b/>
          <w:bCs/>
          <w:sz w:val="20"/>
          <w:szCs w:val="20"/>
        </w:rPr>
        <w:t>Питання для обговорення:</w:t>
      </w:r>
    </w:p>
    <w:p w:rsidR="004322D6" w:rsidRPr="00F16FD5" w:rsidRDefault="004322D6" w:rsidP="00562950">
      <w:pPr>
        <w:pStyle w:val="41"/>
        <w:numPr>
          <w:ilvl w:val="0"/>
          <w:numId w:val="3"/>
        </w:numPr>
        <w:tabs>
          <w:tab w:val="left" w:pos="851"/>
        </w:tabs>
        <w:spacing w:before="0"/>
        <w:ind w:left="0" w:firstLine="567"/>
        <w:jc w:val="both"/>
        <w:outlineLvl w:val="9"/>
        <w:rPr>
          <w:rFonts w:ascii="Times New Roman" w:hAnsi="Times New Roman" w:cs="Times New Roman"/>
          <w:b w:val="0"/>
          <w:lang w:val="ru-RU"/>
        </w:rPr>
      </w:pPr>
      <w:r w:rsidRPr="00F16FD5">
        <w:rPr>
          <w:rFonts w:ascii="Times New Roman" w:hAnsi="Times New Roman" w:cs="Times New Roman"/>
          <w:b w:val="0"/>
          <w:lang w:val="ru-RU"/>
        </w:rPr>
        <w:t xml:space="preserve">Цілі та завдання, принципи та чинники регіональної політики ЄС. </w:t>
      </w:r>
    </w:p>
    <w:p w:rsidR="004322D6" w:rsidRPr="00F16FD5" w:rsidRDefault="004322D6" w:rsidP="00562950">
      <w:pPr>
        <w:pStyle w:val="41"/>
        <w:numPr>
          <w:ilvl w:val="0"/>
          <w:numId w:val="3"/>
        </w:numPr>
        <w:tabs>
          <w:tab w:val="left" w:pos="851"/>
        </w:tabs>
        <w:spacing w:before="0"/>
        <w:ind w:left="0" w:firstLine="567"/>
        <w:jc w:val="both"/>
        <w:outlineLvl w:val="9"/>
        <w:rPr>
          <w:rFonts w:ascii="Times New Roman" w:hAnsi="Times New Roman" w:cs="Times New Roman"/>
          <w:b w:val="0"/>
          <w:lang w:val="ru-RU"/>
        </w:rPr>
      </w:pPr>
      <w:r w:rsidRPr="00F16FD5">
        <w:rPr>
          <w:rFonts w:ascii="Times New Roman" w:hAnsi="Times New Roman" w:cs="Times New Roman"/>
          <w:b w:val="0"/>
          <w:lang w:val="ru-RU"/>
        </w:rPr>
        <w:t>Регіональні диспропорції всередині країн-членів ЄС</w:t>
      </w:r>
    </w:p>
    <w:p w:rsidR="004322D6" w:rsidRPr="00F16FD5" w:rsidRDefault="004322D6" w:rsidP="00562950">
      <w:pPr>
        <w:pStyle w:val="41"/>
        <w:numPr>
          <w:ilvl w:val="0"/>
          <w:numId w:val="3"/>
        </w:numPr>
        <w:tabs>
          <w:tab w:val="left" w:pos="851"/>
        </w:tabs>
        <w:spacing w:before="0"/>
        <w:ind w:left="0" w:firstLine="567"/>
        <w:jc w:val="both"/>
        <w:outlineLvl w:val="9"/>
        <w:rPr>
          <w:rFonts w:ascii="Times New Roman" w:hAnsi="Times New Roman" w:cs="Times New Roman"/>
          <w:b w:val="0"/>
          <w:lang w:val="ru-RU"/>
        </w:rPr>
      </w:pPr>
      <w:r w:rsidRPr="00F16FD5">
        <w:rPr>
          <w:rFonts w:ascii="Times New Roman" w:hAnsi="Times New Roman" w:cs="Times New Roman"/>
          <w:b w:val="0"/>
          <w:lang w:val="ru-RU"/>
        </w:rPr>
        <w:t xml:space="preserve">Законодавчі акти, якими керується у своїй діяльності ЄС. </w:t>
      </w:r>
    </w:p>
    <w:p w:rsidR="004322D6" w:rsidRPr="00F16FD5" w:rsidRDefault="004322D6" w:rsidP="00562950">
      <w:pPr>
        <w:pStyle w:val="41"/>
        <w:numPr>
          <w:ilvl w:val="0"/>
          <w:numId w:val="3"/>
        </w:numPr>
        <w:tabs>
          <w:tab w:val="left" w:pos="851"/>
        </w:tabs>
        <w:spacing w:before="0"/>
        <w:ind w:left="0" w:firstLine="567"/>
        <w:jc w:val="both"/>
        <w:outlineLvl w:val="9"/>
        <w:rPr>
          <w:rFonts w:ascii="Times New Roman" w:hAnsi="Times New Roman" w:cs="Times New Roman"/>
          <w:b w:val="0"/>
          <w:lang w:val="ru-RU"/>
        </w:rPr>
      </w:pPr>
      <w:r w:rsidRPr="00F16FD5">
        <w:rPr>
          <w:rFonts w:ascii="Times New Roman" w:hAnsi="Times New Roman" w:cs="Times New Roman"/>
          <w:b w:val="0"/>
          <w:lang w:val="ru-RU"/>
        </w:rPr>
        <w:t xml:space="preserve">Координація регіональної політики. </w:t>
      </w:r>
    </w:p>
    <w:p w:rsidR="004322D6" w:rsidRPr="00F16FD5" w:rsidRDefault="004322D6" w:rsidP="00562950">
      <w:pPr>
        <w:pStyle w:val="41"/>
        <w:numPr>
          <w:ilvl w:val="0"/>
          <w:numId w:val="3"/>
        </w:numPr>
        <w:tabs>
          <w:tab w:val="left" w:pos="851"/>
        </w:tabs>
        <w:spacing w:before="0"/>
        <w:ind w:left="0" w:firstLine="567"/>
        <w:jc w:val="both"/>
        <w:outlineLvl w:val="9"/>
        <w:rPr>
          <w:rStyle w:val="n11maroon1"/>
          <w:rFonts w:ascii="Times New Roman" w:hAnsi="Times New Roman" w:cs="Times New Roman"/>
          <w:bCs w:val="0"/>
          <w:sz w:val="20"/>
        </w:rPr>
      </w:pPr>
      <w:r w:rsidRPr="00F16FD5">
        <w:rPr>
          <w:rFonts w:ascii="Times New Roman" w:hAnsi="Times New Roman" w:cs="Times New Roman"/>
          <w:b w:val="0"/>
          <w:lang w:val="ru-RU"/>
        </w:rPr>
        <w:t xml:space="preserve">Правила надання регіональної допомоги. </w:t>
      </w:r>
      <w:r w:rsidRPr="00F16FD5">
        <w:rPr>
          <w:rStyle w:val="n11maroon1"/>
          <w:rFonts w:ascii="Times New Roman" w:hAnsi="Times New Roman" w:cs="Times New Roman"/>
          <w:b/>
          <w:bCs w:val="0"/>
          <w:sz w:val="20"/>
          <w:lang w:val="ru-RU"/>
        </w:rPr>
        <w:t xml:space="preserve"> </w:t>
      </w:r>
    </w:p>
    <w:p w:rsidR="004322D6" w:rsidRPr="00F16FD5" w:rsidRDefault="004322D6" w:rsidP="00562950">
      <w:pPr>
        <w:pStyle w:val="ListParagraph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16FD5">
        <w:rPr>
          <w:rFonts w:ascii="Times New Roman" w:hAnsi="Times New Roman" w:cs="Times New Roman"/>
          <w:sz w:val="20"/>
          <w:szCs w:val="20"/>
        </w:rPr>
        <w:t>Основні напрями реалізації регіональної політики країнами-членами ЄС</w:t>
      </w:r>
    </w:p>
    <w:p w:rsidR="000E5BA7" w:rsidRDefault="000E5BA7" w:rsidP="00FD16F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  <w:r w:rsidRPr="00F16FD5"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  <w:t>Тестові завдання</w:t>
      </w:r>
    </w:p>
    <w:p w:rsidR="00213C68" w:rsidRPr="00F16FD5" w:rsidRDefault="00213C68" w:rsidP="00FD16F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</w:p>
    <w:p w:rsidR="000E5BA7" w:rsidRPr="00F16FD5" w:rsidRDefault="000E5BA7" w:rsidP="0056295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фонд підтримує розвиток інфраструктури у відсталих регіонах?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ЄСФ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ЄФРР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)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LEADER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ЕЦБ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F32DC5" w:rsidRDefault="000E5BA7" w:rsidP="0056295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Принцип, за яким фінансування здійснюється як із бюджету ЄС, так і з національного бюджету: </w:t>
      </w:r>
    </w:p>
    <w:p w:rsidR="000E5BA7" w:rsidRPr="00F16FD5" w:rsidRDefault="000E5BA7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Додатковість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Солідарність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Програмування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Спільне управління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213C68" w:rsidRPr="00CA0538" w:rsidRDefault="000E5BA7" w:rsidP="0056295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Яка програма спрямована на розвиток сільських територій? </w:t>
      </w:r>
    </w:p>
    <w:p w:rsidR="000E5BA7" w:rsidRPr="00F16FD5" w:rsidRDefault="000E5BA7" w:rsidP="00213C6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en-A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A) URBACT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B) Interreg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C) LEADER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D) Horizon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</w:r>
    </w:p>
    <w:p w:rsidR="00F32DC5" w:rsidRDefault="000E5BA7" w:rsidP="0056295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Коли був створений ЄФРР? </w:t>
      </w:r>
    </w:p>
    <w:p w:rsidR="000E5BA7" w:rsidRPr="00F16FD5" w:rsidRDefault="000E5BA7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1957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1975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1986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1992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F32DC5" w:rsidRDefault="000E5BA7" w:rsidP="0056295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договір зміцнив регіональну політику ЄС? </w:t>
      </w:r>
    </w:p>
    <w:p w:rsidR="000E5BA7" w:rsidRPr="00F16FD5" w:rsidRDefault="000E5BA7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Амстердамський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Лісабонський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Паризький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lastRenderedPageBreak/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Брюссельський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F32DC5" w:rsidRDefault="000E5BA7" w:rsidP="0056295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фонд призначений для підтримки країн із ВНД &lt;90% від середнього по ЄС? </w:t>
      </w:r>
    </w:p>
    <w:p w:rsidR="000E5BA7" w:rsidRPr="00F16FD5" w:rsidRDefault="000E5BA7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ЄФРР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ЄСФ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Когезійний фонд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Енергетичний фонд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213C68" w:rsidRDefault="000E5BA7" w:rsidP="0056295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Основною метою регіональної політики ЄС є:</w:t>
      </w:r>
    </w:p>
    <w:p w:rsidR="000E5BA7" w:rsidRPr="00F16FD5" w:rsidRDefault="000E5BA7" w:rsidP="00213C6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Гармонізація законодавства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Захист споживачів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Соціальна згуртованість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Зменшення податків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213C68" w:rsidRDefault="000E5BA7" w:rsidP="0056295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Програмування в регіональній політиці означає: </w:t>
      </w:r>
    </w:p>
    <w:p w:rsidR="000E5BA7" w:rsidRPr="00F16FD5" w:rsidRDefault="000E5BA7" w:rsidP="00213C6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Написання програмного коду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Розробку довгострокових стратегічних планів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Моніторинг преси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Забезпечення демократії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F32DC5" w:rsidRDefault="000E5BA7" w:rsidP="0056295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Агентства регіонального розвитку виконують функцію: </w:t>
      </w:r>
    </w:p>
    <w:p w:rsidR="000E5BA7" w:rsidRPr="00FD16F0" w:rsidRDefault="000E5BA7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Судової експертизи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Координації монетарної політики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Управління проєктами регіонального розвитку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Видачі громадянства ЄС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F32DC5" w:rsidRDefault="00FD16F0" w:rsidP="00FD16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10. </w:t>
      </w:r>
      <w:r w:rsidR="000E5BA7"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Що НЕ є сферою використання структурних фондів? </w:t>
      </w:r>
    </w:p>
    <w:p w:rsidR="00F32DC5" w:rsidRDefault="000E5BA7" w:rsidP="00FD16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Транспорт</w:t>
      </w:r>
    </w:p>
    <w:p w:rsidR="00F32DC5" w:rsidRDefault="000E5BA7" w:rsidP="00FD16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Охорона здоров’я</w:t>
      </w:r>
    </w:p>
    <w:p w:rsidR="00F32DC5" w:rsidRDefault="000E5BA7" w:rsidP="00FD16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Військове оснащення</w:t>
      </w:r>
    </w:p>
    <w:p w:rsidR="00F32DC5" w:rsidRDefault="000E5BA7" w:rsidP="00FD16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Освіта</w:t>
      </w:r>
    </w:p>
    <w:p w:rsidR="000E5BA7" w:rsidRPr="00F16FD5" w:rsidRDefault="000E5BA7" w:rsidP="00FD16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</w:p>
    <w:p w:rsidR="000E5BA7" w:rsidRDefault="000E5BA7" w:rsidP="00FD16F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  <w:r w:rsidRPr="00F16FD5"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  <w:t>Питання для самоперевірки</w:t>
      </w:r>
    </w:p>
    <w:p w:rsidR="00F85000" w:rsidRPr="00F16FD5" w:rsidRDefault="00F85000" w:rsidP="00FD16F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</w:p>
    <w:p w:rsidR="000E5BA7" w:rsidRPr="00F16FD5" w:rsidRDefault="000E5BA7" w:rsidP="00562950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Коли почала формуватися регіональна політика ЄС?</w:t>
      </w:r>
    </w:p>
    <w:p w:rsidR="000E5BA7" w:rsidRPr="00F16FD5" w:rsidRDefault="000E5BA7" w:rsidP="00562950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Яка основна мета регіональної політики ЄС?</w:t>
      </w:r>
    </w:p>
    <w:p w:rsidR="000E5BA7" w:rsidRPr="00F16FD5" w:rsidRDefault="000E5BA7" w:rsidP="00562950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Назвіть основні принципи регіональної політики ЄС.</w:t>
      </w:r>
    </w:p>
    <w:p w:rsidR="000E5BA7" w:rsidRPr="00F16FD5" w:rsidRDefault="000E5BA7" w:rsidP="00562950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Що таке структурні фонди?</w:t>
      </w:r>
    </w:p>
    <w:p w:rsidR="000E5BA7" w:rsidRPr="00F16FD5" w:rsidRDefault="000E5BA7" w:rsidP="00562950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Яка різниця між ЄФРР та ЄСФ?</w:t>
      </w:r>
    </w:p>
    <w:p w:rsidR="000E5BA7" w:rsidRPr="00F16FD5" w:rsidRDefault="000E5BA7" w:rsidP="00562950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чинники впливають на розподіл допомоги між регіонами?</w:t>
      </w:r>
    </w:p>
    <w:p w:rsidR="000E5BA7" w:rsidRPr="00F16FD5" w:rsidRDefault="000E5BA7" w:rsidP="00562950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Що таке Когезійний фонд і для кого він призначений?</w:t>
      </w:r>
    </w:p>
    <w:p w:rsidR="000E5BA7" w:rsidRPr="00F16FD5" w:rsidRDefault="000E5BA7" w:rsidP="00562950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У чому полягає принцип співфінансування?</w:t>
      </w:r>
    </w:p>
    <w:p w:rsidR="000E5BA7" w:rsidRPr="00F16FD5" w:rsidRDefault="000E5BA7" w:rsidP="00562950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lastRenderedPageBreak/>
        <w:t>Назвіть приклади програм співтовариства ЄС.</w:t>
      </w:r>
    </w:p>
    <w:p w:rsidR="000E5BA7" w:rsidRPr="00F16FD5" w:rsidRDefault="000E5BA7" w:rsidP="00562950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функції виконують агентства регіонального розвитку?</w:t>
      </w:r>
    </w:p>
    <w:p w:rsidR="00FD16F0" w:rsidRDefault="00FD16F0" w:rsidP="00FD16F0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27653" w:rsidRDefault="00027653" w:rsidP="0074399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Змістовий модуль 2</w:t>
      </w:r>
    </w:p>
    <w:p w:rsidR="00743999" w:rsidRPr="00743999" w:rsidRDefault="00743999" w:rsidP="0074399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43999">
        <w:rPr>
          <w:rFonts w:ascii="Times New Roman" w:hAnsi="Times New Roman" w:cs="Times New Roman"/>
          <w:b/>
          <w:i/>
          <w:sz w:val="24"/>
          <w:szCs w:val="24"/>
        </w:rPr>
        <w:t>Європейська та євроатлантична інтеграція. Передумови та наслідки членства.</w:t>
      </w:r>
    </w:p>
    <w:p w:rsidR="00743999" w:rsidRDefault="00743999" w:rsidP="00FD16F0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E5BA7" w:rsidRPr="00F16FD5" w:rsidRDefault="000E5BA7" w:rsidP="00FD16F0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16FD5">
        <w:rPr>
          <w:rFonts w:ascii="Times New Roman" w:hAnsi="Times New Roman" w:cs="Times New Roman"/>
          <w:b/>
          <w:sz w:val="20"/>
          <w:szCs w:val="20"/>
        </w:rPr>
        <w:t>Тема</w:t>
      </w:r>
      <w:r w:rsidRPr="00F16FD5">
        <w:rPr>
          <w:rFonts w:ascii="Times New Roman" w:hAnsi="Times New Roman" w:cs="Times New Roman"/>
          <w:b/>
          <w:sz w:val="20"/>
          <w:szCs w:val="20"/>
          <w:lang w:val="ru-RU"/>
        </w:rPr>
        <w:t xml:space="preserve"> 9</w:t>
      </w:r>
      <w:r w:rsidRPr="00F16FD5">
        <w:rPr>
          <w:rFonts w:ascii="Times New Roman" w:hAnsi="Times New Roman" w:cs="Times New Roman"/>
          <w:b/>
          <w:sz w:val="20"/>
          <w:szCs w:val="20"/>
        </w:rPr>
        <w:t>. Горизонтальні та секторальні політики ЄС</w:t>
      </w:r>
    </w:p>
    <w:p w:rsidR="003D629F" w:rsidRPr="00F16FD5" w:rsidRDefault="003D629F" w:rsidP="00FD16F0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4322D6" w:rsidRDefault="004322D6" w:rsidP="00FD16F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16FD5">
        <w:rPr>
          <w:rFonts w:ascii="Times New Roman" w:hAnsi="Times New Roman" w:cs="Times New Roman"/>
          <w:b/>
          <w:bCs/>
          <w:sz w:val="20"/>
          <w:szCs w:val="20"/>
        </w:rPr>
        <w:t>Практичн</w:t>
      </w:r>
      <w:r w:rsidR="000E5BA7" w:rsidRPr="00F16FD5">
        <w:rPr>
          <w:rFonts w:ascii="Times New Roman" w:hAnsi="Times New Roman" w:cs="Times New Roman"/>
          <w:b/>
          <w:bCs/>
          <w:sz w:val="20"/>
          <w:szCs w:val="20"/>
          <w:lang w:val="ru-RU"/>
        </w:rPr>
        <w:t>і</w:t>
      </w:r>
      <w:r w:rsidRPr="00F16FD5">
        <w:rPr>
          <w:rFonts w:ascii="Times New Roman" w:hAnsi="Times New Roman" w:cs="Times New Roman"/>
          <w:b/>
          <w:bCs/>
          <w:sz w:val="20"/>
          <w:szCs w:val="20"/>
        </w:rPr>
        <w:t xml:space="preserve"> заняття </w:t>
      </w:r>
      <w:r w:rsidR="000E5BA7" w:rsidRPr="00F16FD5">
        <w:rPr>
          <w:rFonts w:ascii="Times New Roman" w:hAnsi="Times New Roman" w:cs="Times New Roman"/>
          <w:b/>
          <w:bCs/>
          <w:sz w:val="20"/>
          <w:szCs w:val="20"/>
          <w:lang w:val="ru-RU"/>
        </w:rPr>
        <w:t>17-18 (4 год)</w:t>
      </w:r>
      <w:r w:rsidRPr="00F16FD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FD16F0" w:rsidRPr="00F16FD5" w:rsidRDefault="00FD16F0" w:rsidP="00FD16F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4322D6" w:rsidRDefault="004322D6" w:rsidP="00FD16F0">
      <w:pPr>
        <w:pStyle w:val="BodyTextIndent"/>
        <w:spacing w:after="0"/>
        <w:ind w:left="0" w:firstLine="567"/>
        <w:jc w:val="both"/>
        <w:rPr>
          <w:bCs/>
          <w:sz w:val="20"/>
          <w:szCs w:val="20"/>
          <w:lang w:val="uk-UA"/>
        </w:rPr>
      </w:pPr>
      <w:r w:rsidRPr="00F16FD5">
        <w:rPr>
          <w:b/>
          <w:bCs/>
          <w:sz w:val="20"/>
          <w:szCs w:val="20"/>
          <w:lang w:val="uk-UA"/>
        </w:rPr>
        <w:t>Мета:</w:t>
      </w:r>
      <w:r w:rsidRPr="00F16FD5">
        <w:rPr>
          <w:bCs/>
          <w:sz w:val="20"/>
          <w:szCs w:val="20"/>
          <w:lang w:val="uk-UA"/>
        </w:rPr>
        <w:t xml:space="preserve"> Обґрунтовувати розвиток регіональної на соціальної політики ЄС. Знати регіональні заходи та їх вплив на інтеграцію. Розумітисоціальну політику та діяльність Європейського соціального фонду.</w:t>
      </w:r>
    </w:p>
    <w:p w:rsidR="00F32DC5" w:rsidRPr="00F16FD5" w:rsidRDefault="00F32DC5" w:rsidP="00FD16F0">
      <w:pPr>
        <w:pStyle w:val="BodyTextIndent"/>
        <w:spacing w:after="0"/>
        <w:ind w:left="0" w:firstLine="567"/>
        <w:jc w:val="both"/>
        <w:rPr>
          <w:bCs/>
          <w:sz w:val="20"/>
          <w:szCs w:val="20"/>
          <w:lang w:val="uk-UA"/>
        </w:rPr>
      </w:pPr>
    </w:p>
    <w:p w:rsidR="004322D6" w:rsidRPr="00F16FD5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16FD5">
        <w:rPr>
          <w:rFonts w:ascii="Times New Roman" w:hAnsi="Times New Roman" w:cs="Times New Roman"/>
          <w:b/>
          <w:bCs/>
          <w:sz w:val="20"/>
          <w:szCs w:val="20"/>
        </w:rPr>
        <w:t>Питання для обговорення:</w:t>
      </w:r>
    </w:p>
    <w:p w:rsidR="004322D6" w:rsidRPr="00F16FD5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16FD5">
        <w:rPr>
          <w:rFonts w:ascii="Times New Roman" w:hAnsi="Times New Roman" w:cs="Times New Roman"/>
          <w:sz w:val="20"/>
          <w:szCs w:val="20"/>
        </w:rPr>
        <w:t xml:space="preserve">1. Спільна політика як основний інструмент реалізації економічної і політичної інтеграції ЄС. </w:t>
      </w:r>
    </w:p>
    <w:p w:rsidR="004322D6" w:rsidRPr="00F16FD5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16FD5">
        <w:rPr>
          <w:rFonts w:ascii="Times New Roman" w:hAnsi="Times New Roman" w:cs="Times New Roman"/>
          <w:sz w:val="20"/>
          <w:szCs w:val="20"/>
        </w:rPr>
        <w:t xml:space="preserve">2. Класифікація спільних політик ЄС: горизонтальні й секторальні. </w:t>
      </w:r>
    </w:p>
    <w:p w:rsidR="004322D6" w:rsidRPr="00F16FD5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16FD5">
        <w:rPr>
          <w:rFonts w:ascii="Times New Roman" w:hAnsi="Times New Roman" w:cs="Times New Roman"/>
          <w:sz w:val="20"/>
          <w:szCs w:val="20"/>
        </w:rPr>
        <w:t xml:space="preserve">3. Спільна торгівельна політика: інструменти та механізми реалізації. </w:t>
      </w:r>
    </w:p>
    <w:p w:rsidR="004322D6" w:rsidRPr="00F16FD5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16FD5">
        <w:rPr>
          <w:rFonts w:ascii="Times New Roman" w:hAnsi="Times New Roman" w:cs="Times New Roman"/>
          <w:sz w:val="20"/>
          <w:szCs w:val="20"/>
        </w:rPr>
        <w:t>4. Цілі й принципи Спільної сільськогосподарської політики. Еволюція спільних політик у сфері рибальства; конкуренції; транспорту і промисловості.</w:t>
      </w:r>
    </w:p>
    <w:p w:rsidR="004322D6" w:rsidRPr="00F16FD5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16FD5">
        <w:rPr>
          <w:rFonts w:ascii="Times New Roman" w:hAnsi="Times New Roman" w:cs="Times New Roman"/>
          <w:sz w:val="20"/>
          <w:szCs w:val="20"/>
        </w:rPr>
        <w:t xml:space="preserve">5. Формування транспортної політики ЄС </w:t>
      </w:r>
    </w:p>
    <w:p w:rsidR="004322D6" w:rsidRPr="00F16FD5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16FD5">
        <w:rPr>
          <w:rFonts w:ascii="Times New Roman" w:hAnsi="Times New Roman" w:cs="Times New Roman"/>
          <w:sz w:val="20"/>
          <w:szCs w:val="20"/>
        </w:rPr>
        <w:t>6. Енергетична стратегія ЄС.</w:t>
      </w:r>
    </w:p>
    <w:p w:rsidR="004322D6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16FD5">
        <w:rPr>
          <w:rFonts w:ascii="Times New Roman" w:hAnsi="Times New Roman" w:cs="Times New Roman"/>
          <w:sz w:val="20"/>
          <w:szCs w:val="20"/>
        </w:rPr>
        <w:t xml:space="preserve"> 7. Науково-технічна й інноваційна політика ЄС. </w:t>
      </w:r>
    </w:p>
    <w:p w:rsidR="00FD16F0" w:rsidRPr="00F16FD5" w:rsidRDefault="00FD16F0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0E5BA7" w:rsidRDefault="000E5BA7" w:rsidP="00FD16F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  <w:r w:rsidRPr="00F16FD5"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  <w:t>Тестові питання</w:t>
      </w:r>
    </w:p>
    <w:p w:rsidR="00F85000" w:rsidRPr="00F16FD5" w:rsidRDefault="00F85000" w:rsidP="00FD16F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</w:p>
    <w:p w:rsidR="00F32DC5" w:rsidRDefault="000E5BA7" w:rsidP="0056295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До горизонтальних політик ЄС НЕ належить: </w:t>
      </w:r>
    </w:p>
    <w:p w:rsidR="000E5BA7" w:rsidRPr="00F16FD5" w:rsidRDefault="000E5BA7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Інноваційна політика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Сільськогосподарська політика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Екологічна політика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Соціальна політика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F32DC5" w:rsidRDefault="000E5BA7" w:rsidP="0056295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Головною метою ССП є: </w:t>
      </w:r>
    </w:p>
    <w:p w:rsidR="00FD16F0" w:rsidRDefault="00FD16F0" w:rsidP="00562950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Підтримка малих підприємств</w:t>
      </w:r>
    </w:p>
    <w:p w:rsidR="001351C8" w:rsidRDefault="000E5BA7" w:rsidP="00562950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За</w:t>
      </w:r>
      <w:r w:rsidR="001351C8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безпечення продовольчої безпеки</w:t>
      </w:r>
    </w:p>
    <w:p w:rsidR="001351C8" w:rsidRDefault="001351C8" w:rsidP="00562950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Розвиток енергетичного сектора</w:t>
      </w:r>
    </w:p>
    <w:p w:rsidR="00F32DC5" w:rsidRPr="00FD16F0" w:rsidRDefault="000E5BA7" w:rsidP="00562950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D16F0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Фінансування армії</w:t>
      </w:r>
    </w:p>
    <w:p w:rsidR="00FD16F0" w:rsidRPr="00FD16F0" w:rsidRDefault="00FD16F0" w:rsidP="00FD16F0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F32DC5" w:rsidRDefault="000E5BA7" w:rsidP="0056295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32DC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Спільна торгівельна політика регулюється: </w:t>
      </w:r>
    </w:p>
    <w:p w:rsidR="000E5BA7" w:rsidRPr="00F32DC5" w:rsidRDefault="000E5BA7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32DC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32DC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Окремими державами-членами</w:t>
      </w:r>
      <w:r w:rsidRPr="00F32DC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32DC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32DC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Європейською комісією</w:t>
      </w:r>
      <w:r w:rsidRPr="00F32DC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32DC5">
        <w:rPr>
          <w:rFonts w:ascii="Times New Roman" w:eastAsia="Times New Roman" w:hAnsi="Times New Roman" w:cs="Times New Roman"/>
          <w:sz w:val="20"/>
          <w:szCs w:val="20"/>
          <w:lang w:eastAsia="en-AU"/>
        </w:rPr>
        <w:lastRenderedPageBreak/>
        <w:t>C) Європарламентом</w:t>
      </w:r>
      <w:r w:rsidRPr="00F32DC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D) Європейським центральним банком</w:t>
      </w:r>
      <w:r w:rsidRPr="00F32DC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</w:r>
    </w:p>
    <w:p w:rsidR="00FD16F0" w:rsidRDefault="000E5BA7" w:rsidP="0056295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документ є основою для реалізації спільних політик? </w:t>
      </w:r>
    </w:p>
    <w:p w:rsidR="000E5BA7" w:rsidRPr="00F16FD5" w:rsidRDefault="000E5BA7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Хартія основних прав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Лісабонський договір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Міжнародний пакт про права людини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Європейська декларація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F32DC5" w:rsidRDefault="000E5BA7" w:rsidP="0056295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Що таке Пан'європейська транспортна мережа? </w:t>
      </w:r>
    </w:p>
    <w:p w:rsidR="000E5BA7" w:rsidRPr="00F16FD5" w:rsidRDefault="000E5BA7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Система митного захисту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Об'єднана залізниця ЄС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Мережа стратегічної транспортної інфраструктури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Механізм авіаційного нагляду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F32DC5" w:rsidRPr="00CA0538" w:rsidRDefault="000E5BA7" w:rsidP="0056295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Яка програма НЕ належить до Рамкових програм у НДД?</w:t>
      </w:r>
    </w:p>
    <w:p w:rsidR="000E5BA7" w:rsidRPr="00F16FD5" w:rsidRDefault="000E5BA7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en-AU" w:eastAsia="en-AU"/>
        </w:rPr>
      </w:pPr>
      <w:r w:rsidRPr="00CA0538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A) Horizon Europe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B) FP7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C) Green Deal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D) Horizon 2020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</w:r>
    </w:p>
    <w:p w:rsidR="001351C8" w:rsidRDefault="000E5BA7" w:rsidP="0056295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Основним інструментом реалізації інноваційної політики ЄС є: </w:t>
      </w:r>
    </w:p>
    <w:p w:rsidR="00F32DC5" w:rsidRDefault="000E5BA7" w:rsidP="001351C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A) Програма Erasmus+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B) Horizon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C) Galileo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D) Interreg</w:t>
      </w:r>
    </w:p>
    <w:p w:rsidR="00F32DC5" w:rsidRPr="001351C8" w:rsidRDefault="00F32DC5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en-AU" w:eastAsia="en-AU"/>
        </w:rPr>
      </w:pPr>
    </w:p>
    <w:p w:rsidR="00F32DC5" w:rsidRDefault="000E5BA7" w:rsidP="0056295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Що є головною метою енергетичної політики ЄС? </w:t>
      </w:r>
    </w:p>
    <w:p w:rsidR="00F32DC5" w:rsidRDefault="00F32DC5" w:rsidP="00FD16F0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</w:p>
    <w:p w:rsidR="000E5BA7" w:rsidRPr="00F32DC5" w:rsidRDefault="000E5BA7" w:rsidP="001351C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32DC5">
        <w:rPr>
          <w:rFonts w:ascii="Times New Roman" w:eastAsia="Times New Roman" w:hAnsi="Times New Roman" w:cs="Times New Roman"/>
          <w:sz w:val="20"/>
          <w:szCs w:val="20"/>
          <w:lang w:eastAsia="en-AU"/>
        </w:rPr>
        <w:t>) Збільшення імпорту енергоносіїв</w:t>
      </w:r>
      <w:r w:rsidRPr="00F32DC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32DC5">
        <w:rPr>
          <w:rFonts w:ascii="Times New Roman" w:eastAsia="Times New Roman" w:hAnsi="Times New Roman" w:cs="Times New Roman"/>
          <w:sz w:val="20"/>
          <w:szCs w:val="20"/>
          <w:lang w:eastAsia="en-AU"/>
        </w:rPr>
        <w:t>) Підвищення залежності від Росії</w:t>
      </w:r>
      <w:r w:rsidRPr="00F32DC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32DC5">
        <w:rPr>
          <w:rFonts w:ascii="Times New Roman" w:eastAsia="Times New Roman" w:hAnsi="Times New Roman" w:cs="Times New Roman"/>
          <w:sz w:val="20"/>
          <w:szCs w:val="20"/>
          <w:lang w:eastAsia="en-AU"/>
        </w:rPr>
        <w:t>) Декарбонізація економіки</w:t>
      </w:r>
      <w:r w:rsidRPr="00F32DC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32DC5">
        <w:rPr>
          <w:rFonts w:ascii="Times New Roman" w:eastAsia="Times New Roman" w:hAnsi="Times New Roman" w:cs="Times New Roman"/>
          <w:sz w:val="20"/>
          <w:szCs w:val="20"/>
          <w:lang w:eastAsia="en-AU"/>
        </w:rPr>
        <w:t>) Розвиток ядерної зброї</w:t>
      </w:r>
      <w:r w:rsidRPr="00F32DC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</w:r>
    </w:p>
    <w:p w:rsidR="00F85000" w:rsidRDefault="000E5BA7" w:rsidP="0056295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договір ввів поняття європейського громадянства? </w:t>
      </w:r>
    </w:p>
    <w:p w:rsidR="000E5BA7" w:rsidRPr="00F16FD5" w:rsidRDefault="000E5BA7" w:rsidP="00F8500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Амстердамський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Лісабонський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Маастрихтський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Ніцца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F85000" w:rsidRDefault="000E5BA7" w:rsidP="0056295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Основною метою Лісабонської стратегії було: </w:t>
      </w:r>
    </w:p>
    <w:p w:rsidR="000E5BA7" w:rsidRPr="00F16FD5" w:rsidRDefault="000E5BA7" w:rsidP="00F8500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Обмеження витрат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Збільшення податків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lastRenderedPageBreak/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Створення економіки знань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Вихід з ЄС слабких країн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0E5BA7" w:rsidRDefault="000E5BA7" w:rsidP="00FD16F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  <w:r w:rsidRPr="00F16FD5"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  <w:t>Питання для самоперевірки</w:t>
      </w:r>
    </w:p>
    <w:p w:rsidR="00F85000" w:rsidRPr="00F16FD5" w:rsidRDefault="00F85000" w:rsidP="00FD16F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</w:p>
    <w:p w:rsidR="000E5BA7" w:rsidRPr="00F16FD5" w:rsidRDefault="000E5BA7" w:rsidP="0056295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Що таке спільна політика ЄС і для чого вона потрібна?</w:t>
      </w:r>
    </w:p>
    <w:p w:rsidR="000E5BA7" w:rsidRPr="00F16FD5" w:rsidRDefault="000E5BA7" w:rsidP="0056295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Яка договірна база забезпечує реалізацію спільних політик?</w:t>
      </w:r>
    </w:p>
    <w:p w:rsidR="000E5BA7" w:rsidRPr="00F16FD5" w:rsidRDefault="000E5BA7" w:rsidP="0056295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Як класифікуються політики ЄС?</w:t>
      </w:r>
    </w:p>
    <w:p w:rsidR="000E5BA7" w:rsidRPr="00F16FD5" w:rsidRDefault="000E5BA7" w:rsidP="0056295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інструменти використовуються у спільній торгівельній політиці?</w:t>
      </w:r>
    </w:p>
    <w:p w:rsidR="000E5BA7" w:rsidRPr="00F16FD5" w:rsidRDefault="000E5BA7" w:rsidP="0056295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головні цілі Спільної сільськогосподарської політики?</w:t>
      </w:r>
    </w:p>
    <w:p w:rsidR="000E5BA7" w:rsidRPr="00F16FD5" w:rsidRDefault="000E5BA7" w:rsidP="0056295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У чому полягають головні реформи ССП?</w:t>
      </w:r>
    </w:p>
    <w:p w:rsidR="000E5BA7" w:rsidRPr="00F16FD5" w:rsidRDefault="000E5BA7" w:rsidP="0056295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Що передбачає політика ЄС у сфері транспорту?</w:t>
      </w:r>
    </w:p>
    <w:p w:rsidR="000E5BA7" w:rsidRPr="00F16FD5" w:rsidRDefault="000E5BA7" w:rsidP="0056295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Яка роль Пан'європейської транспортної мережі?</w:t>
      </w:r>
    </w:p>
    <w:p w:rsidR="000E5BA7" w:rsidRPr="00F16FD5" w:rsidRDefault="000E5BA7" w:rsidP="0056295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напрями реалізації енергетичної політики ЄС?</w:t>
      </w:r>
    </w:p>
    <w:p w:rsidR="000E5BA7" w:rsidRPr="00F16FD5" w:rsidRDefault="000E5BA7" w:rsidP="0056295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Які цілі Лісабонської стратегії?</w:t>
      </w:r>
    </w:p>
    <w:p w:rsidR="000E5BA7" w:rsidRPr="00F16FD5" w:rsidRDefault="000E5BA7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en-AU" w:eastAsia="en-AU"/>
        </w:rPr>
      </w:pPr>
    </w:p>
    <w:p w:rsidR="000E5BA7" w:rsidRDefault="000E5BA7" w:rsidP="00743999">
      <w:pPr>
        <w:pStyle w:val="ListParagraph"/>
        <w:spacing w:after="0" w:line="240" w:lineRule="auto"/>
        <w:jc w:val="center"/>
        <w:rPr>
          <w:rStyle w:val="n11maroon1"/>
          <w:rFonts w:ascii="Times New Roman" w:hAnsi="Times New Roman" w:cs="Times New Roman"/>
          <w:color w:val="auto"/>
          <w:sz w:val="20"/>
          <w:szCs w:val="20"/>
        </w:rPr>
      </w:pPr>
      <w:r w:rsidRPr="00F32DC5">
        <w:rPr>
          <w:rFonts w:ascii="Times New Roman" w:hAnsi="Times New Roman" w:cs="Times New Roman"/>
          <w:b/>
          <w:sz w:val="20"/>
          <w:szCs w:val="20"/>
        </w:rPr>
        <w:t>Тема</w:t>
      </w:r>
      <w:r w:rsidR="004D3348" w:rsidRPr="00F32DC5">
        <w:rPr>
          <w:rFonts w:ascii="Times New Roman" w:hAnsi="Times New Roman" w:cs="Times New Roman"/>
          <w:b/>
          <w:sz w:val="20"/>
          <w:szCs w:val="20"/>
          <w:lang w:val="ru-RU"/>
        </w:rPr>
        <w:t xml:space="preserve"> 10</w:t>
      </w:r>
      <w:r w:rsidRPr="00F32DC5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F32DC5">
        <w:rPr>
          <w:rStyle w:val="n11maroon1"/>
          <w:rFonts w:ascii="Times New Roman" w:hAnsi="Times New Roman" w:cs="Times New Roman"/>
          <w:color w:val="auto"/>
          <w:sz w:val="20"/>
          <w:szCs w:val="20"/>
        </w:rPr>
        <w:t>Європейська по</w:t>
      </w:r>
      <w:r w:rsidR="004D3348" w:rsidRPr="00F32DC5">
        <w:rPr>
          <w:rStyle w:val="n11maroon1"/>
          <w:rFonts w:ascii="Times New Roman" w:hAnsi="Times New Roman" w:cs="Times New Roman"/>
          <w:color w:val="auto"/>
          <w:sz w:val="20"/>
          <w:szCs w:val="20"/>
        </w:rPr>
        <w:t>літика захисту довкілля</w:t>
      </w:r>
    </w:p>
    <w:p w:rsidR="001351C8" w:rsidRDefault="001351C8" w:rsidP="00FD16F0">
      <w:pPr>
        <w:pStyle w:val="ListParagraph"/>
        <w:spacing w:after="0" w:line="240" w:lineRule="auto"/>
        <w:jc w:val="both"/>
        <w:rPr>
          <w:rStyle w:val="n11maroon1"/>
          <w:rFonts w:ascii="Times New Roman" w:hAnsi="Times New Roman" w:cs="Times New Roman"/>
          <w:color w:val="auto"/>
          <w:sz w:val="20"/>
          <w:szCs w:val="20"/>
        </w:rPr>
      </w:pPr>
    </w:p>
    <w:p w:rsidR="004322D6" w:rsidRDefault="004D3348" w:rsidP="00FD16F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F32DC5">
        <w:rPr>
          <w:rFonts w:ascii="Times New Roman" w:hAnsi="Times New Roman" w:cs="Times New Roman"/>
          <w:b/>
          <w:bCs/>
          <w:sz w:val="20"/>
          <w:szCs w:val="20"/>
        </w:rPr>
        <w:t>Практичн</w:t>
      </w:r>
      <w:r w:rsidRPr="00F32DC5">
        <w:rPr>
          <w:rFonts w:ascii="Times New Roman" w:hAnsi="Times New Roman" w:cs="Times New Roman"/>
          <w:b/>
          <w:bCs/>
          <w:sz w:val="20"/>
          <w:szCs w:val="20"/>
          <w:lang w:val="ru-RU"/>
        </w:rPr>
        <w:t>і</w:t>
      </w:r>
      <w:r w:rsidR="004322D6" w:rsidRPr="00F32DC5">
        <w:rPr>
          <w:rFonts w:ascii="Times New Roman" w:hAnsi="Times New Roman" w:cs="Times New Roman"/>
          <w:b/>
          <w:bCs/>
          <w:sz w:val="20"/>
          <w:szCs w:val="20"/>
        </w:rPr>
        <w:t xml:space="preserve"> заняття </w:t>
      </w:r>
      <w:r w:rsidRPr="00F32DC5">
        <w:rPr>
          <w:rFonts w:ascii="Times New Roman" w:hAnsi="Times New Roman" w:cs="Times New Roman"/>
          <w:b/>
          <w:bCs/>
          <w:sz w:val="20"/>
          <w:szCs w:val="20"/>
          <w:lang w:val="ru-RU"/>
        </w:rPr>
        <w:t>19-20</w:t>
      </w:r>
    </w:p>
    <w:p w:rsidR="001351C8" w:rsidRPr="00F32DC5" w:rsidRDefault="001351C8" w:rsidP="00FD16F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4322D6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16FD5">
        <w:rPr>
          <w:rFonts w:ascii="Times New Roman" w:hAnsi="Times New Roman" w:cs="Times New Roman"/>
          <w:b/>
          <w:bCs/>
          <w:sz w:val="20"/>
          <w:szCs w:val="20"/>
        </w:rPr>
        <w:t>Мета:</w:t>
      </w:r>
      <w:r w:rsidRPr="00F16FD5">
        <w:rPr>
          <w:rFonts w:ascii="Times New Roman" w:hAnsi="Times New Roman" w:cs="Times New Roman"/>
          <w:bCs/>
          <w:sz w:val="20"/>
          <w:szCs w:val="20"/>
        </w:rPr>
        <w:t xml:space="preserve"> ознайомитись з політикою ЄС у сфері охорони навколишнього середовища. </w:t>
      </w:r>
      <w:r w:rsidRPr="00F16FD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351C8" w:rsidRPr="00F16FD5" w:rsidRDefault="001351C8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4322D6" w:rsidRPr="00F16FD5" w:rsidRDefault="004322D6" w:rsidP="00FD16F0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16FD5">
        <w:rPr>
          <w:rFonts w:ascii="Times New Roman" w:hAnsi="Times New Roman" w:cs="Times New Roman"/>
          <w:b/>
          <w:bCs/>
          <w:sz w:val="20"/>
          <w:szCs w:val="20"/>
        </w:rPr>
        <w:t>Питання для обговорення:</w:t>
      </w:r>
    </w:p>
    <w:p w:rsidR="004322D6" w:rsidRPr="00F32DC5" w:rsidRDefault="004322D6" w:rsidP="00FD16F0">
      <w:pPr>
        <w:pStyle w:val="41"/>
        <w:tabs>
          <w:tab w:val="left" w:pos="993"/>
        </w:tabs>
        <w:spacing w:before="0"/>
        <w:ind w:left="0" w:firstLine="567"/>
        <w:jc w:val="both"/>
        <w:outlineLvl w:val="9"/>
        <w:rPr>
          <w:rFonts w:ascii="Times New Roman" w:hAnsi="Times New Roman" w:cs="Times New Roman"/>
          <w:b w:val="0"/>
        </w:rPr>
      </w:pPr>
      <w:r w:rsidRPr="00F32DC5">
        <w:rPr>
          <w:rFonts w:ascii="Times New Roman" w:hAnsi="Times New Roman" w:cs="Times New Roman"/>
          <w:b w:val="0"/>
          <w:bCs w:val="0"/>
        </w:rPr>
        <w:t>1.</w:t>
      </w:r>
      <w:r w:rsidRPr="00F32DC5">
        <w:rPr>
          <w:rFonts w:ascii="Times New Roman" w:hAnsi="Times New Roman" w:cs="Times New Roman"/>
          <w:b w:val="0"/>
        </w:rPr>
        <w:t xml:space="preserve"> Політика Європейського Союзу у сфері довкілля. </w:t>
      </w:r>
    </w:p>
    <w:p w:rsidR="004322D6" w:rsidRPr="00F32DC5" w:rsidRDefault="004322D6" w:rsidP="00FD16F0">
      <w:pPr>
        <w:pStyle w:val="41"/>
        <w:tabs>
          <w:tab w:val="left" w:pos="993"/>
        </w:tabs>
        <w:spacing w:before="0"/>
        <w:ind w:left="0" w:firstLine="567"/>
        <w:jc w:val="both"/>
        <w:outlineLvl w:val="9"/>
        <w:rPr>
          <w:rFonts w:ascii="Times New Roman" w:hAnsi="Times New Roman" w:cs="Times New Roman"/>
          <w:b w:val="0"/>
        </w:rPr>
      </w:pPr>
      <w:r w:rsidRPr="00F32DC5">
        <w:rPr>
          <w:rFonts w:ascii="Times New Roman" w:hAnsi="Times New Roman" w:cs="Times New Roman"/>
          <w:b w:val="0"/>
        </w:rPr>
        <w:t xml:space="preserve">2. Умови довкілля в різних регіонах Союзу. </w:t>
      </w:r>
    </w:p>
    <w:p w:rsidR="004322D6" w:rsidRPr="00F32DC5" w:rsidRDefault="004322D6" w:rsidP="00FD16F0">
      <w:pPr>
        <w:pStyle w:val="41"/>
        <w:tabs>
          <w:tab w:val="left" w:pos="993"/>
        </w:tabs>
        <w:spacing w:before="0"/>
        <w:ind w:left="0" w:firstLine="567"/>
        <w:jc w:val="both"/>
        <w:outlineLvl w:val="9"/>
        <w:rPr>
          <w:rFonts w:ascii="Times New Roman" w:hAnsi="Times New Roman" w:cs="Times New Roman"/>
          <w:b w:val="0"/>
        </w:rPr>
      </w:pPr>
      <w:r w:rsidRPr="00F32DC5">
        <w:rPr>
          <w:rFonts w:ascii="Times New Roman" w:hAnsi="Times New Roman" w:cs="Times New Roman"/>
          <w:b w:val="0"/>
        </w:rPr>
        <w:t xml:space="preserve">3. Потенційні вигоди і витрати. </w:t>
      </w:r>
    </w:p>
    <w:p w:rsidR="004322D6" w:rsidRPr="00F32DC5" w:rsidRDefault="004322D6" w:rsidP="00FD16F0">
      <w:pPr>
        <w:pStyle w:val="41"/>
        <w:tabs>
          <w:tab w:val="left" w:pos="993"/>
        </w:tabs>
        <w:spacing w:before="0"/>
        <w:ind w:left="0" w:firstLine="567"/>
        <w:jc w:val="both"/>
        <w:outlineLvl w:val="9"/>
        <w:rPr>
          <w:rStyle w:val="apple-converted-space"/>
          <w:rFonts w:ascii="Times New Roman" w:hAnsi="Times New Roman" w:cs="Times New Roman"/>
        </w:rPr>
      </w:pPr>
      <w:r w:rsidRPr="00F32DC5">
        <w:rPr>
          <w:rFonts w:ascii="Times New Roman" w:hAnsi="Times New Roman" w:cs="Times New Roman"/>
          <w:b w:val="0"/>
        </w:rPr>
        <w:t>4. Економічний і соціальний розвиток Союзу в цілому і</w:t>
      </w:r>
      <w:r w:rsidRPr="00F32DC5">
        <w:rPr>
          <w:rStyle w:val="apple-converted-space"/>
          <w:rFonts w:ascii="Times New Roman" w:hAnsi="Times New Roman" w:cs="Times New Roman"/>
          <w:b w:val="0"/>
        </w:rPr>
        <w:t xml:space="preserve"> </w:t>
      </w:r>
      <w:hyperlink r:id="rId9" w:tooltip="Збалансований розвиток (ще не написана)" w:history="1">
        <w:r w:rsidRPr="00F32DC5">
          <w:rPr>
            <w:rStyle w:val="Hyperlink"/>
            <w:rFonts w:ascii="Times New Roman" w:hAnsi="Times New Roman" w:cs="Times New Roman"/>
            <w:b w:val="0"/>
            <w:color w:val="auto"/>
            <w:u w:val="none"/>
          </w:rPr>
          <w:t>збалансований розвиток</w:t>
        </w:r>
      </w:hyperlink>
      <w:r w:rsidRPr="00F32DC5">
        <w:rPr>
          <w:rStyle w:val="apple-converted-space"/>
          <w:rFonts w:ascii="Times New Roman" w:hAnsi="Times New Roman" w:cs="Times New Roman"/>
          <w:b w:val="0"/>
        </w:rPr>
        <w:t xml:space="preserve"> </w:t>
      </w:r>
      <w:r w:rsidRPr="00F32DC5">
        <w:rPr>
          <w:rFonts w:ascii="Times New Roman" w:hAnsi="Times New Roman" w:cs="Times New Roman"/>
          <w:b w:val="0"/>
        </w:rPr>
        <w:t>її регіонів.</w:t>
      </w:r>
      <w:r w:rsidRPr="00F32DC5">
        <w:rPr>
          <w:rStyle w:val="apple-converted-space"/>
          <w:rFonts w:ascii="Times New Roman" w:hAnsi="Times New Roman" w:cs="Times New Roman"/>
          <w:b w:val="0"/>
        </w:rPr>
        <w:t> </w:t>
      </w:r>
    </w:p>
    <w:p w:rsidR="004322D6" w:rsidRPr="00F32DC5" w:rsidRDefault="004322D6" w:rsidP="00FD16F0">
      <w:pPr>
        <w:pStyle w:val="41"/>
        <w:tabs>
          <w:tab w:val="left" w:pos="993"/>
        </w:tabs>
        <w:spacing w:before="0"/>
        <w:ind w:left="0" w:firstLine="567"/>
        <w:jc w:val="both"/>
        <w:outlineLvl w:val="9"/>
        <w:rPr>
          <w:rFonts w:ascii="Times New Roman" w:hAnsi="Times New Roman" w:cs="Times New Roman"/>
        </w:rPr>
      </w:pPr>
      <w:r w:rsidRPr="00F32DC5">
        <w:rPr>
          <w:rFonts w:ascii="Times New Roman" w:hAnsi="Times New Roman" w:cs="Times New Roman"/>
          <w:b w:val="0"/>
        </w:rPr>
        <w:t>5. Місце ЄС та України в рейтингу країн за індексом ефективності протидії змінам клімату.</w:t>
      </w:r>
    </w:p>
    <w:p w:rsidR="003D629F" w:rsidRPr="00F16FD5" w:rsidRDefault="003D629F" w:rsidP="00FD16F0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4D3348" w:rsidRDefault="00F32DC5" w:rsidP="00FD16F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  <w:t>Тестові питання</w:t>
      </w:r>
    </w:p>
    <w:p w:rsidR="00F85000" w:rsidRPr="00F16FD5" w:rsidRDefault="00F85000" w:rsidP="00FD16F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</w:pPr>
    </w:p>
    <w:p w:rsidR="00F32DC5" w:rsidRDefault="004D3348" w:rsidP="00562950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Основною метою європейської політики охорони довкілля є: </w:t>
      </w:r>
    </w:p>
    <w:p w:rsidR="00743999" w:rsidRDefault="00743999" w:rsidP="00562950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Підвищення ВВП</w:t>
      </w:r>
    </w:p>
    <w:p w:rsidR="00743999" w:rsidRDefault="004D3348" w:rsidP="00562950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32DC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Зміцнення обороноздатності</w:t>
      </w:r>
    </w:p>
    <w:p w:rsidR="00743999" w:rsidRDefault="004D3348" w:rsidP="00562950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32DC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Поліпшення якості довкілля</w:t>
      </w:r>
    </w:p>
    <w:p w:rsidR="00F32DC5" w:rsidRPr="00F32DC5" w:rsidRDefault="004D3348" w:rsidP="00562950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32DC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Розвиток сільського господарства</w:t>
      </w:r>
    </w:p>
    <w:p w:rsidR="00743999" w:rsidRDefault="00743999" w:rsidP="0074399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F32DC5" w:rsidRPr="00743999" w:rsidRDefault="00F32DC5" w:rsidP="0074399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2. </w:t>
      </w:r>
      <w:r w:rsidR="004D3348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договір уперше закріпив охорону довкілля як сферу компетенції ЄС? </w:t>
      </w:r>
    </w:p>
    <w:p w:rsidR="00F32DC5" w:rsidRPr="00743999" w:rsidRDefault="004D3348" w:rsidP="00743999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lastRenderedPageBreak/>
        <w:t>A</w:t>
      </w:r>
      <w:r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Маастрихтський</w:t>
      </w:r>
      <w:r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Лісабонський</w:t>
      </w:r>
      <w:r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Єдиний європейський акт</w:t>
      </w:r>
      <w:r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Амстердамський</w:t>
      </w:r>
      <w:r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F32DC5" w:rsidRPr="00743999" w:rsidRDefault="00F32DC5" w:rsidP="0074399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3. </w:t>
      </w:r>
      <w:r w:rsidR="004D3348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Зелена економіка – це: </w:t>
      </w:r>
    </w:p>
    <w:p w:rsidR="004D3348" w:rsidRPr="00743999" w:rsidRDefault="004D3348" w:rsidP="00743999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Економіка, орієнтована на зростання аграрного сектору</w:t>
      </w:r>
      <w:r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Економіка з мінімальним споживанням електроенергії</w:t>
      </w:r>
      <w:r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Модель сталого розвитку з мінімальним впливом на довкілля</w:t>
      </w:r>
      <w:r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743999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Економіка без іноземних інвестицій</w:t>
      </w:r>
      <w:r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8E7A19" w:rsidRDefault="00743999" w:rsidP="00743999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4.</w:t>
      </w:r>
      <w:r w:rsidR="004D3348"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Кругова економіка передбачає: </w:t>
      </w:r>
    </w:p>
    <w:p w:rsidR="004D3348" w:rsidRPr="008E7A19" w:rsidRDefault="004D3348" w:rsidP="00FD16F0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8E7A19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Відміну виробництва</w:t>
      </w:r>
      <w:r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8E7A19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Безперервне використання ресурсів і мінімізацію відходів</w:t>
      </w:r>
      <w:r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8E7A19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Лише використання відновлюваних джерел</w:t>
      </w:r>
      <w:r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8E7A19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Впровадження атомної енергетики</w:t>
      </w:r>
      <w:r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8E7A19" w:rsidRDefault="00743999" w:rsidP="00743999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5. </w:t>
      </w:r>
      <w:r w:rsidR="004D3348"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інструмент використовується в ЄС для боротьби з викидами </w:t>
      </w:r>
      <w:r w:rsidR="004D3348"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CO</w:t>
      </w:r>
      <w:r w:rsidR="004D3348"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₂? </w:t>
      </w:r>
    </w:p>
    <w:p w:rsidR="004D3348" w:rsidRPr="00F16FD5" w:rsidRDefault="004D3348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Фонд стабілізації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Субсидії на викопне паливо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)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EU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ETS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Загальноєвропейський податок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8E7A19" w:rsidRPr="00743999" w:rsidRDefault="00743999" w:rsidP="00743999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6.</w:t>
      </w:r>
      <w:r w:rsidR="004D3348" w:rsidRPr="0074399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Що входить до складу екологічної політики ЄС? </w:t>
      </w:r>
    </w:p>
    <w:p w:rsidR="004D3348" w:rsidRPr="00F16FD5" w:rsidRDefault="004D3348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Лише охорона лісів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Тільки боротьба з пластиком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Багатокомпонентна стратегія з багатьма напрямами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Вирішення лише проблем водопостачання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8E7A19" w:rsidRPr="00743999" w:rsidRDefault="00743999" w:rsidP="00743999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7.</w:t>
      </w:r>
      <w:r w:rsidR="004D3348"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Яка програма ЄС фінансує екологічні ініціативи? </w:t>
      </w:r>
    </w:p>
    <w:p w:rsidR="004D3348" w:rsidRPr="00F16FD5" w:rsidRDefault="008E7A19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en-A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AU"/>
        </w:rPr>
        <w:t>A) Erasmus+</w:t>
      </w:r>
      <w:r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B) LIF</w:t>
      </w:r>
      <w:r w:rsidR="004D3348"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C) Creative Europe</w:t>
      </w:r>
      <w:r w:rsidR="004D3348"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D) Eurostat</w:t>
      </w:r>
      <w:r w:rsidR="004D3348"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</w:r>
    </w:p>
    <w:p w:rsidR="008E7A19" w:rsidRDefault="00743999" w:rsidP="00743999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8.</w:t>
      </w:r>
      <w:r w:rsidR="004D3348"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Що НЕ є характеристикою політики ЄС у сфері довкілля? </w:t>
      </w:r>
    </w:p>
    <w:p w:rsidR="004D3348" w:rsidRPr="00F16FD5" w:rsidRDefault="004D3348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Урахування наукових даних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Ігнорування витрат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Захист здоров’я людини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Збалансований розвиток регіонів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743999" w:rsidRDefault="00743999" w:rsidP="00743999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lastRenderedPageBreak/>
        <w:t>9.</w:t>
      </w:r>
      <w:r w:rsidR="004D3348"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підхід використовується при формуванні політики ЄС щодо довкілля? </w:t>
      </w:r>
    </w:p>
    <w:p w:rsidR="004D3348" w:rsidRPr="00F16FD5" w:rsidRDefault="004D3348" w:rsidP="00743999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Політичний тиск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Випадкове рішення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Науково обґрунтоване регулювання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Стихійна ініціатива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8E7A19" w:rsidRPr="008E7A19" w:rsidRDefault="00743999" w:rsidP="00743999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10.</w:t>
      </w:r>
      <w:r w:rsidR="004D3348"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документ передбачає кліматичну нейтральність ЄС до 2050 року? </w:t>
      </w:r>
    </w:p>
    <w:p w:rsidR="008E7A19" w:rsidRDefault="004D3348" w:rsidP="00FD16F0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8E7A19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Зелений курс</w:t>
      </w:r>
    </w:p>
    <w:p w:rsidR="008E7A19" w:rsidRDefault="004D3348" w:rsidP="00FD16F0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8E7A19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Лісабонський договір</w:t>
      </w:r>
    </w:p>
    <w:p w:rsidR="008E7A19" w:rsidRDefault="004D3348" w:rsidP="00FD16F0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8E7A19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Хартія прав</w:t>
      </w:r>
    </w:p>
    <w:p w:rsidR="008E7A19" w:rsidRDefault="004D3348" w:rsidP="00FD16F0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8E7A19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Кіотський протокол</w:t>
      </w:r>
    </w:p>
    <w:p w:rsidR="004D3348" w:rsidRPr="008E7A19" w:rsidRDefault="004D3348" w:rsidP="00FD1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</w:p>
    <w:p w:rsidR="00213C68" w:rsidRPr="00213C68" w:rsidRDefault="00213C68" w:rsidP="00213C6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  <w:t>Питання для самоперевірки</w:t>
      </w:r>
    </w:p>
    <w:p w:rsidR="00213C68" w:rsidRPr="00213C68" w:rsidRDefault="00213C68" w:rsidP="00213C6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</w:p>
    <w:p w:rsidR="004D3348" w:rsidRPr="00F16FD5" w:rsidRDefault="004D3348" w:rsidP="00562950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Які основні цілі політики ЄС у сфері довкілля?</w:t>
      </w:r>
    </w:p>
    <w:p w:rsidR="004D3348" w:rsidRPr="00F16FD5" w:rsidRDefault="004D3348" w:rsidP="00562950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Що таке зелена економіка?</w:t>
      </w:r>
    </w:p>
    <w:p w:rsidR="004D3348" w:rsidRPr="00F16FD5" w:rsidRDefault="004D3348" w:rsidP="00562950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У чому полягає суть кругової економіки?</w:t>
      </w:r>
    </w:p>
    <w:p w:rsidR="004D3348" w:rsidRPr="00F16FD5" w:rsidRDefault="004D3348" w:rsidP="00562950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 ЄС бореться зі змінами клімату?</w:t>
      </w:r>
    </w:p>
    <w:p w:rsidR="004D3348" w:rsidRPr="00F16FD5" w:rsidRDefault="004D3348" w:rsidP="00562950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основні екологічні директиви існують у ЄС?</w:t>
      </w:r>
    </w:p>
    <w:p w:rsidR="004D3348" w:rsidRPr="00F16FD5" w:rsidRDefault="004D3348" w:rsidP="00562950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Що передбачає Система торгівлі квотами на викиди?</w:t>
      </w:r>
    </w:p>
    <w:p w:rsidR="004D3348" w:rsidRPr="00F16FD5" w:rsidRDefault="004D3348" w:rsidP="00562950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міжнародні екологічні ініціативи підтримує ЄС?</w:t>
      </w:r>
    </w:p>
    <w:p w:rsidR="004D3348" w:rsidRPr="00F16FD5" w:rsidRDefault="004D3348" w:rsidP="00562950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 регіональні особливості враховуються у формуванні екополітики?</w:t>
      </w:r>
    </w:p>
    <w:p w:rsidR="004D3348" w:rsidRPr="00F16FD5" w:rsidRDefault="004D3348" w:rsidP="00562950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програми фінансування реалізують екопроекти в ЄС?</w:t>
      </w:r>
    </w:p>
    <w:p w:rsidR="004D3348" w:rsidRPr="00F16FD5" w:rsidRDefault="004D3348" w:rsidP="00562950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Яке значення мають науково-технічні дані в прийнятті рішень?</w:t>
      </w:r>
    </w:p>
    <w:p w:rsidR="004D3348" w:rsidRPr="00743999" w:rsidRDefault="004D3348" w:rsidP="00743999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43999">
        <w:rPr>
          <w:rFonts w:ascii="Times New Roman" w:hAnsi="Times New Roman" w:cs="Times New Roman"/>
          <w:b/>
          <w:bCs/>
          <w:sz w:val="20"/>
          <w:szCs w:val="20"/>
        </w:rPr>
        <w:t>Тема 11. Критерії вступу та особливості їх виконання</w:t>
      </w:r>
    </w:p>
    <w:p w:rsidR="003A0792" w:rsidRPr="00743999" w:rsidRDefault="003A0792" w:rsidP="00743999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322D6" w:rsidRPr="00CA0538" w:rsidRDefault="004322D6" w:rsidP="00FD16F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16FD5">
        <w:rPr>
          <w:rFonts w:ascii="Times New Roman" w:hAnsi="Times New Roman" w:cs="Times New Roman"/>
          <w:b/>
          <w:bCs/>
          <w:sz w:val="20"/>
          <w:szCs w:val="20"/>
        </w:rPr>
        <w:t>Практичн</w:t>
      </w:r>
      <w:r w:rsidR="004D3348" w:rsidRPr="00CA0538">
        <w:rPr>
          <w:rFonts w:ascii="Times New Roman" w:hAnsi="Times New Roman" w:cs="Times New Roman"/>
          <w:b/>
          <w:bCs/>
          <w:sz w:val="20"/>
          <w:szCs w:val="20"/>
        </w:rPr>
        <w:t>і</w:t>
      </w:r>
      <w:r w:rsidRPr="00F16FD5">
        <w:rPr>
          <w:rFonts w:ascii="Times New Roman" w:hAnsi="Times New Roman" w:cs="Times New Roman"/>
          <w:b/>
          <w:bCs/>
          <w:sz w:val="20"/>
          <w:szCs w:val="20"/>
        </w:rPr>
        <w:t xml:space="preserve"> заняття </w:t>
      </w:r>
      <w:r w:rsidR="004D3348" w:rsidRPr="00CA0538">
        <w:rPr>
          <w:rFonts w:ascii="Times New Roman" w:hAnsi="Times New Roman" w:cs="Times New Roman"/>
          <w:b/>
          <w:bCs/>
          <w:sz w:val="20"/>
          <w:szCs w:val="20"/>
        </w:rPr>
        <w:t>21-22</w:t>
      </w:r>
    </w:p>
    <w:p w:rsidR="001351C8" w:rsidRPr="00CA0538" w:rsidRDefault="001351C8" w:rsidP="00FD16F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4322D6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16FD5">
        <w:rPr>
          <w:rFonts w:ascii="Times New Roman" w:hAnsi="Times New Roman" w:cs="Times New Roman"/>
          <w:b/>
          <w:bCs/>
          <w:sz w:val="20"/>
          <w:szCs w:val="20"/>
        </w:rPr>
        <w:t>Мета:</w:t>
      </w:r>
      <w:r w:rsidRPr="00F16FD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F16FD5">
        <w:rPr>
          <w:rFonts w:ascii="Times New Roman" w:hAnsi="Times New Roman" w:cs="Times New Roman"/>
          <w:sz w:val="20"/>
          <w:szCs w:val="20"/>
        </w:rPr>
        <w:t>Розуміти о</w:t>
      </w:r>
      <w:r w:rsidRPr="00F16FD5">
        <w:rPr>
          <w:rFonts w:ascii="Times New Roman" w:hAnsi="Times New Roman" w:cs="Times New Roman"/>
          <w:bCs/>
          <w:sz w:val="20"/>
          <w:szCs w:val="20"/>
        </w:rPr>
        <w:t>собливості запровадження безвізового режиму на шляху до вступу в Європейський Союз.</w:t>
      </w:r>
      <w:r w:rsidRPr="00F16FD5">
        <w:rPr>
          <w:rFonts w:ascii="Times New Roman" w:eastAsia="Calibri" w:hAnsi="Times New Roman" w:cs="Times New Roman"/>
          <w:sz w:val="20"/>
          <w:szCs w:val="20"/>
        </w:rPr>
        <w:t xml:space="preserve"> Виявляти характерні риси в</w:t>
      </w:r>
      <w:r w:rsidRPr="00F16FD5">
        <w:rPr>
          <w:rFonts w:ascii="Times New Roman" w:hAnsi="Times New Roman" w:cs="Times New Roman"/>
          <w:bCs/>
          <w:sz w:val="20"/>
          <w:szCs w:val="20"/>
        </w:rPr>
        <w:t>икористання Копенгагенських критеріїв членства при прийнятті країн до складу ЄС. в</w:t>
      </w:r>
      <w:r w:rsidRPr="00F16FD5">
        <w:rPr>
          <w:rFonts w:ascii="Times New Roman" w:eastAsia="Calibri" w:hAnsi="Times New Roman" w:cs="Times New Roman"/>
          <w:sz w:val="20"/>
          <w:szCs w:val="20"/>
        </w:rPr>
        <w:t>иявляти головні проблеми реалізації м</w:t>
      </w:r>
      <w:r w:rsidRPr="00F16FD5">
        <w:rPr>
          <w:rFonts w:ascii="Times New Roman" w:hAnsi="Times New Roman" w:cs="Times New Roman"/>
          <w:bCs/>
          <w:sz w:val="20"/>
          <w:szCs w:val="20"/>
        </w:rPr>
        <w:t>еханізму виконання умов Маастрихтської угоди в сучасних умовах.</w:t>
      </w:r>
    </w:p>
    <w:p w:rsidR="001351C8" w:rsidRPr="00F16FD5" w:rsidRDefault="001351C8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4322D6" w:rsidRPr="00F16FD5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16FD5">
        <w:rPr>
          <w:rFonts w:ascii="Times New Roman" w:hAnsi="Times New Roman" w:cs="Times New Roman"/>
          <w:b/>
          <w:bCs/>
          <w:sz w:val="20"/>
          <w:szCs w:val="20"/>
        </w:rPr>
        <w:t>Питання для обговорення:</w:t>
      </w:r>
    </w:p>
    <w:p w:rsidR="004322D6" w:rsidRPr="008E7A19" w:rsidRDefault="004322D6" w:rsidP="00FD16F0">
      <w:pPr>
        <w:pStyle w:val="41"/>
        <w:tabs>
          <w:tab w:val="left" w:pos="993"/>
        </w:tabs>
        <w:spacing w:before="0"/>
        <w:ind w:left="0" w:firstLine="567"/>
        <w:jc w:val="both"/>
        <w:outlineLvl w:val="9"/>
        <w:rPr>
          <w:rFonts w:ascii="Times New Roman" w:hAnsi="Times New Roman" w:cs="Times New Roman"/>
          <w:b w:val="0"/>
          <w:lang w:val="ru-RU"/>
        </w:rPr>
      </w:pPr>
      <w:r w:rsidRPr="00F16FD5">
        <w:rPr>
          <w:rFonts w:ascii="Times New Roman" w:hAnsi="Times New Roman" w:cs="Times New Roman"/>
          <w:b w:val="0"/>
          <w:bCs w:val="0"/>
          <w:lang w:val="ru-RU"/>
        </w:rPr>
        <w:t>1</w:t>
      </w:r>
      <w:r w:rsidRPr="008E7A19">
        <w:rPr>
          <w:rFonts w:ascii="Times New Roman" w:hAnsi="Times New Roman" w:cs="Times New Roman"/>
          <w:b w:val="0"/>
          <w:bCs w:val="0"/>
          <w:lang w:val="ru-RU"/>
        </w:rPr>
        <w:t>.</w:t>
      </w:r>
      <w:r w:rsidRPr="008E7A19">
        <w:rPr>
          <w:rFonts w:ascii="Times New Roman" w:hAnsi="Times New Roman" w:cs="Times New Roman"/>
          <w:b w:val="0"/>
          <w:lang w:val="ru-RU"/>
        </w:rPr>
        <w:t xml:space="preserve"> Процедура вступу до ЄС нових членів.</w:t>
      </w:r>
    </w:p>
    <w:p w:rsidR="004322D6" w:rsidRPr="008E7A19" w:rsidRDefault="004322D6" w:rsidP="00FD16F0">
      <w:pPr>
        <w:pStyle w:val="41"/>
        <w:tabs>
          <w:tab w:val="left" w:pos="993"/>
        </w:tabs>
        <w:spacing w:before="0"/>
        <w:ind w:left="0" w:firstLine="567"/>
        <w:jc w:val="both"/>
        <w:outlineLvl w:val="9"/>
        <w:rPr>
          <w:rFonts w:ascii="Times New Roman" w:hAnsi="Times New Roman" w:cs="Times New Roman"/>
          <w:b w:val="0"/>
          <w:lang w:val="ru-RU"/>
        </w:rPr>
      </w:pPr>
      <w:r w:rsidRPr="008E7A19">
        <w:rPr>
          <w:rFonts w:ascii="Times New Roman" w:hAnsi="Times New Roman" w:cs="Times New Roman"/>
          <w:b w:val="0"/>
          <w:lang w:val="ru-RU"/>
        </w:rPr>
        <w:t xml:space="preserve">2.  Етапи процесу вступу до ЄС. </w:t>
      </w:r>
    </w:p>
    <w:p w:rsidR="004322D6" w:rsidRPr="008E7A19" w:rsidRDefault="004322D6" w:rsidP="00FD16F0">
      <w:pPr>
        <w:pStyle w:val="41"/>
        <w:tabs>
          <w:tab w:val="left" w:pos="993"/>
        </w:tabs>
        <w:spacing w:before="0"/>
        <w:ind w:left="0" w:firstLine="567"/>
        <w:jc w:val="both"/>
        <w:outlineLvl w:val="9"/>
        <w:rPr>
          <w:rFonts w:ascii="Times New Roman" w:hAnsi="Times New Roman" w:cs="Times New Roman"/>
          <w:b w:val="0"/>
          <w:lang w:val="ru-RU"/>
        </w:rPr>
      </w:pPr>
      <w:r w:rsidRPr="008E7A19">
        <w:rPr>
          <w:rFonts w:ascii="Times New Roman" w:hAnsi="Times New Roman" w:cs="Times New Roman"/>
          <w:b w:val="0"/>
          <w:lang w:val="ru-RU"/>
        </w:rPr>
        <w:t xml:space="preserve">3. Копенгагенські критерії. </w:t>
      </w:r>
    </w:p>
    <w:p w:rsidR="004322D6" w:rsidRPr="008E7A19" w:rsidRDefault="004322D6" w:rsidP="00FD16F0">
      <w:pPr>
        <w:pStyle w:val="41"/>
        <w:tabs>
          <w:tab w:val="left" w:pos="993"/>
        </w:tabs>
        <w:spacing w:before="0"/>
        <w:ind w:left="0" w:firstLine="567"/>
        <w:jc w:val="both"/>
        <w:outlineLvl w:val="9"/>
        <w:rPr>
          <w:rFonts w:ascii="Times New Roman" w:hAnsi="Times New Roman" w:cs="Times New Roman"/>
          <w:b w:val="0"/>
          <w:lang w:val="ru-RU"/>
        </w:rPr>
      </w:pPr>
      <w:r w:rsidRPr="008E7A19">
        <w:rPr>
          <w:rFonts w:ascii="Times New Roman" w:hAnsi="Times New Roman" w:cs="Times New Roman"/>
          <w:b w:val="0"/>
          <w:lang w:val="ru-RU"/>
        </w:rPr>
        <w:t xml:space="preserve">4. Процедура виконання критеріїв. </w:t>
      </w:r>
    </w:p>
    <w:p w:rsidR="004322D6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E7A19">
        <w:rPr>
          <w:rFonts w:ascii="Times New Roman" w:hAnsi="Times New Roman" w:cs="Times New Roman"/>
          <w:sz w:val="20"/>
          <w:szCs w:val="20"/>
        </w:rPr>
        <w:t>5. Перспективи та можливості приєднання України до ЄС.</w:t>
      </w:r>
    </w:p>
    <w:p w:rsidR="001351C8" w:rsidRPr="008E7A19" w:rsidRDefault="001351C8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1351C8" w:rsidRDefault="001351C8" w:rsidP="001351C8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lastRenderedPageBreak/>
        <w:t xml:space="preserve">Тестові </w:t>
      </w:r>
      <w:r>
        <w:rPr>
          <w:rFonts w:ascii="Times New Roman" w:eastAsia="Calibri" w:hAnsi="Times New Roman" w:cs="Times New Roman"/>
          <w:b/>
          <w:sz w:val="20"/>
          <w:szCs w:val="20"/>
          <w:lang w:val="ru-RU"/>
        </w:rPr>
        <w:t>пит</w:t>
      </w:r>
      <w:r>
        <w:rPr>
          <w:rFonts w:ascii="Times New Roman" w:eastAsia="Calibri" w:hAnsi="Times New Roman" w:cs="Times New Roman"/>
          <w:b/>
          <w:sz w:val="20"/>
          <w:szCs w:val="20"/>
        </w:rPr>
        <w:t>ання</w:t>
      </w:r>
    </w:p>
    <w:p w:rsidR="00F85000" w:rsidRDefault="00F85000" w:rsidP="001351C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8E7A19" w:rsidRDefault="004D3348" w:rsidP="00562950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документ визначив Копенгагенські критерії? </w:t>
      </w:r>
    </w:p>
    <w:p w:rsidR="004D3348" w:rsidRPr="00F16FD5" w:rsidRDefault="004D3348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Римський договір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Маастрихтський договір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Рішення Європейської Ради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Хартія основних прав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8E7A19" w:rsidRDefault="004D3348" w:rsidP="00562950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з наведених етапів є першим у процесі вступу до ЄС? </w:t>
      </w:r>
    </w:p>
    <w:p w:rsidR="004D3348" w:rsidRPr="00F16FD5" w:rsidRDefault="004D3348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Імплементаційний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Консультативний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Переговорний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Ратифікаційний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8E7A19" w:rsidRDefault="004D3348" w:rsidP="00562950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Що включає правовий критерій вступу до ЄС? </w:t>
      </w:r>
    </w:p>
    <w:p w:rsidR="004D3348" w:rsidRPr="00F16FD5" w:rsidRDefault="004D3348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Незалежність судової системи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Політична стабільність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) Адаптацію національного законодавства до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acquis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Рівень доходу на душу населення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8E7A19" w:rsidRDefault="004D3348" w:rsidP="00562950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Скільки розділів містить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acquis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communautaire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? </w:t>
      </w:r>
    </w:p>
    <w:p w:rsidR="004D3348" w:rsidRPr="008E7A19" w:rsidRDefault="004D3348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28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35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15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50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8E7A19" w:rsidRPr="00CA0538" w:rsidRDefault="004D3348" w:rsidP="00562950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документ заклав основу для відносин Україна – ЄС? </w:t>
      </w:r>
    </w:p>
    <w:p w:rsidR="004D3348" w:rsidRPr="008E7A19" w:rsidRDefault="004D3348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Лісабонський договір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Угода про вільну торгівлю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C) Угода про асоціацію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D) Стратегія розширення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</w:r>
    </w:p>
    <w:p w:rsidR="008E7A19" w:rsidRDefault="004D3348" w:rsidP="00562950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з наступних етапів відбувається після переговорів? </w:t>
      </w:r>
    </w:p>
    <w:p w:rsidR="004D3348" w:rsidRPr="00F16FD5" w:rsidRDefault="004D3348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Консультації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Імплементація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Ратифікація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Вступ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8E7A19" w:rsidRDefault="004D3348" w:rsidP="00562950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До політичних критеріїв входить: </w:t>
      </w:r>
    </w:p>
    <w:p w:rsidR="004D3348" w:rsidRPr="00F16FD5" w:rsidRDefault="004D3348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Фіскальна стабільність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Вільна конкуренція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Поважання прав меншин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lastRenderedPageBreak/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Рівень ВВП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8E7A19" w:rsidRDefault="004D3348" w:rsidP="00562950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Коли Україна подала заявку на вступ до ЄС? </w:t>
      </w:r>
    </w:p>
    <w:p w:rsidR="008E7A19" w:rsidRPr="001351C8" w:rsidRDefault="00EF45DE" w:rsidP="00EF45DE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А) </w:t>
      </w:r>
      <w:r w:rsidR="004D3348" w:rsidRPr="001351C8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2014</w:t>
      </w:r>
      <w:r w:rsidR="004D3348" w:rsidRPr="001351C8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4D3348" w:rsidRPr="00EF45DE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B</w:t>
      </w:r>
      <w:r w:rsidR="004D3348" w:rsidRPr="001351C8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2019</w:t>
      </w:r>
      <w:r w:rsidR="004D3348" w:rsidRPr="001351C8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4D3348" w:rsidRPr="00EF45DE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C</w:t>
      </w:r>
      <w:r w:rsidR="004D3348" w:rsidRPr="001351C8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2022</w:t>
      </w:r>
      <w:r w:rsidR="004D3348" w:rsidRPr="001351C8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="004D3348" w:rsidRPr="00EF45DE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D</w:t>
      </w:r>
      <w:r w:rsidR="004D3348" w:rsidRPr="001351C8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) </w:t>
      </w:r>
      <w:r w:rsidR="00533B58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2026</w:t>
      </w:r>
    </w:p>
    <w:p w:rsidR="001351C8" w:rsidRPr="001351C8" w:rsidRDefault="001351C8" w:rsidP="00EF45DE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8E7A19" w:rsidRDefault="004D3348" w:rsidP="00562950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Що з наведеного є прикладом позитивного ефекту виконання критеріїв вступу? </w:t>
      </w:r>
    </w:p>
    <w:p w:rsidR="004D3348" w:rsidRPr="00F16FD5" w:rsidRDefault="004D3348" w:rsidP="00EF45DE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EF45DE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Втрата національного ринку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EF45DE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Погіршення судової системи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EF45DE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Інституційна реформа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EF45DE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Вихід з міжнародних угод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EF45DE" w:rsidRDefault="004D3348" w:rsidP="00562950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із факторів уповільнює процес приєднання України до ЄС? </w:t>
      </w:r>
    </w:p>
    <w:p w:rsidR="004D3348" w:rsidRPr="008E7A19" w:rsidRDefault="004D3348" w:rsidP="00EF45DE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EF45DE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A</w:t>
      </w:r>
      <w:r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Надлишок енергії</w:t>
      </w:r>
      <w:r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EF45DE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B</w:t>
      </w:r>
      <w:r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Нестача імпорту</w:t>
      </w:r>
      <w:r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EF45DE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C</w:t>
      </w:r>
      <w:r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Корупція та війна</w:t>
      </w:r>
      <w:r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EF45DE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D</w:t>
      </w:r>
      <w:r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Еміграція</w:t>
      </w:r>
      <w:r w:rsidRPr="008E7A19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4D3348" w:rsidRDefault="00213C68" w:rsidP="00213C6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  <w:t>Питання для самоперевірки</w:t>
      </w:r>
    </w:p>
    <w:p w:rsidR="00213C68" w:rsidRPr="00F16FD5" w:rsidRDefault="00213C68" w:rsidP="00213C6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</w:p>
    <w:p w:rsidR="004D3348" w:rsidRPr="00F16FD5" w:rsidRDefault="004D3348" w:rsidP="00562950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основні етапи проходить країна на шляху до вступу в ЄС?</w:t>
      </w:r>
    </w:p>
    <w:p w:rsidR="004D3348" w:rsidRPr="00F16FD5" w:rsidRDefault="004D3348" w:rsidP="00562950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Що таке Копенгагенські критерії?</w:t>
      </w:r>
    </w:p>
    <w:p w:rsidR="004D3348" w:rsidRPr="00F16FD5" w:rsidRDefault="004D3348" w:rsidP="00562950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У чому полягає суть політичних критеріїв вступу до ЄС?</w:t>
      </w:r>
    </w:p>
    <w:p w:rsidR="004D3348" w:rsidRPr="00F16FD5" w:rsidRDefault="004D3348" w:rsidP="00562950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вимоги містяться у правових критеріях вступу до ЄС?</w:t>
      </w:r>
    </w:p>
    <w:p w:rsidR="004D3348" w:rsidRPr="00F16FD5" w:rsidRDefault="004D3348" w:rsidP="00562950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Що включає в себе поняття </w:t>
      </w:r>
      <w:r w:rsidRPr="00F16FD5">
        <w:rPr>
          <w:rFonts w:ascii="Times New Roman" w:eastAsia="Times New Roman" w:hAnsi="Times New Roman" w:cs="Times New Roman"/>
          <w:i/>
          <w:iCs/>
          <w:sz w:val="20"/>
          <w:szCs w:val="20"/>
          <w:lang w:eastAsia="en-AU"/>
        </w:rPr>
        <w:t>acquis</w:t>
      </w:r>
      <w:r w:rsidRPr="00F16FD5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en-AU"/>
        </w:rPr>
        <w:t xml:space="preserve"> </w:t>
      </w:r>
      <w:r w:rsidRPr="00F16FD5">
        <w:rPr>
          <w:rFonts w:ascii="Times New Roman" w:eastAsia="Times New Roman" w:hAnsi="Times New Roman" w:cs="Times New Roman"/>
          <w:i/>
          <w:iCs/>
          <w:sz w:val="20"/>
          <w:szCs w:val="20"/>
          <w:lang w:eastAsia="en-AU"/>
        </w:rPr>
        <w:t>communautaire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?</w:t>
      </w:r>
    </w:p>
    <w:p w:rsidR="004D3348" w:rsidRPr="00F16FD5" w:rsidRDefault="004D3348" w:rsidP="00562950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 здійснюється процес переговорів про вступ до ЄС?</w:t>
      </w:r>
    </w:p>
    <w:p w:rsidR="004D3348" w:rsidRPr="00F16FD5" w:rsidRDefault="004D3348" w:rsidP="00562950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переваги та виклики виникають при вступі до ЄС?</w:t>
      </w:r>
    </w:p>
    <w:p w:rsidR="004D3348" w:rsidRPr="00F16FD5" w:rsidRDefault="004D3348" w:rsidP="00562950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зобов’язання передбачає Угода про асоціацію між Україною та ЄС?</w:t>
      </w:r>
    </w:p>
    <w:p w:rsidR="004D3348" w:rsidRPr="00F16FD5" w:rsidRDefault="004D3348" w:rsidP="00562950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У якому статусі перебуває Україна щодо членства в ЄС?</w:t>
      </w:r>
    </w:p>
    <w:p w:rsidR="004D3348" w:rsidRPr="00F16FD5" w:rsidRDefault="004D3348" w:rsidP="00562950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є основні чинники, що впливають на здатність України виконати критерії членства?</w:t>
      </w:r>
    </w:p>
    <w:p w:rsidR="00213C68" w:rsidRDefault="00213C68" w:rsidP="00FD16F0">
      <w:pPr>
        <w:pStyle w:val="Default"/>
        <w:ind w:left="720"/>
        <w:jc w:val="center"/>
        <w:rPr>
          <w:b/>
          <w:color w:val="auto"/>
          <w:sz w:val="20"/>
          <w:szCs w:val="20"/>
          <w:lang w:val="uk-UA"/>
        </w:rPr>
      </w:pPr>
    </w:p>
    <w:p w:rsidR="004D3348" w:rsidRPr="00F16FD5" w:rsidRDefault="004D3348" w:rsidP="00FD16F0">
      <w:pPr>
        <w:pStyle w:val="Default"/>
        <w:ind w:left="720"/>
        <w:jc w:val="center"/>
        <w:rPr>
          <w:b/>
          <w:color w:val="auto"/>
          <w:sz w:val="20"/>
          <w:szCs w:val="20"/>
        </w:rPr>
      </w:pPr>
      <w:r w:rsidRPr="00F16FD5">
        <w:rPr>
          <w:b/>
          <w:color w:val="auto"/>
          <w:sz w:val="20"/>
          <w:szCs w:val="20"/>
          <w:lang w:val="uk-UA"/>
        </w:rPr>
        <w:t>Тема 12. Сучасні проблеми Союзу та механізм їх вирішення</w:t>
      </w:r>
    </w:p>
    <w:p w:rsidR="00860EA1" w:rsidRPr="00F16FD5" w:rsidRDefault="00860EA1" w:rsidP="00FD16F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4322D6" w:rsidRDefault="004D3348" w:rsidP="00FD16F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F16FD5">
        <w:rPr>
          <w:rFonts w:ascii="Times New Roman" w:hAnsi="Times New Roman" w:cs="Times New Roman"/>
          <w:b/>
          <w:bCs/>
          <w:sz w:val="20"/>
          <w:szCs w:val="20"/>
        </w:rPr>
        <w:t>Практичн</w:t>
      </w:r>
      <w:r w:rsidRPr="00F16FD5">
        <w:rPr>
          <w:rFonts w:ascii="Times New Roman" w:hAnsi="Times New Roman" w:cs="Times New Roman"/>
          <w:b/>
          <w:bCs/>
          <w:sz w:val="20"/>
          <w:szCs w:val="20"/>
          <w:lang w:val="ru-RU"/>
        </w:rPr>
        <w:t>і</w:t>
      </w:r>
      <w:r w:rsidR="004322D6" w:rsidRPr="00F16FD5">
        <w:rPr>
          <w:rFonts w:ascii="Times New Roman" w:hAnsi="Times New Roman" w:cs="Times New Roman"/>
          <w:b/>
          <w:bCs/>
          <w:sz w:val="20"/>
          <w:szCs w:val="20"/>
        </w:rPr>
        <w:t xml:space="preserve"> заняття </w:t>
      </w:r>
      <w:r w:rsidRPr="00F16FD5">
        <w:rPr>
          <w:rFonts w:ascii="Times New Roman" w:hAnsi="Times New Roman" w:cs="Times New Roman"/>
          <w:b/>
          <w:bCs/>
          <w:sz w:val="20"/>
          <w:szCs w:val="20"/>
          <w:lang w:val="ru-RU"/>
        </w:rPr>
        <w:t>23-24 (4 год)</w:t>
      </w:r>
    </w:p>
    <w:p w:rsidR="00EF45DE" w:rsidRPr="00F16FD5" w:rsidRDefault="00EF45DE" w:rsidP="00FD16F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4322D6" w:rsidRDefault="004322D6" w:rsidP="00FD16F0">
      <w:pPr>
        <w:pStyle w:val="Default"/>
        <w:ind w:firstLine="567"/>
        <w:jc w:val="both"/>
        <w:rPr>
          <w:rStyle w:val="rvts23"/>
          <w:bCs/>
          <w:color w:val="auto"/>
          <w:sz w:val="20"/>
          <w:szCs w:val="20"/>
          <w:lang w:val="uk-UA"/>
        </w:rPr>
      </w:pPr>
      <w:r w:rsidRPr="00F16FD5">
        <w:rPr>
          <w:b/>
          <w:bCs/>
          <w:color w:val="auto"/>
          <w:sz w:val="20"/>
          <w:szCs w:val="20"/>
          <w:lang w:val="uk-UA"/>
        </w:rPr>
        <w:t>Мета:</w:t>
      </w:r>
      <w:r w:rsidRPr="00F16FD5">
        <w:rPr>
          <w:bCs/>
          <w:color w:val="auto"/>
          <w:sz w:val="20"/>
          <w:szCs w:val="20"/>
          <w:lang w:val="uk-UA"/>
        </w:rPr>
        <w:t xml:space="preserve"> </w:t>
      </w:r>
      <w:r w:rsidRPr="00F16FD5">
        <w:rPr>
          <w:color w:val="auto"/>
          <w:sz w:val="20"/>
          <w:szCs w:val="20"/>
          <w:lang w:val="uk-UA"/>
        </w:rPr>
        <w:t>вміти аналізувати сучасні внутрішні та зовнішні проблеми ЄС як інтеграційного угруповування.</w:t>
      </w:r>
      <w:r w:rsidRPr="00F16FD5">
        <w:rPr>
          <w:rStyle w:val="rvts23"/>
          <w:bCs/>
          <w:color w:val="auto"/>
          <w:sz w:val="20"/>
          <w:szCs w:val="20"/>
          <w:lang w:val="uk-UA"/>
        </w:rPr>
        <w:t xml:space="preserve"> </w:t>
      </w:r>
    </w:p>
    <w:p w:rsidR="008E7A19" w:rsidRPr="00F16FD5" w:rsidRDefault="008E7A19" w:rsidP="00FD16F0">
      <w:pPr>
        <w:pStyle w:val="Default"/>
        <w:ind w:firstLine="567"/>
        <w:jc w:val="both"/>
        <w:rPr>
          <w:b/>
          <w:bCs/>
          <w:color w:val="auto"/>
          <w:sz w:val="20"/>
          <w:szCs w:val="20"/>
          <w:lang w:val="uk-UA"/>
        </w:rPr>
      </w:pPr>
    </w:p>
    <w:p w:rsidR="004322D6" w:rsidRPr="00F16FD5" w:rsidRDefault="004322D6" w:rsidP="00FD16F0">
      <w:pPr>
        <w:pStyle w:val="Default"/>
        <w:ind w:firstLine="567"/>
        <w:jc w:val="both"/>
        <w:rPr>
          <w:b/>
          <w:bCs/>
          <w:color w:val="auto"/>
          <w:sz w:val="20"/>
          <w:szCs w:val="20"/>
          <w:lang w:val="uk-UA"/>
        </w:rPr>
      </w:pPr>
      <w:r w:rsidRPr="00F16FD5">
        <w:rPr>
          <w:b/>
          <w:bCs/>
          <w:color w:val="auto"/>
          <w:sz w:val="20"/>
          <w:szCs w:val="20"/>
          <w:lang w:val="uk-UA"/>
        </w:rPr>
        <w:lastRenderedPageBreak/>
        <w:t>Питання для обговорення:</w:t>
      </w:r>
    </w:p>
    <w:p w:rsidR="004322D6" w:rsidRPr="00F16FD5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16FD5">
        <w:rPr>
          <w:rFonts w:ascii="Times New Roman" w:hAnsi="Times New Roman" w:cs="Times New Roman"/>
          <w:sz w:val="20"/>
          <w:szCs w:val="20"/>
        </w:rPr>
        <w:t xml:space="preserve">1. Внутрішні проблеми ЄС фінансового та політичного характеру. </w:t>
      </w:r>
    </w:p>
    <w:p w:rsidR="004322D6" w:rsidRPr="00F16FD5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16FD5">
        <w:rPr>
          <w:rFonts w:ascii="Times New Roman" w:hAnsi="Times New Roman" w:cs="Times New Roman"/>
          <w:sz w:val="20"/>
          <w:szCs w:val="20"/>
        </w:rPr>
        <w:t>2. Вплив фінансової кризи на розвиток ЄС та шляхи виходу з неї.</w:t>
      </w:r>
    </w:p>
    <w:p w:rsidR="004322D6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16FD5">
        <w:rPr>
          <w:rFonts w:ascii="Times New Roman" w:hAnsi="Times New Roman" w:cs="Times New Roman"/>
          <w:sz w:val="20"/>
          <w:szCs w:val="20"/>
        </w:rPr>
        <w:t>3.  Зовнішні виклики для ЄС та методи боротьби з ними.</w:t>
      </w:r>
    </w:p>
    <w:p w:rsidR="004322D6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16FD5">
        <w:rPr>
          <w:rFonts w:ascii="Times New Roman" w:hAnsi="Times New Roman" w:cs="Times New Roman"/>
          <w:sz w:val="20"/>
          <w:szCs w:val="20"/>
        </w:rPr>
        <w:t>4. Єдина політика ЄС на міжнародній арені.</w:t>
      </w:r>
    </w:p>
    <w:p w:rsidR="001351C8" w:rsidRPr="00F16FD5" w:rsidRDefault="001351C8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1351C8" w:rsidRDefault="001351C8" w:rsidP="001351C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Тестові </w:t>
      </w:r>
      <w:r>
        <w:rPr>
          <w:rFonts w:ascii="Times New Roman" w:eastAsia="Calibri" w:hAnsi="Times New Roman" w:cs="Times New Roman"/>
          <w:b/>
          <w:sz w:val="20"/>
          <w:szCs w:val="20"/>
          <w:lang w:val="ru-RU"/>
        </w:rPr>
        <w:t>пит</w:t>
      </w:r>
      <w:r>
        <w:rPr>
          <w:rFonts w:ascii="Times New Roman" w:eastAsia="Calibri" w:hAnsi="Times New Roman" w:cs="Times New Roman"/>
          <w:b/>
          <w:sz w:val="20"/>
          <w:szCs w:val="20"/>
        </w:rPr>
        <w:t>ання</w:t>
      </w:r>
    </w:p>
    <w:p w:rsidR="001351C8" w:rsidRDefault="001351C8" w:rsidP="001351C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8E7A19" w:rsidRDefault="004D3348" w:rsidP="00562950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Яка країна першою вийшла з ЄС? </w:t>
      </w:r>
    </w:p>
    <w:p w:rsidR="004D3348" w:rsidRPr="00F16FD5" w:rsidRDefault="004D3348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Греція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Велика Британія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Польща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Угорщина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8E7A19" w:rsidRDefault="004D3348" w:rsidP="00562950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Що стало наслідком фінансової кризи 2008 року для ЄС? </w:t>
      </w:r>
    </w:p>
    <w:p w:rsidR="004D3348" w:rsidRPr="00F16FD5" w:rsidRDefault="004D3348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Ліквідація зони євро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Введення подвійного громадянства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Посилення фінансового нагляду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Вихід Німеччини з ЄС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8E7A19" w:rsidRDefault="004D3348" w:rsidP="00562950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інструмент створено для подолання наслідків пандемії? </w:t>
      </w:r>
    </w:p>
    <w:p w:rsidR="004D3348" w:rsidRPr="008E7A19" w:rsidRDefault="004D3348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Європейський стабілізаційний механізм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)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NextGenerationEU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Євроінвестиційний банк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Європейський фонд демократії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8E7A19" w:rsidRDefault="004D3348" w:rsidP="00562950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Що є головною метою Європейського зеленого курсу? </w:t>
      </w:r>
    </w:p>
    <w:p w:rsidR="004D3348" w:rsidRPr="00F16FD5" w:rsidRDefault="004D3348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Лібералізація торгівлі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Зниження соціальної напруги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Декарбонізація економіки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Посилення захисту прав людини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4A3D37" w:rsidRDefault="004D3348" w:rsidP="00562950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Яка країна в ЄС найчастіше критикується за порушення верховенства права? </w:t>
      </w:r>
    </w:p>
    <w:p w:rsidR="004D3348" w:rsidRPr="00F16FD5" w:rsidRDefault="004D3348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Франція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Іспанія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Угорщина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Італія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4A3D37" w:rsidRPr="00CA0538" w:rsidRDefault="004D3348" w:rsidP="00562950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Що означає поняття </w:t>
      </w:r>
      <w:r w:rsidRPr="00F16FD5">
        <w:rPr>
          <w:rFonts w:ascii="Times New Roman" w:eastAsia="Times New Roman" w:hAnsi="Times New Roman" w:cs="Times New Roman"/>
          <w:i/>
          <w:iCs/>
          <w:sz w:val="20"/>
          <w:szCs w:val="20"/>
          <w:lang w:eastAsia="en-AU"/>
        </w:rPr>
        <w:t>"acquis communautaire"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? </w:t>
      </w:r>
    </w:p>
    <w:p w:rsidR="004D3348" w:rsidRPr="00F16FD5" w:rsidRDefault="004D3348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Валовий внутрішній продукт ЄС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Система правил і норм ЄС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План розширення ЄС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lastRenderedPageBreak/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Військова стратегія ЄС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4A3D37" w:rsidRDefault="004D3348" w:rsidP="00562950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 називається політика, що передбачає гнучку інтеграцію країн-членів? </w:t>
      </w:r>
    </w:p>
    <w:p w:rsidR="004D3348" w:rsidRPr="00F16FD5" w:rsidRDefault="004D3348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Політика згуртованості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Концепція федералізації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Європа на різних швидкостях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Політика розширення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4A3D37" w:rsidRDefault="004D3348" w:rsidP="00562950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інституційний орган координує зовнішню політику ЄС? </w:t>
      </w:r>
    </w:p>
    <w:p w:rsidR="004D3348" w:rsidRPr="00F16FD5" w:rsidRDefault="004D3348" w:rsidP="00FD16F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Європейська рада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Європейський парламент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Верховний представник ЄС із закордонних справ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Європейський суд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4D3348" w:rsidRPr="00F16FD5" w:rsidRDefault="004D3348" w:rsidP="00562950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Яка подія поглибила політичний популізм в ЄС?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Угода про асоціацію з Україною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Міграційна криза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Розширення ЄС у 2004 році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Парламентські вибори у Франції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4A3D37" w:rsidRPr="004A3D37" w:rsidRDefault="004D3348" w:rsidP="00562950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  <w:r w:rsidRPr="004A3D37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Яке з наступних завдань не належить до сучасної політики ЄС? </w:t>
      </w:r>
    </w:p>
    <w:p w:rsidR="004A3D37" w:rsidRDefault="004D3348" w:rsidP="00FD16F0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4A3D37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4A3D37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Зміцнення спільного ринку</w:t>
      </w:r>
    </w:p>
    <w:p w:rsidR="004A3D37" w:rsidRDefault="004D3348" w:rsidP="00FD16F0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4A3D37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4A3D37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Централізація оборонних сил</w:t>
      </w:r>
    </w:p>
    <w:p w:rsidR="004A3D37" w:rsidRDefault="004D3348" w:rsidP="00FD16F0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4A3D37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4A3D37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Повернення до національних валют</w:t>
      </w:r>
    </w:p>
    <w:p w:rsidR="004A3D37" w:rsidRDefault="004D3348" w:rsidP="00FD16F0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4A3D37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4A3D37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Діджиталізація економіки</w:t>
      </w:r>
    </w:p>
    <w:p w:rsidR="001351C8" w:rsidRDefault="001351C8" w:rsidP="00FD16F0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1351C8" w:rsidRDefault="001351C8" w:rsidP="00FD16F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  <w:t>Питання для самоперевірки</w:t>
      </w:r>
    </w:p>
    <w:p w:rsidR="001351C8" w:rsidRPr="00F16FD5" w:rsidRDefault="001351C8" w:rsidP="00FD16F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</w:p>
    <w:p w:rsidR="004D3348" w:rsidRPr="00F16FD5" w:rsidRDefault="004D3348" w:rsidP="00562950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Які основні фінансові виклики постають перед ЄС у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XXI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 столітті?</w:t>
      </w:r>
    </w:p>
    <w:p w:rsidR="004D3348" w:rsidRPr="00F16FD5" w:rsidRDefault="004D3348" w:rsidP="00562950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У чому полягає політична нестабільність усередині ЄС?</w:t>
      </w:r>
    </w:p>
    <w:p w:rsidR="004D3348" w:rsidRPr="00F16FD5" w:rsidRDefault="004D3348" w:rsidP="00562950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 фінансова криза 2008 року вплинула на розвиток ЄС?</w:t>
      </w:r>
    </w:p>
    <w:p w:rsidR="004D3348" w:rsidRPr="00F16FD5" w:rsidRDefault="004D3348" w:rsidP="00562950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Що таке Європейський стабілізаційний механізм?</w:t>
      </w:r>
    </w:p>
    <w:p w:rsidR="004D3348" w:rsidRPr="00F16FD5" w:rsidRDefault="004D3348" w:rsidP="00562950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основні наслідки Брекзіту для ЄС?</w:t>
      </w:r>
    </w:p>
    <w:p w:rsidR="004D3348" w:rsidRPr="00F16FD5" w:rsidRDefault="004D3348" w:rsidP="00562950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головні зовнішні загрози для ЄС?</w:t>
      </w:r>
    </w:p>
    <w:p w:rsidR="004D3348" w:rsidRPr="00F16FD5" w:rsidRDefault="004D3348" w:rsidP="00562950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 ЄС реагує на міграційну кризу?</w:t>
      </w:r>
    </w:p>
    <w:p w:rsidR="004D3348" w:rsidRPr="00F16FD5" w:rsidRDefault="004D3348" w:rsidP="00562950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Які нові інструменти було створено після пандемії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COVID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-19 для відновлення економіки?</w:t>
      </w:r>
    </w:p>
    <w:p w:rsidR="004D3348" w:rsidRPr="00F16FD5" w:rsidRDefault="004D3348" w:rsidP="00562950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Якими є пріоритети ЄС у зовнішній політиці?</w:t>
      </w:r>
    </w:p>
    <w:p w:rsidR="004D3348" w:rsidRPr="00F16FD5" w:rsidRDefault="004D3348" w:rsidP="00562950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Що означає концепція «Європи на різних швидкостях»?</w:t>
      </w:r>
    </w:p>
    <w:p w:rsidR="004D3348" w:rsidRPr="00F16FD5" w:rsidRDefault="004D3348" w:rsidP="00FD16F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:rsidR="004D3348" w:rsidRPr="00F16FD5" w:rsidRDefault="004D3348" w:rsidP="00FD16F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16FD5">
        <w:rPr>
          <w:rFonts w:ascii="Times New Roman" w:hAnsi="Times New Roman" w:cs="Times New Roman"/>
          <w:b/>
          <w:sz w:val="20"/>
          <w:szCs w:val="20"/>
        </w:rPr>
        <w:t>Тема</w:t>
      </w:r>
      <w:r w:rsidR="00283F1C" w:rsidRPr="00F16FD5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Pr="00F16FD5">
        <w:rPr>
          <w:rFonts w:ascii="Times New Roman" w:hAnsi="Times New Roman" w:cs="Times New Roman"/>
          <w:b/>
          <w:sz w:val="20"/>
          <w:szCs w:val="20"/>
          <w:lang w:val="ru-RU"/>
        </w:rPr>
        <w:t xml:space="preserve">13. </w:t>
      </w:r>
      <w:r w:rsidRPr="00F16FD5">
        <w:rPr>
          <w:rFonts w:ascii="Times New Roman" w:hAnsi="Times New Roman" w:cs="Times New Roman"/>
          <w:b/>
          <w:sz w:val="20"/>
          <w:szCs w:val="20"/>
        </w:rPr>
        <w:t>Україна і Європейський Союз: історія та перспектива взаємовідносин</w:t>
      </w:r>
    </w:p>
    <w:p w:rsidR="004322D6" w:rsidRPr="00F16FD5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4322D6" w:rsidRDefault="004D3348" w:rsidP="00FD16F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F16FD5">
        <w:rPr>
          <w:rFonts w:ascii="Times New Roman" w:hAnsi="Times New Roman" w:cs="Times New Roman"/>
          <w:b/>
          <w:bCs/>
          <w:sz w:val="20"/>
          <w:szCs w:val="20"/>
        </w:rPr>
        <w:t>Практичн</w:t>
      </w:r>
      <w:r w:rsidRPr="00F16FD5">
        <w:rPr>
          <w:rFonts w:ascii="Times New Roman" w:hAnsi="Times New Roman" w:cs="Times New Roman"/>
          <w:b/>
          <w:bCs/>
          <w:sz w:val="20"/>
          <w:szCs w:val="20"/>
          <w:lang w:val="ru-RU"/>
        </w:rPr>
        <w:t>і</w:t>
      </w:r>
      <w:r w:rsidR="004322D6" w:rsidRPr="00F16FD5">
        <w:rPr>
          <w:rFonts w:ascii="Times New Roman" w:hAnsi="Times New Roman" w:cs="Times New Roman"/>
          <w:b/>
          <w:bCs/>
          <w:sz w:val="20"/>
          <w:szCs w:val="20"/>
        </w:rPr>
        <w:t xml:space="preserve"> заняття </w:t>
      </w:r>
      <w:r w:rsidRPr="00F16FD5">
        <w:rPr>
          <w:rFonts w:ascii="Times New Roman" w:hAnsi="Times New Roman" w:cs="Times New Roman"/>
          <w:b/>
          <w:bCs/>
          <w:sz w:val="20"/>
          <w:szCs w:val="20"/>
          <w:lang w:val="ru-RU"/>
        </w:rPr>
        <w:t>25-26 (4 год)</w:t>
      </w:r>
    </w:p>
    <w:p w:rsidR="001351C8" w:rsidRPr="00F16FD5" w:rsidRDefault="001351C8" w:rsidP="00FD16F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4322D6" w:rsidRPr="00F16FD5" w:rsidRDefault="004322D6" w:rsidP="00FD16F0">
      <w:pPr>
        <w:pStyle w:val="Default"/>
        <w:ind w:firstLine="567"/>
        <w:jc w:val="both"/>
        <w:rPr>
          <w:bCs/>
          <w:color w:val="auto"/>
          <w:sz w:val="20"/>
          <w:szCs w:val="20"/>
          <w:lang w:val="uk-UA"/>
        </w:rPr>
      </w:pPr>
      <w:r w:rsidRPr="00F16FD5">
        <w:rPr>
          <w:b/>
          <w:bCs/>
          <w:color w:val="auto"/>
          <w:sz w:val="20"/>
          <w:szCs w:val="20"/>
          <w:lang w:val="uk-UA"/>
        </w:rPr>
        <w:t>Мета:</w:t>
      </w:r>
      <w:r w:rsidRPr="00F16FD5">
        <w:rPr>
          <w:bCs/>
          <w:color w:val="auto"/>
          <w:sz w:val="20"/>
          <w:szCs w:val="20"/>
          <w:lang w:val="uk-UA"/>
        </w:rPr>
        <w:t xml:space="preserve"> </w:t>
      </w:r>
      <w:r w:rsidRPr="00F16FD5">
        <w:rPr>
          <w:color w:val="auto"/>
          <w:sz w:val="20"/>
          <w:szCs w:val="20"/>
          <w:lang w:val="uk-UA"/>
        </w:rPr>
        <w:t>Знати н</w:t>
      </w:r>
      <w:r w:rsidRPr="00F16FD5">
        <w:rPr>
          <w:bCs/>
          <w:color w:val="auto"/>
          <w:sz w:val="20"/>
          <w:szCs w:val="20"/>
          <w:lang w:val="uk-UA"/>
        </w:rPr>
        <w:t xml:space="preserve">аслідки розширення ЄС для України. </w:t>
      </w:r>
      <w:r w:rsidRPr="00F16FD5">
        <w:rPr>
          <w:rFonts w:eastAsia="Calibri"/>
          <w:color w:val="auto"/>
          <w:sz w:val="20"/>
          <w:szCs w:val="20"/>
          <w:lang w:val="uk-UA"/>
        </w:rPr>
        <w:t>Аналізувати передумови</w:t>
      </w:r>
      <w:r w:rsidRPr="00F16FD5">
        <w:rPr>
          <w:bCs/>
          <w:color w:val="auto"/>
          <w:sz w:val="20"/>
          <w:szCs w:val="20"/>
          <w:lang w:val="uk-UA"/>
        </w:rPr>
        <w:t xml:space="preserve"> етапів відносин України та ЄС. </w:t>
      </w:r>
      <w:r w:rsidRPr="00F16FD5">
        <w:rPr>
          <w:rFonts w:eastAsia="Calibri"/>
          <w:color w:val="auto"/>
          <w:sz w:val="20"/>
          <w:szCs w:val="20"/>
          <w:lang w:val="uk-UA"/>
        </w:rPr>
        <w:t>Виявляти характерні риси окремих ч</w:t>
      </w:r>
      <w:r w:rsidRPr="00F16FD5">
        <w:rPr>
          <w:bCs/>
          <w:color w:val="auto"/>
          <w:sz w:val="20"/>
          <w:szCs w:val="20"/>
          <w:lang w:val="uk-UA"/>
        </w:rPr>
        <w:t>инників, які гальмують вступ України  до ЄС.</w:t>
      </w:r>
      <w:r w:rsidRPr="00F16FD5">
        <w:rPr>
          <w:rFonts w:eastAsia="Calibri"/>
          <w:color w:val="auto"/>
          <w:sz w:val="20"/>
          <w:szCs w:val="20"/>
          <w:lang w:val="uk-UA"/>
        </w:rPr>
        <w:t>Демонструвати знання про природу та характер розвитку</w:t>
      </w:r>
      <w:r w:rsidRPr="00F16FD5">
        <w:rPr>
          <w:bCs/>
          <w:color w:val="auto"/>
          <w:sz w:val="20"/>
          <w:szCs w:val="20"/>
          <w:lang w:val="uk-UA"/>
        </w:rPr>
        <w:t xml:space="preserve"> Плану дій «Україна – ЄС». О</w:t>
      </w:r>
      <w:r w:rsidRPr="00F16FD5">
        <w:rPr>
          <w:rFonts w:eastAsia="Calibri"/>
          <w:color w:val="auto"/>
          <w:sz w:val="20"/>
          <w:szCs w:val="20"/>
          <w:lang w:val="uk-UA"/>
        </w:rPr>
        <w:t>цінювати ймовірні сценарії</w:t>
      </w:r>
      <w:r w:rsidRPr="00F16FD5">
        <w:rPr>
          <w:bCs/>
          <w:color w:val="auto"/>
          <w:sz w:val="20"/>
          <w:szCs w:val="20"/>
          <w:lang w:val="uk-UA"/>
        </w:rPr>
        <w:t xml:space="preserve"> реалізації Стратегія інтеграції України до ЄС. </w:t>
      </w:r>
    </w:p>
    <w:p w:rsidR="004A3D37" w:rsidRDefault="004A3D37" w:rsidP="00FD16F0">
      <w:pPr>
        <w:pStyle w:val="Default"/>
        <w:ind w:firstLine="567"/>
        <w:jc w:val="both"/>
        <w:rPr>
          <w:b/>
          <w:bCs/>
          <w:color w:val="auto"/>
          <w:sz w:val="20"/>
          <w:szCs w:val="20"/>
          <w:lang w:val="uk-UA"/>
        </w:rPr>
      </w:pPr>
    </w:p>
    <w:p w:rsidR="004322D6" w:rsidRPr="00F16FD5" w:rsidRDefault="004322D6" w:rsidP="00FD16F0">
      <w:pPr>
        <w:pStyle w:val="Default"/>
        <w:ind w:firstLine="567"/>
        <w:jc w:val="both"/>
        <w:rPr>
          <w:b/>
          <w:bCs/>
          <w:color w:val="auto"/>
          <w:sz w:val="20"/>
          <w:szCs w:val="20"/>
          <w:lang w:val="uk-UA"/>
        </w:rPr>
      </w:pPr>
      <w:r w:rsidRPr="00F16FD5">
        <w:rPr>
          <w:b/>
          <w:bCs/>
          <w:color w:val="auto"/>
          <w:sz w:val="20"/>
          <w:szCs w:val="20"/>
          <w:lang w:val="uk-UA"/>
        </w:rPr>
        <w:t>Питання для обговорення:</w:t>
      </w:r>
    </w:p>
    <w:p w:rsidR="004322D6" w:rsidRPr="00F16FD5" w:rsidRDefault="004322D6" w:rsidP="00FD16F0">
      <w:pPr>
        <w:pStyle w:val="BodyTextIndent"/>
        <w:spacing w:after="0"/>
        <w:ind w:left="0" w:firstLine="567"/>
        <w:jc w:val="both"/>
        <w:rPr>
          <w:sz w:val="20"/>
          <w:szCs w:val="20"/>
        </w:rPr>
      </w:pPr>
      <w:r w:rsidRPr="00F16FD5">
        <w:rPr>
          <w:sz w:val="20"/>
          <w:szCs w:val="20"/>
        </w:rPr>
        <w:t xml:space="preserve">1. Основні етапи відносин Україна </w:t>
      </w:r>
      <w:r w:rsidRPr="00F16FD5">
        <w:rPr>
          <w:bCs/>
          <w:sz w:val="20"/>
          <w:szCs w:val="20"/>
          <w:lang w:val="uk-UA"/>
        </w:rPr>
        <w:t xml:space="preserve">– </w:t>
      </w:r>
      <w:r w:rsidRPr="00F16FD5">
        <w:rPr>
          <w:sz w:val="20"/>
          <w:szCs w:val="20"/>
        </w:rPr>
        <w:t xml:space="preserve"> ЄС. </w:t>
      </w:r>
    </w:p>
    <w:p w:rsidR="004322D6" w:rsidRPr="00F16FD5" w:rsidRDefault="004322D6" w:rsidP="00FD16F0">
      <w:pPr>
        <w:pStyle w:val="BodyTextIndent"/>
        <w:spacing w:after="0"/>
        <w:ind w:left="0" w:firstLine="567"/>
        <w:jc w:val="both"/>
        <w:rPr>
          <w:sz w:val="20"/>
          <w:szCs w:val="20"/>
        </w:rPr>
      </w:pPr>
      <w:r w:rsidRPr="00F16FD5">
        <w:rPr>
          <w:sz w:val="20"/>
          <w:szCs w:val="20"/>
        </w:rPr>
        <w:t>2. Організаційне забезпечення і координація політики європейської інтеграції.</w:t>
      </w:r>
    </w:p>
    <w:p w:rsidR="004322D6" w:rsidRPr="00F16FD5" w:rsidRDefault="004322D6" w:rsidP="00FD16F0">
      <w:pPr>
        <w:pStyle w:val="BodyTextIndent"/>
        <w:spacing w:after="0"/>
        <w:ind w:left="0" w:firstLine="567"/>
        <w:jc w:val="both"/>
        <w:rPr>
          <w:sz w:val="20"/>
          <w:szCs w:val="20"/>
        </w:rPr>
      </w:pPr>
      <w:r w:rsidRPr="00F16FD5">
        <w:rPr>
          <w:sz w:val="20"/>
          <w:szCs w:val="20"/>
        </w:rPr>
        <w:t xml:space="preserve">3. Основні сфери співробітництва між Україною та ЄС. </w:t>
      </w:r>
    </w:p>
    <w:p w:rsidR="004322D6" w:rsidRPr="00F16FD5" w:rsidRDefault="004322D6" w:rsidP="00FD16F0">
      <w:pPr>
        <w:pStyle w:val="BodyTextIndent"/>
        <w:spacing w:after="0"/>
        <w:ind w:left="0" w:firstLine="567"/>
        <w:jc w:val="both"/>
        <w:rPr>
          <w:sz w:val="20"/>
          <w:szCs w:val="20"/>
        </w:rPr>
      </w:pPr>
      <w:r w:rsidRPr="00F16FD5">
        <w:rPr>
          <w:sz w:val="20"/>
          <w:szCs w:val="20"/>
        </w:rPr>
        <w:t xml:space="preserve">4. Порядок денний Асоціації Україна </w:t>
      </w:r>
      <w:r w:rsidRPr="00F16FD5">
        <w:rPr>
          <w:bCs/>
          <w:sz w:val="20"/>
          <w:szCs w:val="20"/>
          <w:lang w:val="uk-UA"/>
        </w:rPr>
        <w:t xml:space="preserve">– </w:t>
      </w:r>
      <w:r w:rsidRPr="00F16FD5">
        <w:rPr>
          <w:sz w:val="20"/>
          <w:szCs w:val="20"/>
        </w:rPr>
        <w:t xml:space="preserve"> ЄС.</w:t>
      </w:r>
    </w:p>
    <w:p w:rsidR="004322D6" w:rsidRDefault="004322D6" w:rsidP="00FD16F0">
      <w:pPr>
        <w:pStyle w:val="BodyTextIndent"/>
        <w:spacing w:after="0"/>
        <w:ind w:left="0" w:firstLine="567"/>
        <w:jc w:val="both"/>
        <w:rPr>
          <w:sz w:val="20"/>
          <w:szCs w:val="20"/>
        </w:rPr>
      </w:pPr>
      <w:r w:rsidRPr="00F16FD5">
        <w:rPr>
          <w:sz w:val="20"/>
          <w:szCs w:val="20"/>
        </w:rPr>
        <w:t>5.  Європейська політика сусідства. Східне партнерство.</w:t>
      </w:r>
    </w:p>
    <w:p w:rsidR="001351C8" w:rsidRPr="00F16FD5" w:rsidRDefault="001351C8" w:rsidP="00FD16F0">
      <w:pPr>
        <w:pStyle w:val="BodyTextIndent"/>
        <w:spacing w:after="0"/>
        <w:ind w:left="0" w:firstLine="567"/>
        <w:jc w:val="both"/>
        <w:rPr>
          <w:sz w:val="20"/>
          <w:szCs w:val="20"/>
        </w:rPr>
      </w:pPr>
    </w:p>
    <w:p w:rsidR="001351C8" w:rsidRDefault="001351C8" w:rsidP="001351C8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Тестові завдання</w:t>
      </w:r>
    </w:p>
    <w:p w:rsidR="001351C8" w:rsidRDefault="001351C8" w:rsidP="001351C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283F1C" w:rsidRPr="001351C8" w:rsidRDefault="00283F1C" w:rsidP="00562950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У якому році Україна отримала статус країни-кандидата на вступ до ЄС?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A) 2014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B) 2017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C) 2022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 xml:space="preserve">D) </w:t>
      </w:r>
      <w:r w:rsidR="00533B58">
        <w:rPr>
          <w:rFonts w:ascii="Times New Roman" w:eastAsia="Times New Roman" w:hAnsi="Times New Roman" w:cs="Times New Roman"/>
          <w:sz w:val="20"/>
          <w:szCs w:val="20"/>
          <w:lang w:eastAsia="en-AU"/>
        </w:rPr>
        <w:t>2026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</w:r>
    </w:p>
    <w:p w:rsidR="00283F1C" w:rsidRPr="00F16FD5" w:rsidRDefault="00283F1C" w:rsidP="00562950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Яка угода є основою сучасних відносин Україна — ЄС?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Угода про безвіз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Угода про партнерство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Угода про асоціацію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D) Угода про транзит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</w:r>
    </w:p>
    <w:p w:rsidR="00283F1C" w:rsidRPr="00F16FD5" w:rsidRDefault="00283F1C" w:rsidP="00562950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Яка структура координує євроінтеграційну політику в уряді України?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Офіс Президента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СБУ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Віце-прем’єр з євроінтеграції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Рада національної безпеки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283F1C" w:rsidRPr="00F16FD5" w:rsidRDefault="00283F1C" w:rsidP="00562950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Який рік є роком підписання Угоди про асоціацію?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2012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2014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2015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lastRenderedPageBreak/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2016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283F1C" w:rsidRPr="00F16FD5" w:rsidRDefault="00283F1C" w:rsidP="00562950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Що таке ПВЗВТ?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Програма вступу в ЄС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Економічна угода з НАТО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Зона вільної торгівлі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Програма наукових досліджень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283F1C" w:rsidRPr="00F16FD5" w:rsidRDefault="00283F1C" w:rsidP="00562950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До якої програми ЄС у сфері освіти приєдналася Україна?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A) Horizon East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B) Erasmus+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C) NewtonEU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  <w:t>D) OpenEurope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br/>
      </w:r>
    </w:p>
    <w:p w:rsidR="00283F1C" w:rsidRPr="00F16FD5" w:rsidRDefault="00283F1C" w:rsidP="00562950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Що є ключовою ціллю Східного партнерства?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Військова інтеграція з ЄС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Політична та економічна інтеграція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Повернення радянських кордонів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Створення спільної валюти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283F1C" w:rsidRPr="00F16FD5" w:rsidRDefault="00283F1C" w:rsidP="00562950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Який документ регулює поступове наближення українського законодавства до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acquis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communautaire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Конституція України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Угода про асоціацію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Хартія прав людини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Програма цифровізації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283F1C" w:rsidRPr="00F16FD5" w:rsidRDefault="00283F1C" w:rsidP="00562950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Яка країна не є учасником Східного партнерства?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Грузія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Білорусь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Туреччина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Вірменія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283F1C" w:rsidRPr="00F16FD5" w:rsidRDefault="00283F1C" w:rsidP="00562950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Який основний політичний наслідок отримання статусу кандидата на вступ?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Автоматичне членство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Припинення співпраці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Початок переговорів про вступ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Вихід з інших міжнародних союзів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1351C8" w:rsidRDefault="001351C8" w:rsidP="001351C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  <w:t>Питання для самоперевірки</w:t>
      </w:r>
    </w:p>
    <w:p w:rsidR="001351C8" w:rsidRDefault="001351C8" w:rsidP="001351C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283F1C" w:rsidRPr="00F16FD5" w:rsidRDefault="00283F1C" w:rsidP="00562950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lastRenderedPageBreak/>
        <w:t>Коли було підписано Угоду про партнерство і співробітництво між Україною та ЄС?</w:t>
      </w:r>
    </w:p>
    <w:p w:rsidR="00283F1C" w:rsidRPr="00F16FD5" w:rsidRDefault="00283F1C" w:rsidP="00562950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ключові події сталися у 2014 році в контексті відносин Україна — ЄС?</w:t>
      </w:r>
    </w:p>
    <w:p w:rsidR="00283F1C" w:rsidRPr="00F16FD5" w:rsidRDefault="00283F1C" w:rsidP="00562950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органи в Україні відповідають за координацію євроінтеграційної політики?</w:t>
      </w:r>
    </w:p>
    <w:p w:rsidR="00283F1C" w:rsidRPr="00F16FD5" w:rsidRDefault="00283F1C" w:rsidP="00562950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Які сфери охоплює Угода про асоціацію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Україна — ЄС?</w:t>
      </w:r>
    </w:p>
    <w:p w:rsidR="00283F1C" w:rsidRPr="00F16FD5" w:rsidRDefault="00283F1C" w:rsidP="00562950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Що таке Поглиблена та всеохопна зона вільної торгівлі (ПВЗВТ)?</w:t>
      </w:r>
    </w:p>
    <w:p w:rsidR="00283F1C" w:rsidRPr="00F16FD5" w:rsidRDefault="00283F1C" w:rsidP="00562950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У чому полягає мета Європейської політики сусідства?</w:t>
      </w:r>
    </w:p>
    <w:p w:rsidR="00283F1C" w:rsidRPr="00F16FD5" w:rsidRDefault="00283F1C" w:rsidP="00562950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країни, окрім України, є учасниками Східного партнерства?</w:t>
      </w:r>
    </w:p>
    <w:p w:rsidR="00283F1C" w:rsidRPr="00F16FD5" w:rsidRDefault="00283F1C" w:rsidP="00562950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перспективи членства України в ЄС у найближчі роки?</w:t>
      </w:r>
    </w:p>
    <w:p w:rsidR="00283F1C" w:rsidRPr="00F16FD5" w:rsidRDefault="00283F1C" w:rsidP="00562950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Що включає порядок денний Асоціації Україна — ЄС?</w:t>
      </w:r>
    </w:p>
    <w:p w:rsidR="00283F1C" w:rsidRPr="00F16FD5" w:rsidRDefault="00283F1C" w:rsidP="00562950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Які переваги надала Україні участь у програмах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Erasmus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+ і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Horizon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?</w:t>
      </w:r>
    </w:p>
    <w:p w:rsidR="004322D6" w:rsidRPr="00F16FD5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283F1C" w:rsidRPr="00F16FD5" w:rsidRDefault="00283F1C" w:rsidP="00FD16F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F16FD5">
        <w:rPr>
          <w:rFonts w:ascii="Times New Roman" w:hAnsi="Times New Roman" w:cs="Times New Roman"/>
          <w:b/>
          <w:sz w:val="20"/>
          <w:szCs w:val="20"/>
        </w:rPr>
        <w:t>Тема</w:t>
      </w:r>
      <w:r w:rsidRPr="00F16FD5">
        <w:rPr>
          <w:rFonts w:ascii="Times New Roman" w:hAnsi="Times New Roman" w:cs="Times New Roman"/>
          <w:b/>
          <w:sz w:val="20"/>
          <w:szCs w:val="20"/>
          <w:lang w:val="ru-RU"/>
        </w:rPr>
        <w:t xml:space="preserve"> 14</w:t>
      </w:r>
      <w:r w:rsidRPr="00F16FD5">
        <w:rPr>
          <w:rFonts w:ascii="Times New Roman" w:hAnsi="Times New Roman" w:cs="Times New Roman"/>
          <w:b/>
          <w:sz w:val="20"/>
          <w:szCs w:val="20"/>
        </w:rPr>
        <w:t>. Передумови та історія створення НАТО</w:t>
      </w:r>
    </w:p>
    <w:p w:rsidR="004322D6" w:rsidRPr="00F16FD5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4322D6" w:rsidRDefault="00283F1C" w:rsidP="00FD16F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F16FD5">
        <w:rPr>
          <w:rFonts w:ascii="Times New Roman" w:hAnsi="Times New Roman" w:cs="Times New Roman"/>
          <w:b/>
          <w:bCs/>
          <w:sz w:val="20"/>
          <w:szCs w:val="20"/>
        </w:rPr>
        <w:t>Практичн</w:t>
      </w:r>
      <w:r w:rsidRPr="00F16FD5">
        <w:rPr>
          <w:rFonts w:ascii="Times New Roman" w:hAnsi="Times New Roman" w:cs="Times New Roman"/>
          <w:b/>
          <w:bCs/>
          <w:sz w:val="20"/>
          <w:szCs w:val="20"/>
          <w:lang w:val="ru-RU"/>
        </w:rPr>
        <w:t>і</w:t>
      </w:r>
      <w:r w:rsidR="004322D6" w:rsidRPr="00F16FD5">
        <w:rPr>
          <w:rFonts w:ascii="Times New Roman" w:hAnsi="Times New Roman" w:cs="Times New Roman"/>
          <w:b/>
          <w:bCs/>
          <w:sz w:val="20"/>
          <w:szCs w:val="20"/>
        </w:rPr>
        <w:t xml:space="preserve"> заняття </w:t>
      </w:r>
      <w:r w:rsidRPr="00F16FD5">
        <w:rPr>
          <w:rFonts w:ascii="Times New Roman" w:hAnsi="Times New Roman" w:cs="Times New Roman"/>
          <w:b/>
          <w:bCs/>
          <w:sz w:val="20"/>
          <w:szCs w:val="20"/>
          <w:lang w:val="ru-RU"/>
        </w:rPr>
        <w:t>27-28 (4 год)</w:t>
      </w:r>
    </w:p>
    <w:p w:rsidR="001351C8" w:rsidRPr="00F16FD5" w:rsidRDefault="001351C8" w:rsidP="00FD16F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4322D6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16FD5">
        <w:rPr>
          <w:rFonts w:ascii="Times New Roman" w:hAnsi="Times New Roman" w:cs="Times New Roman"/>
          <w:b/>
          <w:bCs/>
          <w:sz w:val="20"/>
          <w:szCs w:val="20"/>
        </w:rPr>
        <w:t xml:space="preserve">Мета: </w:t>
      </w:r>
      <w:r w:rsidRPr="00F16FD5">
        <w:rPr>
          <w:rFonts w:ascii="Times New Roman" w:hAnsi="Times New Roman" w:cs="Times New Roman"/>
          <w:bCs/>
          <w:sz w:val="20"/>
          <w:szCs w:val="20"/>
        </w:rPr>
        <w:t>р</w:t>
      </w:r>
      <w:r w:rsidRPr="00F16FD5">
        <w:rPr>
          <w:rFonts w:ascii="Times New Roman" w:hAnsi="Times New Roman" w:cs="Times New Roman"/>
          <w:sz w:val="20"/>
          <w:szCs w:val="20"/>
        </w:rPr>
        <w:t>озуміти і</w:t>
      </w:r>
      <w:r w:rsidRPr="00F16FD5">
        <w:rPr>
          <w:rFonts w:ascii="Times New Roman" w:hAnsi="Times New Roman" w:cs="Times New Roman"/>
          <w:bCs/>
          <w:sz w:val="20"/>
          <w:szCs w:val="20"/>
        </w:rPr>
        <w:t xml:space="preserve">сторичні передумови створення НАТО.  </w:t>
      </w:r>
      <w:r w:rsidRPr="00F16FD5">
        <w:rPr>
          <w:rFonts w:ascii="Times New Roman" w:eastAsia="Calibri" w:hAnsi="Times New Roman" w:cs="Times New Roman"/>
          <w:sz w:val="20"/>
          <w:szCs w:val="20"/>
        </w:rPr>
        <w:t>Усвідомлювати</w:t>
      </w:r>
      <w:r w:rsidRPr="00F16FD5">
        <w:rPr>
          <w:rFonts w:ascii="Times New Roman" w:hAnsi="Times New Roman" w:cs="Times New Roman"/>
          <w:bCs/>
          <w:sz w:val="20"/>
          <w:szCs w:val="20"/>
        </w:rPr>
        <w:t xml:space="preserve"> особливості поглиблення співпраці в рамках договору північноатлантичного альянсу. </w:t>
      </w:r>
      <w:r w:rsidRPr="00F16FD5">
        <w:rPr>
          <w:rFonts w:ascii="Times New Roman" w:eastAsia="Calibri" w:hAnsi="Times New Roman" w:cs="Times New Roman"/>
          <w:sz w:val="20"/>
          <w:szCs w:val="20"/>
        </w:rPr>
        <w:t>Здатність демонструвати знання базових категорій та новітніх теорій</w:t>
      </w:r>
      <w:r w:rsidRPr="00F16FD5">
        <w:rPr>
          <w:rFonts w:ascii="Times New Roman" w:hAnsi="Times New Roman" w:cs="Times New Roman"/>
          <w:bCs/>
          <w:sz w:val="20"/>
          <w:szCs w:val="20"/>
        </w:rPr>
        <w:t xml:space="preserve"> щодо трансформації НАТО на рубежі ХХ і ХХІ ст.</w:t>
      </w:r>
    </w:p>
    <w:p w:rsidR="001351C8" w:rsidRPr="00F16FD5" w:rsidRDefault="001351C8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4322D6" w:rsidRPr="00F16FD5" w:rsidRDefault="004322D6" w:rsidP="00FD16F0">
      <w:pPr>
        <w:pStyle w:val="Default"/>
        <w:ind w:firstLine="567"/>
        <w:jc w:val="both"/>
        <w:rPr>
          <w:b/>
          <w:bCs/>
          <w:color w:val="auto"/>
          <w:sz w:val="20"/>
          <w:szCs w:val="20"/>
          <w:lang w:val="uk-UA"/>
        </w:rPr>
      </w:pPr>
      <w:r w:rsidRPr="00F16FD5">
        <w:rPr>
          <w:b/>
          <w:bCs/>
          <w:color w:val="auto"/>
          <w:sz w:val="20"/>
          <w:szCs w:val="20"/>
          <w:lang w:val="uk-UA"/>
        </w:rPr>
        <w:t>Питання для обговорення:</w:t>
      </w:r>
    </w:p>
    <w:p w:rsidR="004322D6" w:rsidRPr="00F16FD5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16FD5">
        <w:rPr>
          <w:rFonts w:ascii="Times New Roman" w:hAnsi="Times New Roman" w:cs="Times New Roman"/>
          <w:sz w:val="20"/>
          <w:szCs w:val="20"/>
        </w:rPr>
        <w:t>1. Історія створення НАТО</w:t>
      </w:r>
    </w:p>
    <w:p w:rsidR="004322D6" w:rsidRPr="00F16FD5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16FD5">
        <w:rPr>
          <w:rFonts w:ascii="Times New Roman" w:hAnsi="Times New Roman" w:cs="Times New Roman"/>
          <w:sz w:val="20"/>
          <w:szCs w:val="20"/>
        </w:rPr>
        <w:t xml:space="preserve">2. </w:t>
      </w:r>
      <w:r w:rsidRPr="00F16FD5">
        <w:rPr>
          <w:rFonts w:ascii="Times New Roman" w:hAnsi="Times New Roman" w:cs="Times New Roman"/>
          <w:bCs/>
          <w:sz w:val="20"/>
          <w:szCs w:val="20"/>
        </w:rPr>
        <w:t>Особливості поглиблення співпраці в рамках договору північноатлантичного альянсу</w:t>
      </w:r>
      <w:r w:rsidRPr="00F16FD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322D6" w:rsidRPr="00F16FD5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  <w:lang w:eastAsia="ru-RU"/>
        </w:rPr>
      </w:pPr>
      <w:r w:rsidRPr="00F16FD5">
        <w:rPr>
          <w:rFonts w:ascii="Times New Roman" w:hAnsi="Times New Roman" w:cs="Times New Roman"/>
          <w:sz w:val="20"/>
          <w:szCs w:val="20"/>
        </w:rPr>
        <w:t xml:space="preserve">3. </w:t>
      </w:r>
      <w:r w:rsidRPr="00F16FD5">
        <w:rPr>
          <w:rFonts w:ascii="Times New Roman" w:eastAsia="Calibri" w:hAnsi="Times New Roman" w:cs="Times New Roman"/>
          <w:sz w:val="20"/>
          <w:szCs w:val="20"/>
        </w:rPr>
        <w:t>Базові категорії та новітні теорії</w:t>
      </w:r>
      <w:r w:rsidRPr="00F16FD5">
        <w:rPr>
          <w:rFonts w:ascii="Times New Roman" w:hAnsi="Times New Roman" w:cs="Times New Roman"/>
          <w:bCs/>
          <w:sz w:val="20"/>
          <w:szCs w:val="20"/>
        </w:rPr>
        <w:t xml:space="preserve"> щодо трансформації НАТО на рубежі ХХ і ХХІ ст.</w:t>
      </w:r>
    </w:p>
    <w:p w:rsidR="001351C8" w:rsidRDefault="001351C8" w:rsidP="00FD16F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en-AU"/>
        </w:rPr>
      </w:pPr>
    </w:p>
    <w:p w:rsidR="001351C8" w:rsidRDefault="001351C8" w:rsidP="001351C8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Тестові завдання</w:t>
      </w:r>
    </w:p>
    <w:p w:rsidR="001351C8" w:rsidRDefault="001351C8" w:rsidP="001351C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283F1C" w:rsidRPr="00F16FD5" w:rsidRDefault="00283F1C" w:rsidP="00562950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У якому році було створено НАТО?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1945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1947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1949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1951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283F1C" w:rsidRPr="00F16FD5" w:rsidRDefault="00283F1C" w:rsidP="00562950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Яке місто є місцем підписання Північноатлантичного договору?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Брюссель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Париж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Вашингтон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lastRenderedPageBreak/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Лондон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283F1C" w:rsidRPr="00F16FD5" w:rsidRDefault="00283F1C" w:rsidP="00562950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Яка стаття договору НАТО передбачає колективну оборону?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Стаття 1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Стаття 3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Стаття 5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Стаття 7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283F1C" w:rsidRPr="00F16FD5" w:rsidRDefault="00283F1C" w:rsidP="00562950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Що стало головною причиною створення НАТО?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Загроза від Китаю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Контроль над колоніями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Стримування СРСР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Створення єдиної валюти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283F1C" w:rsidRPr="00F16FD5" w:rsidRDefault="00283F1C" w:rsidP="00562950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Яка програма НАТО спрямована на співпрацю з країнами-партнерами?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«Спільна оборона»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«Східна ініціатива»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«Партнерство заради миру»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«Мирне небо»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283F1C" w:rsidRPr="00F16FD5" w:rsidRDefault="00283F1C" w:rsidP="00562950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Яка країна не входила до числа засновників НАТО?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Франція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Італія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Іспанія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Бельгія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283F1C" w:rsidRPr="00F16FD5" w:rsidRDefault="00283F1C" w:rsidP="00562950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Після розпаду СРСР НАТО: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Розпустилося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Змінило цілі і почало розширення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Змінило штаб-квартиру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Припинило військові навчання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283F1C" w:rsidRPr="00F16FD5" w:rsidRDefault="00283F1C" w:rsidP="00562950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Теорія, яка розглядає НАТО як інструмент стримування — це: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Лібералізм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Конструктивізм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Реалізм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Інституціоналізм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283F1C" w:rsidRPr="00F16FD5" w:rsidRDefault="00283F1C" w:rsidP="00562950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Яке з нових завдань взяв на себе НАТО у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XXI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 столітті?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Колоніальна експансія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Технічна стандартизація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Протидія тероризму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lastRenderedPageBreak/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Створення єврозони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283F1C" w:rsidRPr="00F16FD5" w:rsidRDefault="00283F1C" w:rsidP="00562950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Де розташована штаб-квартира НАТО?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Нью-Йорк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Брюссель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Франкфурт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Гаага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1351C8" w:rsidRDefault="001351C8" w:rsidP="001351C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  <w:t>Питання для самоперевірки</w:t>
      </w:r>
    </w:p>
    <w:p w:rsidR="001351C8" w:rsidRDefault="001351C8" w:rsidP="001351C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</w:p>
    <w:p w:rsidR="00283F1C" w:rsidRPr="00F16FD5" w:rsidRDefault="00283F1C" w:rsidP="0056295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Які основні цілі політики ЄС у сфері довкілля?</w:t>
      </w:r>
    </w:p>
    <w:p w:rsidR="00283F1C" w:rsidRPr="00F16FD5" w:rsidRDefault="00283F1C" w:rsidP="0056295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Що таке зелена економіка?</w:t>
      </w:r>
    </w:p>
    <w:p w:rsidR="00283F1C" w:rsidRPr="00F16FD5" w:rsidRDefault="00283F1C" w:rsidP="0056295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У чому полягає суть кругової економіки?</w:t>
      </w:r>
    </w:p>
    <w:p w:rsidR="00283F1C" w:rsidRPr="00F16FD5" w:rsidRDefault="00283F1C" w:rsidP="0056295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 ЄС бореться зі змінами клімату?</w:t>
      </w:r>
    </w:p>
    <w:p w:rsidR="00283F1C" w:rsidRPr="00F16FD5" w:rsidRDefault="00283F1C" w:rsidP="0056295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основні екологічні директиви існують у ЄС?</w:t>
      </w:r>
    </w:p>
    <w:p w:rsidR="00283F1C" w:rsidRPr="00F16FD5" w:rsidRDefault="00283F1C" w:rsidP="0056295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Що передбачає Система торгівлі квотами на викиди?</w:t>
      </w:r>
    </w:p>
    <w:p w:rsidR="00283F1C" w:rsidRPr="00F16FD5" w:rsidRDefault="00283F1C" w:rsidP="0056295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міжнародні екологічні ініціативи підтримує ЄС?</w:t>
      </w:r>
    </w:p>
    <w:p w:rsidR="00283F1C" w:rsidRPr="00F16FD5" w:rsidRDefault="00283F1C" w:rsidP="0056295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 регіональні особливості враховуються у формуванні екополітики?</w:t>
      </w:r>
    </w:p>
    <w:p w:rsidR="00283F1C" w:rsidRPr="00F16FD5" w:rsidRDefault="00283F1C" w:rsidP="0056295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програми фінансування реалізують екопроекти в ЄС?</w:t>
      </w:r>
    </w:p>
    <w:p w:rsidR="00283F1C" w:rsidRPr="00F16FD5" w:rsidRDefault="00283F1C" w:rsidP="0056295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Яке значення мають науково-технічні дані в прийнятті рішень?</w:t>
      </w:r>
    </w:p>
    <w:p w:rsidR="00EF45DE" w:rsidRDefault="00EF45DE" w:rsidP="00FD16F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83F1C" w:rsidRPr="00F16FD5" w:rsidRDefault="00283F1C" w:rsidP="00FD16F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16FD5">
        <w:rPr>
          <w:rFonts w:ascii="Times New Roman" w:hAnsi="Times New Roman" w:cs="Times New Roman"/>
          <w:b/>
          <w:sz w:val="20"/>
          <w:szCs w:val="20"/>
        </w:rPr>
        <w:t>Тема</w:t>
      </w:r>
      <w:r w:rsidRPr="00F16FD5">
        <w:rPr>
          <w:rFonts w:ascii="Times New Roman" w:hAnsi="Times New Roman" w:cs="Times New Roman"/>
          <w:b/>
          <w:sz w:val="20"/>
          <w:szCs w:val="20"/>
          <w:lang w:val="ru-RU"/>
        </w:rPr>
        <w:t xml:space="preserve"> 15</w:t>
      </w:r>
      <w:r w:rsidRPr="00F16FD5">
        <w:rPr>
          <w:rFonts w:ascii="Times New Roman" w:hAnsi="Times New Roman" w:cs="Times New Roman"/>
          <w:b/>
          <w:sz w:val="20"/>
          <w:szCs w:val="20"/>
        </w:rPr>
        <w:t>. Сучасна безпекова політи</w:t>
      </w:r>
      <w:r w:rsidR="00EF45DE">
        <w:rPr>
          <w:rFonts w:ascii="Times New Roman" w:hAnsi="Times New Roman" w:cs="Times New Roman"/>
          <w:b/>
          <w:sz w:val="20"/>
          <w:szCs w:val="20"/>
        </w:rPr>
        <w:t>ка Північноатлантичного альянсу</w:t>
      </w:r>
    </w:p>
    <w:p w:rsidR="004322D6" w:rsidRPr="00F16FD5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4322D6" w:rsidRDefault="00283F1C" w:rsidP="00FD16F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F16FD5">
        <w:rPr>
          <w:rFonts w:ascii="Times New Roman" w:hAnsi="Times New Roman" w:cs="Times New Roman"/>
          <w:b/>
          <w:bCs/>
          <w:sz w:val="20"/>
          <w:szCs w:val="20"/>
        </w:rPr>
        <w:t>Практичн</w:t>
      </w:r>
      <w:r w:rsidRPr="00F16FD5">
        <w:rPr>
          <w:rFonts w:ascii="Times New Roman" w:hAnsi="Times New Roman" w:cs="Times New Roman"/>
          <w:b/>
          <w:bCs/>
          <w:sz w:val="20"/>
          <w:szCs w:val="20"/>
          <w:lang w:val="ru-RU"/>
        </w:rPr>
        <w:t>і</w:t>
      </w:r>
      <w:r w:rsidR="004322D6" w:rsidRPr="00F16FD5">
        <w:rPr>
          <w:rFonts w:ascii="Times New Roman" w:hAnsi="Times New Roman" w:cs="Times New Roman"/>
          <w:b/>
          <w:bCs/>
          <w:sz w:val="20"/>
          <w:szCs w:val="20"/>
        </w:rPr>
        <w:t xml:space="preserve"> заняття </w:t>
      </w:r>
      <w:r w:rsidRPr="00F16FD5">
        <w:rPr>
          <w:rFonts w:ascii="Times New Roman" w:hAnsi="Times New Roman" w:cs="Times New Roman"/>
          <w:b/>
          <w:bCs/>
          <w:sz w:val="20"/>
          <w:szCs w:val="20"/>
          <w:lang w:val="ru-RU"/>
        </w:rPr>
        <w:t>29-30</w:t>
      </w:r>
    </w:p>
    <w:p w:rsidR="001351C8" w:rsidRPr="00F16FD5" w:rsidRDefault="001351C8" w:rsidP="00FD16F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4322D6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16FD5">
        <w:rPr>
          <w:rFonts w:ascii="Times New Roman" w:hAnsi="Times New Roman" w:cs="Times New Roman"/>
          <w:b/>
          <w:bCs/>
          <w:sz w:val="20"/>
          <w:szCs w:val="20"/>
        </w:rPr>
        <w:t xml:space="preserve">Мета: </w:t>
      </w:r>
      <w:r w:rsidRPr="00F16FD5">
        <w:rPr>
          <w:rFonts w:ascii="Times New Roman" w:hAnsi="Times New Roman" w:cs="Times New Roman"/>
          <w:bCs/>
          <w:sz w:val="20"/>
          <w:szCs w:val="20"/>
        </w:rPr>
        <w:t>в</w:t>
      </w:r>
      <w:r w:rsidRPr="00F16FD5">
        <w:rPr>
          <w:rFonts w:ascii="Times New Roman" w:eastAsia="Calibri" w:hAnsi="Times New Roman" w:cs="Times New Roman"/>
          <w:sz w:val="20"/>
          <w:szCs w:val="20"/>
        </w:rPr>
        <w:t>изначати особливості с</w:t>
      </w:r>
      <w:r w:rsidRPr="00F16FD5">
        <w:rPr>
          <w:rFonts w:ascii="Times New Roman" w:hAnsi="Times New Roman" w:cs="Times New Roman"/>
          <w:bCs/>
          <w:sz w:val="20"/>
          <w:szCs w:val="20"/>
        </w:rPr>
        <w:t xml:space="preserve">истеми колективної безпеки НАТО в сучасних умовах. </w:t>
      </w:r>
      <w:r w:rsidRPr="00F16FD5">
        <w:rPr>
          <w:rFonts w:ascii="Times New Roman" w:eastAsia="Calibri" w:hAnsi="Times New Roman" w:cs="Times New Roman"/>
          <w:sz w:val="20"/>
          <w:szCs w:val="20"/>
        </w:rPr>
        <w:t>Демонструвати знання про природу та характер розвитку м</w:t>
      </w:r>
      <w:r w:rsidRPr="00F16FD5">
        <w:rPr>
          <w:rFonts w:ascii="Times New Roman" w:hAnsi="Times New Roman" w:cs="Times New Roman"/>
          <w:bCs/>
          <w:sz w:val="20"/>
          <w:szCs w:val="20"/>
        </w:rPr>
        <w:t xml:space="preserve">иротворчих операцій за участю НАТО. </w:t>
      </w:r>
      <w:r w:rsidRPr="00F16FD5">
        <w:rPr>
          <w:rFonts w:ascii="Times New Roman" w:eastAsia="Calibri" w:hAnsi="Times New Roman" w:cs="Times New Roman"/>
          <w:sz w:val="20"/>
          <w:szCs w:val="20"/>
        </w:rPr>
        <w:t>Усвідомлювати</w:t>
      </w:r>
      <w:r w:rsidRPr="00F16FD5">
        <w:rPr>
          <w:rFonts w:ascii="Times New Roman" w:hAnsi="Times New Roman" w:cs="Times New Roman"/>
          <w:bCs/>
          <w:sz w:val="20"/>
          <w:szCs w:val="20"/>
        </w:rPr>
        <w:t xml:space="preserve"> роль НАТО у боротьбі з тероризмом та сучасна безпекова доктрина.</w:t>
      </w:r>
    </w:p>
    <w:p w:rsidR="001351C8" w:rsidRPr="00F16FD5" w:rsidRDefault="001351C8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4322D6" w:rsidRPr="00F16FD5" w:rsidRDefault="004322D6" w:rsidP="00FD16F0">
      <w:pPr>
        <w:pStyle w:val="Default"/>
        <w:ind w:firstLine="567"/>
        <w:jc w:val="both"/>
        <w:rPr>
          <w:b/>
          <w:bCs/>
          <w:color w:val="auto"/>
          <w:sz w:val="20"/>
          <w:szCs w:val="20"/>
          <w:lang w:val="uk-UA"/>
        </w:rPr>
      </w:pPr>
      <w:r w:rsidRPr="00F16FD5">
        <w:rPr>
          <w:b/>
          <w:bCs/>
          <w:color w:val="auto"/>
          <w:sz w:val="20"/>
          <w:szCs w:val="20"/>
          <w:lang w:val="uk-UA"/>
        </w:rPr>
        <w:t>Питання для обговорення:</w:t>
      </w:r>
    </w:p>
    <w:p w:rsidR="004322D6" w:rsidRPr="00F16FD5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F16FD5">
        <w:rPr>
          <w:rFonts w:ascii="Times New Roman" w:eastAsia="Calibri" w:hAnsi="Times New Roman" w:cs="Times New Roman"/>
          <w:sz w:val="20"/>
          <w:szCs w:val="20"/>
        </w:rPr>
        <w:t>1. Особливості с</w:t>
      </w:r>
      <w:r w:rsidRPr="00F16FD5">
        <w:rPr>
          <w:rFonts w:ascii="Times New Roman" w:hAnsi="Times New Roman" w:cs="Times New Roman"/>
          <w:bCs/>
          <w:sz w:val="20"/>
          <w:szCs w:val="20"/>
        </w:rPr>
        <w:t>истеми колективної безпеки НАТО в сучасних умовах</w:t>
      </w:r>
    </w:p>
    <w:p w:rsidR="004322D6" w:rsidRPr="00F16FD5" w:rsidRDefault="004322D6" w:rsidP="00FD16F0">
      <w:pPr>
        <w:tabs>
          <w:tab w:val="left" w:pos="142"/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16FD5">
        <w:rPr>
          <w:rFonts w:ascii="Times New Roman" w:eastAsia="Calibri" w:hAnsi="Times New Roman" w:cs="Times New Roman"/>
          <w:sz w:val="20"/>
          <w:szCs w:val="20"/>
        </w:rPr>
        <w:t>2. Досвід м</w:t>
      </w:r>
      <w:r w:rsidRPr="00F16FD5">
        <w:rPr>
          <w:rFonts w:ascii="Times New Roman" w:hAnsi="Times New Roman" w:cs="Times New Roman"/>
          <w:bCs/>
          <w:sz w:val="20"/>
          <w:szCs w:val="20"/>
        </w:rPr>
        <w:t>иротворчих операцій за участю НАТО</w:t>
      </w:r>
    </w:p>
    <w:p w:rsidR="004322D6" w:rsidRPr="00F16FD5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16FD5">
        <w:rPr>
          <w:rFonts w:ascii="Times New Roman" w:hAnsi="Times New Roman" w:cs="Times New Roman"/>
          <w:bCs/>
          <w:sz w:val="20"/>
          <w:szCs w:val="20"/>
        </w:rPr>
        <w:t>3. Роль НАТО у боротьбі з тероризмом та сучасна безпекова доктрина.</w:t>
      </w:r>
    </w:p>
    <w:p w:rsidR="004322D6" w:rsidRDefault="004322D6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16FD5">
        <w:rPr>
          <w:rFonts w:ascii="Times New Roman" w:hAnsi="Times New Roman" w:cs="Times New Roman"/>
          <w:bCs/>
          <w:sz w:val="20"/>
          <w:szCs w:val="20"/>
        </w:rPr>
        <w:t>4. Співпраця України з ОБСЄ та НАТО.</w:t>
      </w:r>
    </w:p>
    <w:p w:rsidR="001351C8" w:rsidRPr="00F16FD5" w:rsidRDefault="001351C8" w:rsidP="00FD16F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1351C8" w:rsidRDefault="001351C8" w:rsidP="001351C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Тестові завдання</w:t>
      </w:r>
    </w:p>
    <w:p w:rsidR="001351C8" w:rsidRDefault="001351C8" w:rsidP="001351C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</w:p>
    <w:p w:rsidR="004D24DC" w:rsidRPr="00F16FD5" w:rsidRDefault="004D24DC" w:rsidP="00562950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У якому році було створено НАТО?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1945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1947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1949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lastRenderedPageBreak/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1951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4D24DC" w:rsidRPr="00F16FD5" w:rsidRDefault="004D24DC" w:rsidP="00562950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Яке місто є місцем підписання Північноатлантичного договору?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Брюссель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Париж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Вашингтон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Лондон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4D24DC" w:rsidRPr="00F16FD5" w:rsidRDefault="004D24DC" w:rsidP="00562950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Яка стаття договору НАТО передбачає колективну оборону?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Стаття 1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Стаття 3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Стаття 5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Стаття 7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4D24DC" w:rsidRPr="00F16FD5" w:rsidRDefault="004D24DC" w:rsidP="00562950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Що стало головною причиною створення НАТО?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Загроза від Китаю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Контроль над колоніями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Стримування СРСР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Створення єдиної валюти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4D24DC" w:rsidRPr="00F16FD5" w:rsidRDefault="004D24DC" w:rsidP="00562950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Яка програма НАТО спрямована на співпрацю з країнами-партнерами?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«Спільна оборона»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«Східна ініціатива»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«Партнерство заради миру»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«Мирне небо»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4D24DC" w:rsidRPr="00F16FD5" w:rsidRDefault="004D24DC" w:rsidP="00562950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Яка країна не входила до числа засновників НАТО?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Франція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Італія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Іспанія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Бельгія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4D24DC" w:rsidRPr="00F16FD5" w:rsidRDefault="004D24DC" w:rsidP="00562950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Після розпаду СРСР НАТО: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Розпустилося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Змінило цілі і почало розширення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Змінило штаб-квартиру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Припинило військові навчання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4D24DC" w:rsidRPr="00F16FD5" w:rsidRDefault="004D24DC" w:rsidP="00562950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Теорія, яка розглядає НАТО як інструмент стримування — це: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Лібералізм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Конструктивізм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Реалізм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lastRenderedPageBreak/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Інституціоналізм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4D24DC" w:rsidRPr="00F16FD5" w:rsidRDefault="004D24DC" w:rsidP="00562950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Яке з нових завдань взяв на себе НАТО у </w:t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XXI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 столітті?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Колоніальна експансія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Технічна стандартизація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Протидія тероризму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Створення єврозони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4D24DC" w:rsidRPr="00F16FD5" w:rsidRDefault="004D24DC" w:rsidP="00562950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Де розташована штаб-квартира НАТО?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A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Нью-Йорк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B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Брюссель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C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Франкфурт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  <w:r w:rsidRPr="00F16FD5">
        <w:rPr>
          <w:rFonts w:ascii="Times New Roman" w:eastAsia="Times New Roman" w:hAnsi="Times New Roman" w:cs="Times New Roman"/>
          <w:sz w:val="20"/>
          <w:szCs w:val="20"/>
          <w:lang w:eastAsia="en-AU"/>
        </w:rPr>
        <w:t>D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) Гаага</w:t>
      </w: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br/>
      </w:r>
    </w:p>
    <w:p w:rsidR="001351C8" w:rsidRDefault="001351C8" w:rsidP="001351C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  <w:t>Питання для самоперевірки</w:t>
      </w:r>
    </w:p>
    <w:p w:rsidR="004D24DC" w:rsidRPr="00F16FD5" w:rsidRDefault="004D24DC" w:rsidP="00562950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сучасні загрози враховує безпекова політика НАТО?</w:t>
      </w:r>
    </w:p>
    <w:p w:rsidR="004D24DC" w:rsidRPr="00F16FD5" w:rsidRDefault="004D24DC" w:rsidP="00562950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Яке місце займає Європа у зовнішній політиці України?</w:t>
      </w:r>
    </w:p>
    <w:p w:rsidR="004D24DC" w:rsidRPr="00F16FD5" w:rsidRDefault="004D24DC" w:rsidP="00562950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виклики для України несе розширення ЄС?</w:t>
      </w:r>
    </w:p>
    <w:p w:rsidR="004D24DC" w:rsidRPr="00F16FD5" w:rsidRDefault="004D24DC" w:rsidP="00562950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Що означає «європейська архітектура безпеки»?</w:t>
      </w:r>
    </w:p>
    <w:p w:rsidR="004D24DC" w:rsidRPr="00F16FD5" w:rsidRDefault="004D24DC" w:rsidP="00562950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Яка роль України в діяльності ОБСЄ?</w:t>
      </w:r>
    </w:p>
    <w:p w:rsidR="004D24DC" w:rsidRPr="00F16FD5" w:rsidRDefault="004D24DC" w:rsidP="00562950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етапи розвитку взаємин Україна – НАТО?</w:t>
      </w:r>
    </w:p>
    <w:p w:rsidR="004D24DC" w:rsidRPr="00F16FD5" w:rsidRDefault="004D24DC" w:rsidP="00562950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Які критерії необхідно виконати для вступу в НАТО?</w:t>
      </w:r>
    </w:p>
    <w:p w:rsidR="004D24DC" w:rsidRPr="00F16FD5" w:rsidRDefault="004D24DC" w:rsidP="00562950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У чому полягає процес вступу України до НАТО?</w:t>
      </w:r>
    </w:p>
    <w:p w:rsidR="004D24DC" w:rsidRPr="00F16FD5" w:rsidRDefault="004D24DC" w:rsidP="00562950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</w:pPr>
      <w:r w:rsidRPr="00F16FD5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>Назвіть переваги членства України в НАТО.</w:t>
      </w:r>
    </w:p>
    <w:p w:rsidR="004D24DC" w:rsidRPr="00CB1A3D" w:rsidRDefault="004D24DC" w:rsidP="00562950">
      <w:pPr>
        <w:numPr>
          <w:ilvl w:val="0"/>
          <w:numId w:val="26"/>
        </w:numPr>
        <w:spacing w:after="0" w:line="240" w:lineRule="auto"/>
        <w:rPr>
          <w:lang w:val="ru-RU"/>
        </w:rPr>
      </w:pPr>
      <w:r w:rsidRPr="00CB1A3D">
        <w:rPr>
          <w:rFonts w:ascii="Times New Roman" w:eastAsia="Times New Roman" w:hAnsi="Times New Roman" w:cs="Times New Roman"/>
          <w:sz w:val="20"/>
          <w:szCs w:val="20"/>
          <w:lang w:val="ru-RU" w:eastAsia="en-AU"/>
        </w:rPr>
        <w:t xml:space="preserve">Які ризики та недоліки пов’язані з інтеграцією </w:t>
      </w:r>
      <w:r w:rsidRPr="00CB1A3D">
        <w:rPr>
          <w:rFonts w:ascii="Times New Roman" w:eastAsia="Times New Roman" w:hAnsi="Times New Roman" w:cs="Times New Roman"/>
          <w:sz w:val="20"/>
          <w:szCs w:val="20"/>
          <w:lang w:eastAsia="en-AU"/>
        </w:rPr>
        <w:t>України до НАТО?</w:t>
      </w:r>
      <w:r w:rsidRPr="00CB1A3D">
        <w:rPr>
          <w:lang w:val="ru-RU"/>
        </w:rPr>
        <w:br w:type="page"/>
      </w:r>
    </w:p>
    <w:p w:rsidR="004D24DC" w:rsidRPr="00730303" w:rsidRDefault="004D24DC" w:rsidP="00AC5D87">
      <w:pPr>
        <w:tabs>
          <w:tab w:val="left" w:pos="709"/>
        </w:tabs>
        <w:spacing w:after="0" w:line="264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30303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РЕКОМЕНДОВАНІ ДЖЕРЕЛА ІНФОРМАЦІЇ</w:t>
      </w:r>
    </w:p>
    <w:p w:rsidR="00AC5D87" w:rsidRPr="00AC5D87" w:rsidRDefault="00AC5D87" w:rsidP="00AC5D87">
      <w:pPr>
        <w:tabs>
          <w:tab w:val="left" w:pos="709"/>
        </w:tabs>
        <w:spacing w:after="0" w:line="264" w:lineRule="auto"/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:rsidR="004D24DC" w:rsidRPr="00AC5D87" w:rsidRDefault="004D24DC" w:rsidP="00562950">
      <w:pPr>
        <w:pStyle w:val="ListParagraph"/>
        <w:numPr>
          <w:ilvl w:val="0"/>
          <w:numId w:val="27"/>
        </w:numPr>
        <w:tabs>
          <w:tab w:val="left" w:pos="851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>Авраменко М. Аналіз концептуальних положень міжурядового підходу до європейської інтеграції .</w:t>
      </w:r>
      <w:r w:rsidRPr="00AC5D87">
        <w:rPr>
          <w:rFonts w:ascii="Times New Roman" w:hAnsi="Times New Roman" w:cs="Times New Roman"/>
          <w:sz w:val="20"/>
          <w:szCs w:val="20"/>
        </w:rPr>
        <w:t xml:space="preserve"> </w:t>
      </w:r>
      <w:r w:rsidRPr="00AC5D87">
        <w:rPr>
          <w:rFonts w:ascii="Times New Roman" w:hAnsi="Times New Roman" w:cs="Times New Roman"/>
          <w:sz w:val="20"/>
          <w:szCs w:val="20"/>
          <w:lang w:val="en-US"/>
        </w:rPr>
        <w:t>URL</w:t>
      </w:r>
      <w:r w:rsidRPr="00AC5D87">
        <w:rPr>
          <w:rFonts w:ascii="Times New Roman" w:hAnsi="Times New Roman" w:cs="Times New Roman"/>
          <w:sz w:val="20"/>
          <w:szCs w:val="20"/>
        </w:rPr>
        <w:t xml:space="preserve">: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 http://www.viche.info/journal/2056 </w:t>
      </w:r>
    </w:p>
    <w:p w:rsidR="004D24DC" w:rsidRPr="00AC5D87" w:rsidRDefault="004D24DC" w:rsidP="00562950">
      <w:pPr>
        <w:pStyle w:val="ListParagraph"/>
        <w:numPr>
          <w:ilvl w:val="0"/>
          <w:numId w:val="27"/>
        </w:numPr>
        <w:tabs>
          <w:tab w:val="left" w:pos="851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>Амстердамский договор.</w:t>
      </w:r>
      <w:r w:rsidRPr="00AC5D87">
        <w:rPr>
          <w:rFonts w:ascii="Times New Roman" w:hAnsi="Times New Roman" w:cs="Times New Roman"/>
          <w:sz w:val="20"/>
          <w:szCs w:val="20"/>
        </w:rPr>
        <w:t xml:space="preserve"> </w:t>
      </w:r>
      <w:r w:rsidRPr="00AC5D87">
        <w:rPr>
          <w:rFonts w:ascii="Times New Roman" w:hAnsi="Times New Roman" w:cs="Times New Roman"/>
          <w:sz w:val="20"/>
          <w:szCs w:val="20"/>
          <w:lang w:val="en-US"/>
        </w:rPr>
        <w:t>URL</w:t>
      </w:r>
      <w:r w:rsidRPr="00AC5D87">
        <w:rPr>
          <w:rFonts w:ascii="Times New Roman" w:hAnsi="Times New Roman" w:cs="Times New Roman"/>
          <w:sz w:val="20"/>
          <w:szCs w:val="20"/>
        </w:rPr>
        <w:t xml:space="preserve">: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 http://www.comparativelaw.kiev/ua/ </w:t>
      </w:r>
    </w:p>
    <w:p w:rsidR="004D24DC" w:rsidRPr="00AC5D87" w:rsidRDefault="004D24DC" w:rsidP="00562950">
      <w:pPr>
        <w:pStyle w:val="ListParagraph"/>
        <w:numPr>
          <w:ilvl w:val="0"/>
          <w:numId w:val="27"/>
        </w:numPr>
        <w:tabs>
          <w:tab w:val="left" w:pos="851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>Айзінг Р. Європеїзація та інтеграція. Концепти дослідження.</w:t>
      </w:r>
      <w:r w:rsidRPr="00AC5D8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Європейська інтеграція. К.: Вид. дім «Києво-Могилянська академія, 2017. </w:t>
      </w:r>
    </w:p>
    <w:p w:rsidR="004D24DC" w:rsidRPr="00AC5D87" w:rsidRDefault="004D24DC" w:rsidP="00562950">
      <w:pPr>
        <w:pStyle w:val="ListParagraph"/>
        <w:numPr>
          <w:ilvl w:val="0"/>
          <w:numId w:val="27"/>
        </w:numPr>
        <w:tabs>
          <w:tab w:val="left" w:pos="851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Бенц А. Багаторівневе переплетення в Європейському Союзі. Європейська інтеграція.К.: Вид. </w:t>
      </w:r>
    </w:p>
    <w:p w:rsidR="004D24DC" w:rsidRPr="00AC5D87" w:rsidRDefault="004D24DC" w:rsidP="00562950">
      <w:pPr>
        <w:pStyle w:val="ListParagraph"/>
        <w:numPr>
          <w:ilvl w:val="0"/>
          <w:numId w:val="27"/>
        </w:numPr>
        <w:tabs>
          <w:tab w:val="left" w:pos="851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Бочаров С.В. Передумови п’ятої хвили розширення Європейського Союзу // Вісник Донецького національного університету економіки і торгівлі імені Михайла Туган-Барановського. 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2010. № 2.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>. 91–98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AC5D87">
        <w:rPr>
          <w:rFonts w:ascii="Times New Roman" w:hAnsi="Times New Roman" w:cs="Times New Roman"/>
          <w:sz w:val="20"/>
          <w:szCs w:val="20"/>
          <w:lang w:val="en-US"/>
        </w:rPr>
        <w:t xml:space="preserve"> URL</w:t>
      </w:r>
      <w:r w:rsidRPr="00AC5D87">
        <w:rPr>
          <w:rFonts w:ascii="Times New Roman" w:hAnsi="Times New Roman" w:cs="Times New Roman"/>
          <w:sz w:val="20"/>
          <w:szCs w:val="20"/>
        </w:rPr>
        <w:t>:</w:t>
      </w:r>
      <w:r w:rsidRPr="00AC5D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http: // www.nbuv.gov.ua/Portal/Soc_Gum/Vdnuet/gum/2010_2/13.pdf </w:t>
      </w:r>
    </w:p>
    <w:p w:rsidR="004D24DC" w:rsidRPr="00AC5D87" w:rsidRDefault="004D24DC" w:rsidP="00562950">
      <w:pPr>
        <w:pStyle w:val="ListParagraph"/>
        <w:numPr>
          <w:ilvl w:val="0"/>
          <w:numId w:val="27"/>
        </w:numPr>
        <w:tabs>
          <w:tab w:val="left" w:pos="851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>Вахудова А. Нерозділена Європа: демократія, важелі впливу та інтеграція після комунізму / Пер. з англ.. К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.: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Вид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.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дім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«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Києво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>-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Могилянська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академія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», 2019. </w:t>
      </w:r>
    </w:p>
    <w:p w:rsidR="004D24DC" w:rsidRPr="00AC5D87" w:rsidRDefault="004D24DC" w:rsidP="00562950">
      <w:pPr>
        <w:pStyle w:val="ListParagraph"/>
        <w:numPr>
          <w:ilvl w:val="0"/>
          <w:numId w:val="27"/>
        </w:numPr>
        <w:tabs>
          <w:tab w:val="left" w:pos="851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>Воллес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Г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.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Динаміка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створення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інституцій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ЄС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//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Європейська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інтеграція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/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Уклад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.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Яхтенфукс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,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Б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.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Колєр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>-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Кох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;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Пер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.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з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нім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.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.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Яковлєва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. –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.: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Вид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.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дім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«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Києво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>-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Могилянська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>академія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, 2017. </w:t>
      </w:r>
    </w:p>
    <w:p w:rsidR="004D24DC" w:rsidRPr="00AC5D87" w:rsidRDefault="004D24DC" w:rsidP="00562950">
      <w:pPr>
        <w:pStyle w:val="ListParagraph"/>
        <w:numPr>
          <w:ilvl w:val="0"/>
          <w:numId w:val="27"/>
        </w:numPr>
        <w:tabs>
          <w:tab w:val="left" w:pos="851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Грицяк І.А. Право та інституції Європейського Союзу. Навч. посібник. К.: К.І.С., 2014. </w:t>
      </w:r>
    </w:p>
    <w:p w:rsidR="004D24DC" w:rsidRPr="00AC5D87" w:rsidRDefault="004D24DC" w:rsidP="00562950">
      <w:pPr>
        <w:pStyle w:val="ListParagraph"/>
        <w:numPr>
          <w:ilvl w:val="0"/>
          <w:numId w:val="27"/>
        </w:numPr>
        <w:tabs>
          <w:tab w:val="left" w:pos="851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Європейська інтеграція України: Політико-правові проблеми / За ред. В.П. Горбатенка: Монографія. К.: ТОВ «Видавництво «Юридична думка», 2015. </w:t>
      </w:r>
    </w:p>
    <w:p w:rsidR="004D24DC" w:rsidRPr="00AC5D87" w:rsidRDefault="004D24DC" w:rsidP="00562950">
      <w:pPr>
        <w:pStyle w:val="ListParagraph"/>
        <w:numPr>
          <w:ilvl w:val="0"/>
          <w:numId w:val="27"/>
        </w:numPr>
        <w:tabs>
          <w:tab w:val="left" w:pos="851"/>
          <w:tab w:val="left" w:pos="993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Дайнен Десмонд. Дедалі міцніший союз. Курс європейської інтеграції. К.: «К.І.С.», 2016. </w:t>
      </w:r>
    </w:p>
    <w:p w:rsidR="004D24DC" w:rsidRPr="00AC5D87" w:rsidRDefault="004D24DC" w:rsidP="00562950">
      <w:pPr>
        <w:pStyle w:val="ListParagraph"/>
        <w:numPr>
          <w:ilvl w:val="0"/>
          <w:numId w:val="27"/>
        </w:numPr>
        <w:tabs>
          <w:tab w:val="left" w:pos="851"/>
          <w:tab w:val="left" w:pos="993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Дейвіс Норман. Європа. Історія / Переклав з англ. П. Таращук. Вид. 2-ге. К. : Вид-во Соломії Павличко «Основи», 2011. </w:t>
      </w:r>
    </w:p>
    <w:p w:rsidR="004D24DC" w:rsidRPr="00AC5D87" w:rsidRDefault="004D24DC" w:rsidP="00562950">
      <w:pPr>
        <w:pStyle w:val="ListParagraph"/>
        <w:numPr>
          <w:ilvl w:val="0"/>
          <w:numId w:val="27"/>
        </w:numPr>
        <w:tabs>
          <w:tab w:val="left" w:pos="851"/>
          <w:tab w:val="left" w:pos="993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Друзенко Г. Конституція для Європи. Конституційні акти Європейського Союзу. К. Юстиніан, 2018. </w:t>
      </w:r>
    </w:p>
    <w:p w:rsidR="004D24DC" w:rsidRPr="00AC5D87" w:rsidRDefault="004D24DC" w:rsidP="00562950">
      <w:pPr>
        <w:pStyle w:val="ListParagraph"/>
        <w:numPr>
          <w:ilvl w:val="0"/>
          <w:numId w:val="27"/>
        </w:numPr>
        <w:tabs>
          <w:tab w:val="left" w:pos="851"/>
          <w:tab w:val="left" w:pos="993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Копійка В.В. Європейський Союз: досвід розширення і Україна. К., 2015. </w:t>
      </w:r>
    </w:p>
    <w:p w:rsidR="004D24DC" w:rsidRPr="00AC5D87" w:rsidRDefault="004D24DC" w:rsidP="00562950">
      <w:pPr>
        <w:pStyle w:val="ListParagraph"/>
        <w:numPr>
          <w:ilvl w:val="0"/>
          <w:numId w:val="27"/>
        </w:numPr>
        <w:tabs>
          <w:tab w:val="left" w:pos="851"/>
          <w:tab w:val="left" w:pos="993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Копійка В., Шинкаренко Т. Європейський Союз: заснування і етапи становлення. К., 2011. </w:t>
      </w:r>
    </w:p>
    <w:p w:rsidR="004D24DC" w:rsidRPr="00AC5D87" w:rsidRDefault="004D24DC" w:rsidP="00562950">
      <w:pPr>
        <w:pStyle w:val="ListParagraph"/>
        <w:numPr>
          <w:ilvl w:val="0"/>
          <w:numId w:val="27"/>
        </w:numPr>
        <w:tabs>
          <w:tab w:val="left" w:pos="851"/>
          <w:tab w:val="left" w:pos="993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Критерії членства в СОТ, ЄС та НАТО. Інтеграційні перспективи України. Аналітичне дослідження. К., 2017. </w:t>
      </w:r>
    </w:p>
    <w:p w:rsidR="004D24DC" w:rsidRPr="00AC5D87" w:rsidRDefault="004D24DC" w:rsidP="00562950">
      <w:pPr>
        <w:pStyle w:val="ListParagraph"/>
        <w:numPr>
          <w:ilvl w:val="0"/>
          <w:numId w:val="27"/>
        </w:numPr>
        <w:tabs>
          <w:tab w:val="left" w:pos="851"/>
          <w:tab w:val="left" w:pos="993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Кіш Єва. Пошуки теоретичних моделей європейської інтеграції. </w:t>
      </w:r>
      <w:r w:rsidRPr="00AC5D87">
        <w:rPr>
          <w:rFonts w:ascii="Times New Roman" w:hAnsi="Times New Roman" w:cs="Times New Roman"/>
          <w:i/>
          <w:color w:val="000000"/>
          <w:sz w:val="20"/>
          <w:szCs w:val="20"/>
        </w:rPr>
        <w:t>Політичний менеджмент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. 2014. № 6 (9). C. 103–114 </w:t>
      </w:r>
    </w:p>
    <w:p w:rsidR="004D24DC" w:rsidRPr="00AC5D87" w:rsidRDefault="004D24DC" w:rsidP="00562950">
      <w:pPr>
        <w:pStyle w:val="ListParagraph"/>
        <w:numPr>
          <w:ilvl w:val="0"/>
          <w:numId w:val="27"/>
        </w:numPr>
        <w:tabs>
          <w:tab w:val="left" w:pos="851"/>
          <w:tab w:val="left" w:pos="993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Коноваленко І. Проблема співвідношення наднаціональності та суверенітету в основних концепціях західноєвропейської інтеграціі. Наукові записки / Національний університет «Києво-Могилянська академія». 1999. Том 12. Політологія. </w:t>
      </w:r>
    </w:p>
    <w:p w:rsidR="004D24DC" w:rsidRPr="00AC5D87" w:rsidRDefault="004D24DC" w:rsidP="00562950">
      <w:pPr>
        <w:pStyle w:val="ListParagraph"/>
        <w:numPr>
          <w:ilvl w:val="0"/>
          <w:numId w:val="27"/>
        </w:numPr>
        <w:tabs>
          <w:tab w:val="left" w:pos="851"/>
          <w:tab w:val="left" w:pos="993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>Матеріали сайту Міністерства закордонних справ України.</w:t>
      </w:r>
      <w:r w:rsidRPr="00AC5D87">
        <w:rPr>
          <w:rFonts w:ascii="Times New Roman" w:hAnsi="Times New Roman" w:cs="Times New Roman"/>
          <w:sz w:val="20"/>
          <w:szCs w:val="20"/>
        </w:rPr>
        <w:t xml:space="preserve"> </w:t>
      </w:r>
      <w:r w:rsidRPr="00AC5D87">
        <w:rPr>
          <w:rFonts w:ascii="Times New Roman" w:hAnsi="Times New Roman" w:cs="Times New Roman"/>
          <w:sz w:val="20"/>
          <w:szCs w:val="20"/>
          <w:lang w:val="en-US"/>
        </w:rPr>
        <w:t>URL</w:t>
      </w:r>
      <w:r w:rsidRPr="00AC5D87">
        <w:rPr>
          <w:rFonts w:ascii="Times New Roman" w:hAnsi="Times New Roman" w:cs="Times New Roman"/>
          <w:sz w:val="20"/>
          <w:szCs w:val="20"/>
        </w:rPr>
        <w:t xml:space="preserve">: 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>http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: // 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>www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AU"/>
        </w:rPr>
        <w:t>.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>mfa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AU"/>
        </w:rPr>
        <w:t>.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>gov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AU"/>
        </w:rPr>
        <w:t>.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>ua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AU"/>
        </w:rPr>
        <w:t>/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>mfa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AU"/>
        </w:rPr>
        <w:t>/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>ua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AU"/>
        </w:rPr>
        <w:t>/400.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>htm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:rsidR="004D24DC" w:rsidRPr="00AC5D87" w:rsidRDefault="004D24DC" w:rsidP="00562950">
      <w:pPr>
        <w:pStyle w:val="ListParagraph"/>
        <w:numPr>
          <w:ilvl w:val="0"/>
          <w:numId w:val="27"/>
        </w:numPr>
        <w:tabs>
          <w:tab w:val="left" w:pos="851"/>
          <w:tab w:val="left" w:pos="993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>Миколюк А. В. Концептуальний вимір теорії та підходів європейської інтеграції.</w:t>
      </w:r>
      <w:r w:rsidRPr="00AC5D87">
        <w:rPr>
          <w:rFonts w:ascii="Times New Roman" w:hAnsi="Times New Roman" w:cs="Times New Roman"/>
          <w:sz w:val="20"/>
          <w:szCs w:val="20"/>
        </w:rPr>
        <w:t xml:space="preserve"> </w:t>
      </w:r>
      <w:r w:rsidRPr="00AC5D87">
        <w:rPr>
          <w:rFonts w:ascii="Times New Roman" w:hAnsi="Times New Roman" w:cs="Times New Roman"/>
          <w:sz w:val="20"/>
          <w:szCs w:val="20"/>
          <w:lang w:val="en-US"/>
        </w:rPr>
        <w:t>URL</w:t>
      </w:r>
      <w:r w:rsidRPr="00AC5D87">
        <w:rPr>
          <w:rFonts w:ascii="Times New Roman" w:hAnsi="Times New Roman" w:cs="Times New Roman"/>
          <w:sz w:val="20"/>
          <w:szCs w:val="20"/>
        </w:rPr>
        <w:t>:</w:t>
      </w:r>
      <w:r w:rsidRPr="00AC5D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http: // www.social science.com.ua / jornal_content / 82 / political_problems </w:t>
      </w:r>
    </w:p>
    <w:p w:rsidR="004D24DC" w:rsidRPr="00AC5D87" w:rsidRDefault="004D24DC" w:rsidP="00562950">
      <w:pPr>
        <w:pStyle w:val="ListParagraph"/>
        <w:numPr>
          <w:ilvl w:val="0"/>
          <w:numId w:val="27"/>
        </w:numPr>
        <w:tabs>
          <w:tab w:val="left" w:pos="851"/>
          <w:tab w:val="left" w:pos="993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Ніццький договір // http://www.comparativelaw.kiev/ua/ </w:t>
      </w:r>
    </w:p>
    <w:p w:rsidR="004D24DC" w:rsidRPr="00AC5D87" w:rsidRDefault="004D24DC" w:rsidP="00562950">
      <w:pPr>
        <w:pStyle w:val="ListParagraph"/>
        <w:numPr>
          <w:ilvl w:val="0"/>
          <w:numId w:val="27"/>
        </w:numPr>
        <w:tabs>
          <w:tab w:val="left" w:pos="851"/>
          <w:tab w:val="left" w:pos="993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Тихомирова Є. Б.Формування європейської ідентичності як чинник європейської інтеграції. Наукові записки / Національний університет «Києво-Могилянська академія». Політичні науки. 2015. Том 45. С. 56–61. </w:t>
      </w:r>
    </w:p>
    <w:p w:rsidR="004D24DC" w:rsidRPr="00AC5D87" w:rsidRDefault="004D24DC" w:rsidP="00562950">
      <w:pPr>
        <w:pStyle w:val="ListParagraph"/>
        <w:numPr>
          <w:ilvl w:val="0"/>
          <w:numId w:val="27"/>
        </w:numPr>
        <w:tabs>
          <w:tab w:val="left" w:pos="851"/>
          <w:tab w:val="left" w:pos="993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>Угода про партнерство та співробітництво між Україною і Європейськими Співтовариствами та їх державами-членами.</w:t>
      </w:r>
      <w:r w:rsidRPr="00AC5D87">
        <w:rPr>
          <w:rFonts w:ascii="Times New Roman" w:hAnsi="Times New Roman" w:cs="Times New Roman"/>
          <w:sz w:val="20"/>
          <w:szCs w:val="20"/>
        </w:rPr>
        <w:t xml:space="preserve"> </w:t>
      </w:r>
      <w:r w:rsidRPr="00AC5D87">
        <w:rPr>
          <w:rFonts w:ascii="Times New Roman" w:hAnsi="Times New Roman" w:cs="Times New Roman"/>
          <w:sz w:val="20"/>
          <w:szCs w:val="20"/>
          <w:lang w:val="en-US"/>
        </w:rPr>
        <w:t>URL</w:t>
      </w:r>
      <w:r w:rsidRPr="00AC5D87">
        <w:rPr>
          <w:rFonts w:ascii="Times New Roman" w:hAnsi="Times New Roman" w:cs="Times New Roman"/>
          <w:sz w:val="20"/>
          <w:szCs w:val="20"/>
        </w:rPr>
        <w:t xml:space="preserve">: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http: // www/europexxi.kiev.ua/ukrainian/ukraine_eu/020.html </w:t>
      </w:r>
    </w:p>
    <w:p w:rsidR="004D24DC" w:rsidRPr="00AC5D87" w:rsidRDefault="004D24DC" w:rsidP="00562950">
      <w:pPr>
        <w:pStyle w:val="ListParagraph"/>
        <w:numPr>
          <w:ilvl w:val="0"/>
          <w:numId w:val="27"/>
        </w:numPr>
        <w:tabs>
          <w:tab w:val="left" w:pos="851"/>
          <w:tab w:val="left" w:pos="993"/>
          <w:tab w:val="left" w:pos="1026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Урбан О.А., </w:t>
      </w:r>
      <w:r w:rsidRPr="00AC5D8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Пущак М.З. </w:t>
      </w:r>
      <w:r w:rsidRPr="00AC5D87">
        <w:rPr>
          <w:rFonts w:ascii="Times New Roman" w:hAnsi="Times New Roman" w:cs="Times New Roman"/>
          <w:sz w:val="20"/>
          <w:szCs w:val="20"/>
        </w:rPr>
        <w:t xml:space="preserve">Теоретичні аспекти формування стратегії конкурентоспроможності міжнародного банківського бізнесу </w:t>
      </w:r>
      <w:r w:rsidRPr="00AC5D8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/ О.А. </w:t>
      </w:r>
      <w:r w:rsidRPr="00AC5D87">
        <w:rPr>
          <w:rFonts w:ascii="Times New Roman" w:hAnsi="Times New Roman" w:cs="Times New Roman"/>
          <w:sz w:val="20"/>
          <w:szCs w:val="20"/>
        </w:rPr>
        <w:t xml:space="preserve">Урбан, М.З. Пущак </w:t>
      </w:r>
      <w:r w:rsidRPr="00AC5D8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// </w:t>
      </w:r>
      <w:r w:rsidRPr="00AC5D87">
        <w:rPr>
          <w:rFonts w:ascii="Times New Roman" w:hAnsi="Times New Roman" w:cs="Times New Roman"/>
          <w:sz w:val="20"/>
          <w:szCs w:val="20"/>
        </w:rPr>
        <w:t xml:space="preserve">Економічні науки. Серія «Економічна теорія та економічна історія». Збірник наукових праць.  Луцький НТУ. – Луцьк, 2018. Випуск 15 (60). </w:t>
      </w:r>
      <w:r w:rsidRPr="00AC5D8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– С.177-184. (0,44д.а.).</w:t>
      </w:r>
    </w:p>
    <w:p w:rsidR="004D24DC" w:rsidRPr="00AC5D87" w:rsidRDefault="004D24DC" w:rsidP="00562950">
      <w:pPr>
        <w:pStyle w:val="ListParagraph"/>
        <w:numPr>
          <w:ilvl w:val="0"/>
          <w:numId w:val="27"/>
        </w:numPr>
        <w:tabs>
          <w:tab w:val="left" w:pos="851"/>
          <w:tab w:val="left" w:pos="993"/>
          <w:tab w:val="left" w:pos="1026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eastAsia="ru-RU"/>
        </w:rPr>
      </w:pPr>
      <w:r w:rsidRPr="00AC5D8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Урбан О.А. </w:t>
      </w:r>
      <w:r w:rsidRPr="00AC5D87">
        <w:rPr>
          <w:rFonts w:ascii="Times New Roman" w:hAnsi="Times New Roman" w:cs="Times New Roman"/>
          <w:sz w:val="20"/>
          <w:szCs w:val="20"/>
        </w:rPr>
        <w:t>Вдосконалення національного механізму венчурного фінансування інноваційних підприємств України в контексті безпеки</w:t>
      </w:r>
      <w:r w:rsidRPr="00AC5D8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/ О.А. </w:t>
      </w:r>
      <w:r w:rsidRPr="00AC5D87">
        <w:rPr>
          <w:rFonts w:ascii="Times New Roman" w:hAnsi="Times New Roman" w:cs="Times New Roman"/>
          <w:sz w:val="20"/>
          <w:szCs w:val="20"/>
        </w:rPr>
        <w:t xml:space="preserve">Урбан, Н.М. Чиж, Б.О. Міскевич </w:t>
      </w:r>
      <w:r w:rsidRPr="00AC5D8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// «Економічні науки». Серія «Економічна теорія та економічна історія»: Збірник наукових праць. Луцький національний технічний університет. – Випуск 15 (60). – Луцьк, 2018. – С.185-190. (0,31д.а.). </w:t>
      </w:r>
    </w:p>
    <w:p w:rsidR="004D24DC" w:rsidRPr="00AC5D87" w:rsidRDefault="004D24DC" w:rsidP="00562950">
      <w:pPr>
        <w:pStyle w:val="ListParagraph"/>
        <w:numPr>
          <w:ilvl w:val="0"/>
          <w:numId w:val="27"/>
        </w:numPr>
        <w:tabs>
          <w:tab w:val="left" w:pos="284"/>
          <w:tab w:val="left" w:pos="851"/>
          <w:tab w:val="left" w:pos="1026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Урбан Ο.А., Чиж Н.М., Галагдін І.А. </w:t>
      </w:r>
      <w:r w:rsidRPr="00AC5D87">
        <w:rPr>
          <w:rFonts w:ascii="Times New Roman" w:hAnsi="Times New Roman" w:cs="Times New Roman"/>
          <w:sz w:val="20"/>
          <w:szCs w:val="20"/>
        </w:rPr>
        <w:t xml:space="preserve">Розвиток фондового ринку цінних паперів в контексті безпекових процесів. </w:t>
      </w:r>
      <w:r w:rsidRPr="00AC5D87">
        <w:rPr>
          <w:rFonts w:ascii="Times New Roman" w:hAnsi="Times New Roman" w:cs="Times New Roman"/>
          <w:i/>
          <w:sz w:val="20"/>
          <w:szCs w:val="20"/>
        </w:rPr>
        <w:t>Економічні науки. Серія «</w:t>
      </w:r>
      <w:r w:rsidRPr="00AC5D87">
        <w:rPr>
          <w:rFonts w:ascii="Times New Roman" w:hAnsi="Times New Roman" w:cs="Times New Roman"/>
          <w:i/>
          <w:spacing w:val="-4"/>
          <w:sz w:val="20"/>
          <w:szCs w:val="20"/>
        </w:rPr>
        <w:t>Економічна теорія та економічна історія». Збірник наукових праць.  Луцький НТУ</w:t>
      </w:r>
      <w:r w:rsidRPr="00AC5D87">
        <w:rPr>
          <w:rFonts w:ascii="Times New Roman" w:hAnsi="Times New Roman" w:cs="Times New Roman"/>
          <w:spacing w:val="-4"/>
          <w:sz w:val="20"/>
          <w:szCs w:val="20"/>
        </w:rPr>
        <w:t>. Луцьк, 2019. Випуск 16 (64). С.144-150.</w:t>
      </w:r>
    </w:p>
    <w:p w:rsidR="004D24DC" w:rsidRPr="00AC5D87" w:rsidRDefault="004D24DC" w:rsidP="00562950">
      <w:pPr>
        <w:pStyle w:val="ListParagraph"/>
        <w:numPr>
          <w:ilvl w:val="0"/>
          <w:numId w:val="27"/>
        </w:numPr>
        <w:tabs>
          <w:tab w:val="left" w:pos="851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Шиммельфенніг Ф. Розширення на Схід: стратегічна дія та колективні ідеї // Європейська інтеграція / Уклад. М.Яхтенфукс, Б. Колєр-Кох; Пер. з нім. М. Яковлєва. К.: Вид. дім «Києво-Могилянська академія, 2017. </w:t>
      </w:r>
    </w:p>
    <w:p w:rsidR="004D24DC" w:rsidRPr="00AC5D87" w:rsidRDefault="004D24DC" w:rsidP="00562950">
      <w:pPr>
        <w:pStyle w:val="ListParagraph"/>
        <w:numPr>
          <w:ilvl w:val="0"/>
          <w:numId w:val="27"/>
        </w:numPr>
        <w:tabs>
          <w:tab w:val="left" w:pos="851"/>
          <w:tab w:val="left" w:pos="993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C5D87">
        <w:rPr>
          <w:rFonts w:ascii="Times New Roman" w:hAnsi="Times New Roman" w:cs="Times New Roman"/>
          <w:color w:val="000000"/>
          <w:sz w:val="20"/>
          <w:szCs w:val="20"/>
        </w:rPr>
        <w:t>Шлях інтеграції у Європейський Союз: основні вимоги до членства. Етапи приєднання та інституційний механізм.</w:t>
      </w:r>
      <w:r w:rsidRPr="00AC5D87">
        <w:rPr>
          <w:rFonts w:ascii="Times New Roman" w:hAnsi="Times New Roman" w:cs="Times New Roman"/>
          <w:sz w:val="20"/>
          <w:szCs w:val="20"/>
        </w:rPr>
        <w:t xml:space="preserve"> </w:t>
      </w:r>
      <w:r w:rsidRPr="00AC5D87">
        <w:rPr>
          <w:rFonts w:ascii="Times New Roman" w:hAnsi="Times New Roman" w:cs="Times New Roman"/>
          <w:sz w:val="20"/>
          <w:szCs w:val="20"/>
          <w:lang w:val="en-US"/>
        </w:rPr>
        <w:t>URL</w:t>
      </w:r>
      <w:r w:rsidRPr="00AC5D87">
        <w:rPr>
          <w:rFonts w:ascii="Times New Roman" w:hAnsi="Times New Roman" w:cs="Times New Roman"/>
          <w:sz w:val="20"/>
          <w:szCs w:val="20"/>
        </w:rPr>
        <w:t xml:space="preserve">: </w:t>
      </w:r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 http: // www.comparativelaw.kiev / ua / </w:t>
      </w:r>
    </w:p>
    <w:p w:rsidR="004D24DC" w:rsidRPr="00AC5D87" w:rsidRDefault="004D24DC" w:rsidP="00562950">
      <w:pPr>
        <w:pStyle w:val="ListParagraph"/>
        <w:numPr>
          <w:ilvl w:val="0"/>
          <w:numId w:val="27"/>
        </w:numPr>
        <w:tabs>
          <w:tab w:val="left" w:pos="851"/>
          <w:tab w:val="left" w:pos="993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C5D87">
        <w:rPr>
          <w:rFonts w:ascii="Times New Roman" w:hAnsi="Times New Roman" w:cs="Times New Roman"/>
          <w:sz w:val="20"/>
          <w:szCs w:val="20"/>
          <w:lang w:val="en-US"/>
        </w:rPr>
        <w:t>Justice</w:t>
      </w:r>
      <w:r w:rsidRPr="00AC5D87">
        <w:rPr>
          <w:rFonts w:ascii="Times New Roman" w:hAnsi="Times New Roman" w:cs="Times New Roman"/>
          <w:sz w:val="20"/>
          <w:szCs w:val="20"/>
        </w:rPr>
        <w:t xml:space="preserve">, </w:t>
      </w:r>
      <w:r w:rsidRPr="00AC5D87">
        <w:rPr>
          <w:rFonts w:ascii="Times New Roman" w:hAnsi="Times New Roman" w:cs="Times New Roman"/>
          <w:sz w:val="20"/>
          <w:szCs w:val="20"/>
          <w:lang w:val="en-US"/>
        </w:rPr>
        <w:t>freedom</w:t>
      </w:r>
      <w:r w:rsidRPr="00AC5D87">
        <w:rPr>
          <w:rFonts w:ascii="Times New Roman" w:hAnsi="Times New Roman" w:cs="Times New Roman"/>
          <w:sz w:val="20"/>
          <w:szCs w:val="20"/>
        </w:rPr>
        <w:t xml:space="preserve"> </w:t>
      </w:r>
      <w:r w:rsidRPr="00AC5D87">
        <w:rPr>
          <w:rFonts w:ascii="Times New Roman" w:hAnsi="Times New Roman" w:cs="Times New Roman"/>
          <w:sz w:val="20"/>
          <w:szCs w:val="20"/>
          <w:lang w:val="en-US"/>
        </w:rPr>
        <w:t>and</w:t>
      </w:r>
      <w:r w:rsidRPr="00AC5D87">
        <w:rPr>
          <w:rFonts w:ascii="Times New Roman" w:hAnsi="Times New Roman" w:cs="Times New Roman"/>
          <w:sz w:val="20"/>
          <w:szCs w:val="20"/>
        </w:rPr>
        <w:t xml:space="preserve"> </w:t>
      </w:r>
      <w:r w:rsidRPr="00AC5D87">
        <w:rPr>
          <w:rFonts w:ascii="Times New Roman" w:hAnsi="Times New Roman" w:cs="Times New Roman"/>
          <w:sz w:val="20"/>
          <w:szCs w:val="20"/>
          <w:lang w:val="en-US"/>
        </w:rPr>
        <w:t>security</w:t>
      </w:r>
      <w:r w:rsidRPr="00AC5D87">
        <w:rPr>
          <w:rFonts w:ascii="Times New Roman" w:hAnsi="Times New Roman" w:cs="Times New Roman"/>
          <w:sz w:val="20"/>
          <w:szCs w:val="20"/>
        </w:rPr>
        <w:t xml:space="preserve">. </w:t>
      </w:r>
      <w:r w:rsidRPr="00AC5D87">
        <w:rPr>
          <w:rFonts w:ascii="Times New Roman" w:hAnsi="Times New Roman" w:cs="Times New Roman"/>
          <w:sz w:val="20"/>
          <w:szCs w:val="20"/>
          <w:lang w:val="en-US"/>
        </w:rPr>
        <w:t>URL</w:t>
      </w:r>
      <w:r w:rsidRPr="00AC5D87">
        <w:rPr>
          <w:rFonts w:ascii="Times New Roman" w:hAnsi="Times New Roman" w:cs="Times New Roman"/>
          <w:sz w:val="20"/>
          <w:szCs w:val="20"/>
        </w:rPr>
        <w:t>:</w:t>
      </w:r>
      <w:r w:rsidRPr="00AC5D87">
        <w:rPr>
          <w:rFonts w:ascii="Times New Roman" w:hAnsi="Times New Roman" w:cs="Times New Roman"/>
          <w:sz w:val="20"/>
          <w:szCs w:val="20"/>
          <w:lang w:val="en-US"/>
        </w:rPr>
        <w:t>https</w:t>
      </w:r>
      <w:r w:rsidRPr="00AC5D87">
        <w:rPr>
          <w:rFonts w:ascii="Times New Roman" w:hAnsi="Times New Roman" w:cs="Times New Roman"/>
          <w:sz w:val="20"/>
          <w:szCs w:val="20"/>
        </w:rPr>
        <w:t>://</w:t>
      </w:r>
      <w:r w:rsidRPr="00AC5D87">
        <w:rPr>
          <w:rFonts w:ascii="Times New Roman" w:hAnsi="Times New Roman" w:cs="Times New Roman"/>
          <w:color w:val="000000"/>
          <w:sz w:val="20"/>
          <w:szCs w:val="20"/>
          <w:lang w:val="en-US"/>
        </w:rPr>
        <w:t> </w:t>
      </w:r>
      <w:hyperlink r:id="rId10" w:history="1">
        <w:r w:rsidRPr="00AC5D87">
          <w:rPr>
            <w:rStyle w:val="Hyperlink"/>
            <w:rFonts w:ascii="Times New Roman" w:hAnsi="Times New Roman" w:cs="Times New Roman"/>
            <w:color w:val="000000"/>
            <w:sz w:val="20"/>
            <w:szCs w:val="20"/>
            <w:lang w:val="en-US"/>
          </w:rPr>
          <w:t>www</w:t>
        </w:r>
      </w:hyperlink>
      <w:r w:rsidRPr="00AC5D87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AC5D87">
        <w:rPr>
          <w:rFonts w:ascii="Times New Roman" w:hAnsi="Times New Roman" w:cs="Times New Roman"/>
          <w:sz w:val="20"/>
          <w:szCs w:val="20"/>
          <w:lang w:val="en-US"/>
        </w:rPr>
        <w:t>eur</w:t>
      </w:r>
      <w:r w:rsidRPr="00AC5D87">
        <w:rPr>
          <w:rFonts w:ascii="Times New Roman" w:hAnsi="Times New Roman" w:cs="Times New Roman"/>
          <w:sz w:val="20"/>
          <w:szCs w:val="20"/>
        </w:rPr>
        <w:t>-</w:t>
      </w:r>
      <w:r w:rsidRPr="00AC5D87">
        <w:rPr>
          <w:rFonts w:ascii="Times New Roman" w:hAnsi="Times New Roman" w:cs="Times New Roman"/>
          <w:sz w:val="20"/>
          <w:szCs w:val="20"/>
          <w:lang w:val="en-US"/>
        </w:rPr>
        <w:t>lex</w:t>
      </w:r>
      <w:r w:rsidRPr="00AC5D87">
        <w:rPr>
          <w:rFonts w:ascii="Times New Roman" w:hAnsi="Times New Roman" w:cs="Times New Roman"/>
          <w:sz w:val="20"/>
          <w:szCs w:val="20"/>
        </w:rPr>
        <w:t>.</w:t>
      </w:r>
      <w:r w:rsidRPr="00AC5D87">
        <w:rPr>
          <w:rFonts w:ascii="Times New Roman" w:hAnsi="Times New Roman" w:cs="Times New Roman"/>
          <w:sz w:val="20"/>
          <w:szCs w:val="20"/>
          <w:lang w:val="en-US"/>
        </w:rPr>
        <w:t>europa</w:t>
      </w:r>
      <w:r w:rsidRPr="00AC5D87">
        <w:rPr>
          <w:rFonts w:ascii="Times New Roman" w:hAnsi="Times New Roman" w:cs="Times New Roman"/>
          <w:sz w:val="20"/>
          <w:szCs w:val="20"/>
        </w:rPr>
        <w:t>.</w:t>
      </w:r>
      <w:r w:rsidRPr="00AC5D87">
        <w:rPr>
          <w:rFonts w:ascii="Times New Roman" w:hAnsi="Times New Roman" w:cs="Times New Roman"/>
          <w:sz w:val="20"/>
          <w:szCs w:val="20"/>
          <w:lang w:val="en-US"/>
        </w:rPr>
        <w:t>eu.</w:t>
      </w:r>
    </w:p>
    <w:p w:rsidR="004D24DC" w:rsidRPr="00AC5D87" w:rsidRDefault="004D24DC" w:rsidP="00562950">
      <w:pPr>
        <w:pStyle w:val="FootnoteText"/>
        <w:numPr>
          <w:ilvl w:val="0"/>
          <w:numId w:val="27"/>
        </w:numPr>
        <w:tabs>
          <w:tab w:val="left" w:pos="851"/>
          <w:tab w:val="left" w:pos="993"/>
        </w:tabs>
        <w:spacing w:line="264" w:lineRule="auto"/>
        <w:ind w:left="0" w:firstLine="601"/>
        <w:jc w:val="both"/>
        <w:rPr>
          <w:lang w:val="en-US"/>
        </w:rPr>
      </w:pPr>
      <w:r w:rsidRPr="00AC5D87">
        <w:rPr>
          <w:rFonts w:eastAsia="TimesNewRoman"/>
          <w:lang w:val="en-US"/>
        </w:rPr>
        <w:t xml:space="preserve">Treaty of Lisbon Amending the Treaty of European Union and the Treaty Establishing the European Community (2017/C306/01). Official Journal of the </w:t>
      </w:r>
      <w:r w:rsidRPr="00AC5D87">
        <w:rPr>
          <w:rFonts w:eastAsia="TimesNewRoman"/>
          <w:lang w:val="en-US"/>
        </w:rPr>
        <w:lastRenderedPageBreak/>
        <w:t>European Union. 2017.</w:t>
      </w:r>
      <w:r w:rsidRPr="00AC5D87">
        <w:rPr>
          <w:lang w:val="en-US"/>
        </w:rPr>
        <w:t xml:space="preserve"> URL</w:t>
      </w:r>
      <w:r w:rsidRPr="00AC5D87">
        <w:t>:</w:t>
      </w:r>
      <w:r w:rsidRPr="00AC5D87">
        <w:rPr>
          <w:lang w:val="en-US"/>
        </w:rPr>
        <w:t>https</w:t>
      </w:r>
      <w:r w:rsidRPr="00AC5D87">
        <w:t>://</w:t>
      </w:r>
      <w:r w:rsidRPr="00AC5D87">
        <w:rPr>
          <w:color w:val="000000"/>
          <w:lang w:val="en-US" w:eastAsia="ru-RU"/>
        </w:rPr>
        <w:t> </w:t>
      </w:r>
      <w:r w:rsidRPr="00AC5D87">
        <w:rPr>
          <w:lang w:val="en-US"/>
        </w:rPr>
        <w:t>eur-lex.europa.eu/legal-content/en/TXT/?uri=CELEX%3A12017L%2FTXT.</w:t>
      </w:r>
    </w:p>
    <w:p w:rsidR="004D24DC" w:rsidRPr="00AC5D87" w:rsidRDefault="004D24DC" w:rsidP="00562950">
      <w:pPr>
        <w:pStyle w:val="ListParagraph"/>
        <w:numPr>
          <w:ilvl w:val="0"/>
          <w:numId w:val="27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64" w:lineRule="auto"/>
        <w:ind w:left="0" w:firstLine="601"/>
        <w:rPr>
          <w:rFonts w:ascii="Times New Roman" w:hAnsi="Times New Roman" w:cs="Times New Roman"/>
          <w:sz w:val="20"/>
          <w:szCs w:val="20"/>
          <w:lang w:val="en-US"/>
        </w:rPr>
      </w:pPr>
      <w:r w:rsidRPr="00AC5D87">
        <w:rPr>
          <w:rFonts w:ascii="Times New Roman" w:eastAsia="TimesNewRoman" w:hAnsi="Times New Roman" w:cs="Times New Roman"/>
          <w:sz w:val="20"/>
          <w:szCs w:val="20"/>
          <w:lang w:val="en-US"/>
        </w:rPr>
        <w:t>Area of freedom, security and justice.</w:t>
      </w:r>
      <w:r w:rsidRPr="00AC5D87">
        <w:rPr>
          <w:rFonts w:ascii="Times New Roman" w:hAnsi="Times New Roman" w:cs="Times New Roman"/>
          <w:sz w:val="20"/>
          <w:szCs w:val="20"/>
          <w:lang w:val="en-US"/>
        </w:rPr>
        <w:t xml:space="preserve"> URL:https:// eur-lex.europa.eu/legal-content/EN/TXT/?uri=uriserv:aioo22. </w:t>
      </w:r>
    </w:p>
    <w:p w:rsidR="004D24DC" w:rsidRPr="00AC5D87" w:rsidRDefault="006307EA" w:rsidP="00562950">
      <w:pPr>
        <w:pStyle w:val="ListParagraph"/>
        <w:numPr>
          <w:ilvl w:val="0"/>
          <w:numId w:val="27"/>
        </w:numPr>
        <w:tabs>
          <w:tab w:val="left" w:pos="851"/>
          <w:tab w:val="left" w:pos="993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sz w:val="20"/>
          <w:szCs w:val="20"/>
        </w:rPr>
      </w:pPr>
      <w:hyperlink r:id="rId11" w:history="1">
        <w:r w:rsidR="004D24DC" w:rsidRPr="00AC5D87">
          <w:rPr>
            <w:rStyle w:val="Hyperlink"/>
            <w:rFonts w:ascii="Times New Roman" w:hAnsi="Times New Roman" w:cs="Times New Roman"/>
            <w:bCs/>
            <w:sz w:val="20"/>
            <w:szCs w:val="20"/>
            <w:lang w:val="en-US"/>
          </w:rPr>
          <w:t>Charter of Fundamental Rights of the European Union</w:t>
        </w:r>
      </w:hyperlink>
      <w:r w:rsidR="004D24DC" w:rsidRPr="00AC5D87">
        <w:rPr>
          <w:rFonts w:ascii="Times New Roman" w:hAnsi="Times New Roman" w:cs="Times New Roman"/>
          <w:sz w:val="20"/>
          <w:szCs w:val="20"/>
        </w:rPr>
        <w:t xml:space="preserve">. </w:t>
      </w:r>
      <w:r w:rsidR="004D24DC" w:rsidRPr="00AC5D87">
        <w:rPr>
          <w:rFonts w:ascii="Times New Roman" w:hAnsi="Times New Roman" w:cs="Times New Roman"/>
          <w:sz w:val="20"/>
          <w:szCs w:val="20"/>
          <w:lang w:val="en-US"/>
        </w:rPr>
        <w:t>URL</w:t>
      </w:r>
      <w:r w:rsidR="004D24DC" w:rsidRPr="00AC5D87">
        <w:rPr>
          <w:rFonts w:ascii="Times New Roman" w:hAnsi="Times New Roman" w:cs="Times New Roman"/>
          <w:sz w:val="20"/>
          <w:szCs w:val="20"/>
        </w:rPr>
        <w:t>:</w:t>
      </w:r>
      <w:r w:rsidR="004D24DC" w:rsidRPr="00AC5D87">
        <w:rPr>
          <w:rFonts w:ascii="Times New Roman" w:hAnsi="Times New Roman" w:cs="Times New Roman"/>
          <w:sz w:val="20"/>
          <w:szCs w:val="20"/>
          <w:lang w:val="en-US"/>
        </w:rPr>
        <w:t xml:space="preserve"> https://eur-lex.europa.eu/legal-content/EN/TXT/?uri=CELEX:12012P/TXT</w:t>
      </w:r>
      <w:r w:rsidR="004D24DC" w:rsidRPr="00AC5D87">
        <w:rPr>
          <w:rFonts w:ascii="Times New Roman" w:hAnsi="Times New Roman" w:cs="Times New Roman"/>
          <w:sz w:val="20"/>
          <w:szCs w:val="20"/>
        </w:rPr>
        <w:t>.</w:t>
      </w:r>
    </w:p>
    <w:p w:rsidR="004D24DC" w:rsidRPr="00AC5D87" w:rsidRDefault="006307EA" w:rsidP="00562950">
      <w:pPr>
        <w:pStyle w:val="ListParagraph"/>
        <w:numPr>
          <w:ilvl w:val="0"/>
          <w:numId w:val="27"/>
        </w:numPr>
        <w:tabs>
          <w:tab w:val="left" w:pos="851"/>
          <w:tab w:val="left" w:pos="993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sz w:val="20"/>
          <w:szCs w:val="20"/>
        </w:rPr>
      </w:pPr>
      <w:hyperlink r:id="rId12" w:history="1">
        <w:r w:rsidR="004D24DC" w:rsidRPr="00AC5D87">
          <w:rPr>
            <w:rStyle w:val="Hyperlink"/>
            <w:rFonts w:ascii="Times New Roman" w:hAnsi="Times New Roman" w:cs="Times New Roman"/>
            <w:bCs/>
            <w:sz w:val="20"/>
            <w:szCs w:val="20"/>
            <w:lang w:val="en-US"/>
          </w:rPr>
          <w:t>Charter of Fundamental Rights of the European Union</w:t>
        </w:r>
      </w:hyperlink>
      <w:r w:rsidR="004D24DC" w:rsidRPr="00AC5D87">
        <w:rPr>
          <w:rFonts w:ascii="Times New Roman" w:hAnsi="Times New Roman" w:cs="Times New Roman"/>
          <w:sz w:val="20"/>
          <w:szCs w:val="20"/>
        </w:rPr>
        <w:t xml:space="preserve">. </w:t>
      </w:r>
      <w:r w:rsidR="004D24DC" w:rsidRPr="00AC5D87">
        <w:rPr>
          <w:rFonts w:ascii="Times New Roman" w:hAnsi="Times New Roman" w:cs="Times New Roman"/>
          <w:sz w:val="20"/>
          <w:szCs w:val="20"/>
          <w:lang w:val="en-US"/>
        </w:rPr>
        <w:t>URL</w:t>
      </w:r>
      <w:r w:rsidR="004D24DC" w:rsidRPr="00AC5D87">
        <w:rPr>
          <w:rFonts w:ascii="Times New Roman" w:hAnsi="Times New Roman" w:cs="Times New Roman"/>
          <w:sz w:val="20"/>
          <w:szCs w:val="20"/>
        </w:rPr>
        <w:t>:</w:t>
      </w:r>
      <w:r w:rsidR="004D24DC" w:rsidRPr="00AC5D87">
        <w:rPr>
          <w:rFonts w:ascii="Times New Roman" w:hAnsi="Times New Roman" w:cs="Times New Roman"/>
          <w:sz w:val="20"/>
          <w:szCs w:val="20"/>
          <w:lang w:val="en-US"/>
        </w:rPr>
        <w:t>https</w:t>
      </w:r>
      <w:r w:rsidR="004D24DC" w:rsidRPr="00AC5D87">
        <w:rPr>
          <w:rFonts w:ascii="Times New Roman" w:hAnsi="Times New Roman" w:cs="Times New Roman"/>
          <w:sz w:val="20"/>
          <w:szCs w:val="20"/>
        </w:rPr>
        <w:t>://</w:t>
      </w:r>
      <w:r w:rsidR="004D24DC" w:rsidRPr="00AC5D87">
        <w:rPr>
          <w:rFonts w:ascii="Times New Roman" w:hAnsi="Times New Roman" w:cs="Times New Roman"/>
          <w:sz w:val="20"/>
          <w:szCs w:val="20"/>
          <w:lang w:val="en-US"/>
        </w:rPr>
        <w:t xml:space="preserve"> ec.europa.eu</w:t>
      </w:r>
      <w:r w:rsidR="004D24DC" w:rsidRPr="00AC5D87">
        <w:rPr>
          <w:rFonts w:ascii="Times New Roman" w:hAnsi="Times New Roman" w:cs="Times New Roman"/>
          <w:sz w:val="20"/>
          <w:szCs w:val="20"/>
        </w:rPr>
        <w:t>.</w:t>
      </w:r>
    </w:p>
    <w:p w:rsidR="004D24DC" w:rsidRPr="00AC5D87" w:rsidRDefault="004D24DC" w:rsidP="00562950">
      <w:pPr>
        <w:pStyle w:val="FootnoteText"/>
        <w:numPr>
          <w:ilvl w:val="0"/>
          <w:numId w:val="27"/>
        </w:numPr>
        <w:tabs>
          <w:tab w:val="left" w:pos="851"/>
          <w:tab w:val="left" w:pos="993"/>
        </w:tabs>
        <w:spacing w:line="264" w:lineRule="auto"/>
        <w:ind w:left="0" w:firstLine="601"/>
        <w:jc w:val="both"/>
        <w:rPr>
          <w:lang w:val="en-US"/>
        </w:rPr>
      </w:pPr>
      <w:r w:rsidRPr="00AC5D87">
        <w:rPr>
          <w:lang w:val="en-US"/>
        </w:rPr>
        <w:t>Treaty of Functioning of European Union. URL</w:t>
      </w:r>
      <w:r w:rsidRPr="00AC5D87">
        <w:t>:</w:t>
      </w:r>
      <w:r w:rsidRPr="00AC5D87">
        <w:rPr>
          <w:lang w:val="en-US"/>
        </w:rPr>
        <w:t>https</w:t>
      </w:r>
      <w:r w:rsidRPr="00AC5D87">
        <w:t>://</w:t>
      </w:r>
      <w:r w:rsidRPr="00AC5D87">
        <w:rPr>
          <w:lang w:val="en-US"/>
        </w:rPr>
        <w:t xml:space="preserve"> eur-lex.europa.eu. europa.eu/info/sites/info/files/about_the_european_commission/eu_budget/draftbudget-factsheet-en-2.0.pdf.</w:t>
      </w:r>
    </w:p>
    <w:p w:rsidR="004D24DC" w:rsidRPr="00AC5D87" w:rsidRDefault="004D24DC" w:rsidP="00562950">
      <w:pPr>
        <w:pStyle w:val="ListParagraph"/>
        <w:numPr>
          <w:ilvl w:val="0"/>
          <w:numId w:val="27"/>
        </w:numPr>
        <w:tabs>
          <w:tab w:val="left" w:pos="426"/>
          <w:tab w:val="left" w:pos="851"/>
          <w:tab w:val="left" w:pos="993"/>
        </w:tabs>
        <w:spacing w:after="0" w:line="264" w:lineRule="auto"/>
        <w:ind w:left="0" w:firstLine="601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AC5D87">
        <w:rPr>
          <w:rFonts w:ascii="Times New Roman" w:hAnsi="Times New Roman" w:cs="Times New Roman"/>
          <w:sz w:val="20"/>
          <w:szCs w:val="20"/>
          <w:lang w:val="en-US"/>
        </w:rPr>
        <w:t>EU budget 2020: Commission focuses its proposal on jobs? Growth and security. URL</w:t>
      </w:r>
      <w:r w:rsidRPr="00AC5D87">
        <w:rPr>
          <w:rFonts w:ascii="Times New Roman" w:hAnsi="Times New Roman" w:cs="Times New Roman"/>
          <w:sz w:val="20"/>
          <w:szCs w:val="20"/>
        </w:rPr>
        <w:t>:</w:t>
      </w:r>
      <w:r w:rsidRPr="00AC5D87">
        <w:rPr>
          <w:rFonts w:ascii="Times New Roman" w:hAnsi="Times New Roman" w:cs="Times New Roman"/>
          <w:sz w:val="20"/>
          <w:szCs w:val="20"/>
          <w:lang w:val="en-US"/>
        </w:rPr>
        <w:t>https://ec.europa.eu/commission/presscorner/detail/en/IP_19_2809</w:t>
      </w:r>
      <w:r w:rsidRPr="00AC5D87">
        <w:rPr>
          <w:rFonts w:ascii="Times New Roman" w:hAnsi="Times New Roman" w:cs="Times New Roman"/>
          <w:sz w:val="20"/>
          <w:szCs w:val="20"/>
        </w:rPr>
        <w:t>.</w:t>
      </w:r>
    </w:p>
    <w:p w:rsidR="001351C8" w:rsidRDefault="001351C8">
      <w:pPr>
        <w:spacing w:line="259" w:lineRule="auto"/>
        <w:rPr>
          <w:sz w:val="28"/>
        </w:rPr>
      </w:pPr>
      <w:r>
        <w:rPr>
          <w:sz w:val="28"/>
        </w:rPr>
        <w:br w:type="page"/>
      </w:r>
    </w:p>
    <w:p w:rsidR="00106743" w:rsidRDefault="00106743">
      <w:pPr>
        <w:spacing w:line="259" w:lineRule="auto"/>
        <w:rPr>
          <w:sz w:val="28"/>
        </w:rPr>
      </w:pPr>
      <w:r>
        <w:rPr>
          <w:sz w:val="28"/>
        </w:rPr>
        <w:lastRenderedPageBreak/>
        <w:br w:type="page"/>
      </w:r>
    </w:p>
    <w:tbl>
      <w:tblPr>
        <w:tblW w:w="6912" w:type="dxa"/>
        <w:tblLook w:val="04A0" w:firstRow="1" w:lastRow="0" w:firstColumn="1" w:lastColumn="0" w:noHBand="0" w:noVBand="1"/>
      </w:tblPr>
      <w:tblGrid>
        <w:gridCol w:w="709"/>
        <w:gridCol w:w="6203"/>
      </w:tblGrid>
      <w:tr w:rsidR="003D629F" w:rsidRPr="00192F7C" w:rsidTr="00263572">
        <w:trPr>
          <w:trHeight w:val="845"/>
        </w:trPr>
        <w:tc>
          <w:tcPr>
            <w:tcW w:w="709" w:type="dxa"/>
            <w:vAlign w:val="center"/>
            <w:hideMark/>
          </w:tcPr>
          <w:p w:rsidR="003D629F" w:rsidRPr="00027653" w:rsidRDefault="00027653" w:rsidP="00FD16F0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ru-RU" w:eastAsia="ar-SA"/>
              </w:rPr>
              <w:lastRenderedPageBreak/>
              <w:t>Є 66</w:t>
            </w:r>
          </w:p>
        </w:tc>
        <w:tc>
          <w:tcPr>
            <w:tcW w:w="6203" w:type="dxa"/>
            <w:hideMark/>
          </w:tcPr>
          <w:p w:rsidR="003D629F" w:rsidRPr="00192F7C" w:rsidRDefault="00027653" w:rsidP="00FD16F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bookmarkStart w:id="0" w:name="_GoBack"/>
            <w:r w:rsidRPr="00533B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Європейська та євроатлантична інтеграція</w:t>
            </w:r>
            <w:r w:rsidRPr="00533B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[Текст]: </w:t>
            </w:r>
            <w:r w:rsidR="00533B58" w:rsidRPr="00533B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Конспект лекцій для здобувачів першого (бакалаврського) рівня вищої освіти освітньої програми «Міжнародні економічні відносини» галузі галузі знань С Соціальні науки, журналістика, інформація та міжнародні відносини» спеціальності С1 Економіка та міжнародні економічні відносини (за спеціалізаціями) спеціалізація С1.02 Міжнародні економічні відносини денної та заочної форм навчання</w:t>
            </w:r>
            <w:r w:rsidRPr="00533B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 уклад.  О.А. Урбан. Луцьк: ВІП </w:t>
            </w:r>
            <w:r w:rsidRPr="00533B5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ЛНТУ, </w:t>
            </w:r>
            <w:r w:rsidR="00533B58" w:rsidRPr="00533B5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2026</w:t>
            </w:r>
            <w:r w:rsidRPr="00533B5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. </w:t>
            </w:r>
            <w:r w:rsidR="00106743" w:rsidRPr="00533B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ar-SA"/>
              </w:rPr>
              <w:t>44</w:t>
            </w:r>
            <w:r w:rsidRPr="00533B5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</w:t>
            </w:r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</w:t>
            </w:r>
          </w:p>
        </w:tc>
      </w:tr>
    </w:tbl>
    <w:p w:rsidR="003D629F" w:rsidRDefault="003D629F" w:rsidP="00FD16F0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13E06" w:rsidRDefault="00F13E06" w:rsidP="00FD16F0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13E06" w:rsidRDefault="00F13E06" w:rsidP="00FD16F0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13E06" w:rsidRPr="00192F7C" w:rsidRDefault="00F13E06" w:rsidP="00FD16F0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6993" w:type="dxa"/>
        <w:tblBorders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6771"/>
        <w:gridCol w:w="222"/>
      </w:tblGrid>
      <w:tr w:rsidR="003D629F" w:rsidRPr="00192F7C" w:rsidTr="00263572">
        <w:tc>
          <w:tcPr>
            <w:tcW w:w="6771" w:type="dxa"/>
            <w:vAlign w:val="center"/>
          </w:tcPr>
          <w:p w:rsidR="003D629F" w:rsidRPr="00192F7C" w:rsidRDefault="003D629F" w:rsidP="00FD16F0">
            <w:pPr>
              <w:spacing w:after="0" w:line="240" w:lineRule="auto"/>
              <w:ind w:left="-142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D629F" w:rsidRPr="0015764F" w:rsidRDefault="003D629F" w:rsidP="00FD1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192F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Комп’ютерний набір та верстка</w:t>
            </w:r>
            <w:r w:rsidRPr="00192F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 xml:space="preserve">                          </w:t>
            </w:r>
            <w:r w:rsidR="001576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О.</w:t>
            </w:r>
            <w:r w:rsidR="0015764F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А</w:t>
            </w:r>
            <w:r w:rsidRPr="00192F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  <w:r w:rsidR="0015764F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Урбан</w:t>
            </w:r>
          </w:p>
          <w:p w:rsidR="003D629F" w:rsidRPr="00192F7C" w:rsidRDefault="003D629F" w:rsidP="00FD1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D629F" w:rsidRPr="0015764F" w:rsidRDefault="003D629F" w:rsidP="00FD1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192F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Редактор</w:t>
            </w:r>
            <w:r w:rsidRPr="00192F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192F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 xml:space="preserve">                                        О.</w:t>
            </w:r>
            <w:r w:rsidR="0015764F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А. Урбан</w:t>
            </w:r>
          </w:p>
          <w:p w:rsidR="003D629F" w:rsidRPr="00192F7C" w:rsidRDefault="003D629F" w:rsidP="00FD1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D629F" w:rsidRPr="00192F7C" w:rsidRDefault="003D629F" w:rsidP="00FD1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D629F" w:rsidRPr="00192F7C" w:rsidRDefault="003D629F" w:rsidP="00FD1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  <w:p w:rsidR="003D629F" w:rsidRDefault="003D629F" w:rsidP="00FD1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  <w:p w:rsidR="00F13E06" w:rsidRDefault="00F13E06" w:rsidP="00FD1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  <w:p w:rsidR="00F13E06" w:rsidRPr="00192F7C" w:rsidRDefault="00F13E06" w:rsidP="00FD1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  <w:p w:rsidR="003D629F" w:rsidRPr="00192F7C" w:rsidRDefault="003D629F" w:rsidP="00FD1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  <w:p w:rsidR="003D629F" w:rsidRPr="00192F7C" w:rsidRDefault="003D629F" w:rsidP="00FD1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D629F" w:rsidRPr="00192F7C" w:rsidRDefault="003D629F" w:rsidP="00FD1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192F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Підп. до друку </w:t>
            </w:r>
            <w:r w:rsidRPr="00192F7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«___»___________</w:t>
            </w:r>
            <w:r w:rsidR="00533B58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2026</w:t>
            </w:r>
            <w:r w:rsidRPr="00192F7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 р. Формат </w:t>
            </w:r>
            <w:r w:rsidRPr="00192F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60х84/16</w:t>
            </w:r>
            <w:r w:rsidRPr="00192F7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. Папір офс.</w:t>
            </w:r>
          </w:p>
          <w:p w:rsidR="003D629F" w:rsidRPr="00192F7C" w:rsidRDefault="003D629F" w:rsidP="00FD1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2F7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Гарн. Таймс. </w:t>
            </w:r>
            <w:r w:rsidRPr="00192F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Ум. друк. </w:t>
            </w:r>
            <w:r w:rsidRPr="003500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арк</w:t>
            </w:r>
            <w:r w:rsidR="003500AA" w:rsidRPr="003500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3</w:t>
            </w:r>
            <w:r w:rsidRPr="003500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,75.</w:t>
            </w:r>
            <w:r w:rsidRPr="00192F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3D629F" w:rsidRPr="00192F7C" w:rsidRDefault="003D629F" w:rsidP="00FD1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2F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Тираж     прим. </w:t>
            </w:r>
          </w:p>
          <w:p w:rsidR="003D629F" w:rsidRPr="00192F7C" w:rsidRDefault="003D629F" w:rsidP="00FD16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D629F" w:rsidRPr="00192F7C" w:rsidRDefault="003D629F" w:rsidP="00FD16F0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D629F" w:rsidRPr="00192F7C" w:rsidRDefault="003D629F" w:rsidP="00FD16F0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D629F" w:rsidRPr="00192F7C" w:rsidRDefault="003D629F" w:rsidP="00FD16F0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D629F" w:rsidRPr="00192F7C" w:rsidRDefault="003D629F" w:rsidP="00FD1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2F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43018,  м. Луцьк, вул. Львівська, 75</w:t>
            </w:r>
          </w:p>
          <w:p w:rsidR="003D629F" w:rsidRPr="00192F7C" w:rsidRDefault="003D629F" w:rsidP="00FD1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2F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Друк – Відділ іміджу та промоцій ЛНТУ</w:t>
            </w:r>
          </w:p>
          <w:p w:rsidR="003D629F" w:rsidRPr="00192F7C" w:rsidRDefault="003D629F" w:rsidP="00FD16F0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2" w:type="dxa"/>
          </w:tcPr>
          <w:p w:rsidR="003D629F" w:rsidRPr="00192F7C" w:rsidRDefault="003D629F" w:rsidP="00FD16F0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uk-UA"/>
              </w:rPr>
            </w:pPr>
          </w:p>
        </w:tc>
      </w:tr>
    </w:tbl>
    <w:p w:rsidR="003D629F" w:rsidRPr="003D629F" w:rsidRDefault="003D629F" w:rsidP="00FD16F0">
      <w:pPr>
        <w:spacing w:after="0" w:line="240" w:lineRule="auto"/>
        <w:rPr>
          <w:rFonts w:ascii="Times New Roman" w:hAnsi="Times New Roman" w:cs="Times New Roman"/>
        </w:rPr>
      </w:pPr>
    </w:p>
    <w:p w:rsidR="003D629F" w:rsidRPr="003D629F" w:rsidRDefault="00A84776" w:rsidP="00FD16F0">
      <w:pPr>
        <w:spacing w:after="0" w:line="240" w:lineRule="auto"/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1936115</wp:posOffset>
                </wp:positionH>
                <wp:positionV relativeFrom="paragraph">
                  <wp:posOffset>379730</wp:posOffset>
                </wp:positionV>
                <wp:extent cx="594360" cy="548640"/>
                <wp:effectExtent l="0" t="0" r="0" b="381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486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BD3EC7" id="Прямоугольник 1" o:spid="_x0000_s1026" style="position:absolute;margin-left:152.45pt;margin-top:29.9pt;width:46.8pt;height:43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" fillcolor="white [3201]" stroked="f" strokeweight="1pt"/>
            </w:pict>
          </mc:Fallback>
        </mc:AlternateContent>
      </w:r>
    </w:p>
    <w:sectPr w:rsidR="003D629F" w:rsidRPr="003D629F" w:rsidSect="003D629F">
      <w:footerReference w:type="default" r:id="rId13"/>
      <w:pgSz w:w="8392" w:h="11907" w:code="11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F37" w:rsidRDefault="003C0F37" w:rsidP="00263572">
      <w:pPr>
        <w:spacing w:after="0" w:line="240" w:lineRule="auto"/>
      </w:pPr>
      <w:r>
        <w:separator/>
      </w:r>
    </w:p>
  </w:endnote>
  <w:endnote w:type="continuationSeparator" w:id="0">
    <w:p w:rsidR="003C0F37" w:rsidRDefault="003C0F37" w:rsidP="00263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8503638"/>
      <w:docPartObj>
        <w:docPartGallery w:val="Page Numbers (Bottom of Page)"/>
        <w:docPartUnique/>
      </w:docPartObj>
    </w:sdtPr>
    <w:sdtContent>
      <w:p w:rsidR="006307EA" w:rsidRDefault="006307E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3B58" w:rsidRPr="00533B58">
          <w:rPr>
            <w:noProof/>
            <w:lang w:val="ru-RU"/>
          </w:rPr>
          <w:t>44</w:t>
        </w:r>
        <w:r>
          <w:fldChar w:fldCharType="end"/>
        </w:r>
      </w:p>
    </w:sdtContent>
  </w:sdt>
  <w:p w:rsidR="006307EA" w:rsidRDefault="006307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F37" w:rsidRDefault="003C0F37" w:rsidP="00263572">
      <w:pPr>
        <w:spacing w:after="0" w:line="240" w:lineRule="auto"/>
      </w:pPr>
      <w:r>
        <w:separator/>
      </w:r>
    </w:p>
  </w:footnote>
  <w:footnote w:type="continuationSeparator" w:id="0">
    <w:p w:rsidR="003C0F37" w:rsidRDefault="003C0F37" w:rsidP="002635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44843"/>
    <w:multiLevelType w:val="multilevel"/>
    <w:tmpl w:val="CA581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566AA"/>
    <w:multiLevelType w:val="multilevel"/>
    <w:tmpl w:val="73923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D521B6"/>
    <w:multiLevelType w:val="multilevel"/>
    <w:tmpl w:val="0442D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101ACC"/>
    <w:multiLevelType w:val="multilevel"/>
    <w:tmpl w:val="73923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710A9F"/>
    <w:multiLevelType w:val="multilevel"/>
    <w:tmpl w:val="7160F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7927C5"/>
    <w:multiLevelType w:val="hybridMultilevel"/>
    <w:tmpl w:val="648E23FC"/>
    <w:lvl w:ilvl="0" w:tplc="95F2D95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A4575E"/>
    <w:multiLevelType w:val="multilevel"/>
    <w:tmpl w:val="73923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D31571"/>
    <w:multiLevelType w:val="multilevel"/>
    <w:tmpl w:val="73923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531D49"/>
    <w:multiLevelType w:val="multilevel"/>
    <w:tmpl w:val="73923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34375C"/>
    <w:multiLevelType w:val="hybridMultilevel"/>
    <w:tmpl w:val="D1FE7F88"/>
    <w:lvl w:ilvl="0" w:tplc="06D8FD80">
      <w:start w:val="1"/>
      <w:numFmt w:val="decimal"/>
      <w:lvlText w:val="%1."/>
      <w:lvlJc w:val="left"/>
      <w:pPr>
        <w:ind w:left="81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537" w:hanging="360"/>
      </w:pPr>
    </w:lvl>
    <w:lvl w:ilvl="2" w:tplc="0419001B">
      <w:start w:val="1"/>
      <w:numFmt w:val="lowerRoman"/>
      <w:lvlText w:val="%3."/>
      <w:lvlJc w:val="right"/>
      <w:pPr>
        <w:ind w:left="2257" w:hanging="180"/>
      </w:pPr>
    </w:lvl>
    <w:lvl w:ilvl="3" w:tplc="0419000F">
      <w:start w:val="1"/>
      <w:numFmt w:val="decimal"/>
      <w:lvlText w:val="%4."/>
      <w:lvlJc w:val="left"/>
      <w:pPr>
        <w:ind w:left="2977" w:hanging="360"/>
      </w:pPr>
    </w:lvl>
    <w:lvl w:ilvl="4" w:tplc="04190019">
      <w:start w:val="1"/>
      <w:numFmt w:val="lowerLetter"/>
      <w:lvlText w:val="%5."/>
      <w:lvlJc w:val="left"/>
      <w:pPr>
        <w:ind w:left="3697" w:hanging="360"/>
      </w:pPr>
    </w:lvl>
    <w:lvl w:ilvl="5" w:tplc="0419001B">
      <w:start w:val="1"/>
      <w:numFmt w:val="lowerRoman"/>
      <w:lvlText w:val="%6."/>
      <w:lvlJc w:val="right"/>
      <w:pPr>
        <w:ind w:left="4417" w:hanging="180"/>
      </w:pPr>
    </w:lvl>
    <w:lvl w:ilvl="6" w:tplc="0419000F">
      <w:start w:val="1"/>
      <w:numFmt w:val="decimal"/>
      <w:lvlText w:val="%7."/>
      <w:lvlJc w:val="left"/>
      <w:pPr>
        <w:ind w:left="5137" w:hanging="360"/>
      </w:pPr>
    </w:lvl>
    <w:lvl w:ilvl="7" w:tplc="04190019">
      <w:start w:val="1"/>
      <w:numFmt w:val="lowerLetter"/>
      <w:lvlText w:val="%8."/>
      <w:lvlJc w:val="left"/>
      <w:pPr>
        <w:ind w:left="5857" w:hanging="360"/>
      </w:pPr>
    </w:lvl>
    <w:lvl w:ilvl="8" w:tplc="0419001B">
      <w:start w:val="1"/>
      <w:numFmt w:val="lowerRoman"/>
      <w:lvlText w:val="%9."/>
      <w:lvlJc w:val="right"/>
      <w:pPr>
        <w:ind w:left="6577" w:hanging="180"/>
      </w:pPr>
    </w:lvl>
  </w:abstractNum>
  <w:abstractNum w:abstractNumId="10" w15:restartNumberingAfterBreak="0">
    <w:nsid w:val="233A1FD7"/>
    <w:multiLevelType w:val="multilevel"/>
    <w:tmpl w:val="6D1E7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4049A4"/>
    <w:multiLevelType w:val="multilevel"/>
    <w:tmpl w:val="DDAC8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CE7ADC"/>
    <w:multiLevelType w:val="multilevel"/>
    <w:tmpl w:val="56440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3E28B2"/>
    <w:multiLevelType w:val="multilevel"/>
    <w:tmpl w:val="73923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80682F"/>
    <w:multiLevelType w:val="multilevel"/>
    <w:tmpl w:val="48320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8B5EF6"/>
    <w:multiLevelType w:val="multilevel"/>
    <w:tmpl w:val="91667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401A36"/>
    <w:multiLevelType w:val="hybridMultilevel"/>
    <w:tmpl w:val="093810E2"/>
    <w:lvl w:ilvl="0" w:tplc="FBF2076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EE7D37"/>
    <w:multiLevelType w:val="multilevel"/>
    <w:tmpl w:val="0A002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DE248B"/>
    <w:multiLevelType w:val="hybridMultilevel"/>
    <w:tmpl w:val="0854F562"/>
    <w:lvl w:ilvl="0" w:tplc="DB8633F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E61579D"/>
    <w:multiLevelType w:val="multilevel"/>
    <w:tmpl w:val="73923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5464F7E"/>
    <w:multiLevelType w:val="multilevel"/>
    <w:tmpl w:val="BACE1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19193C"/>
    <w:multiLevelType w:val="multilevel"/>
    <w:tmpl w:val="A2065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8C6DEC"/>
    <w:multiLevelType w:val="multilevel"/>
    <w:tmpl w:val="B1545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9F2885"/>
    <w:multiLevelType w:val="multilevel"/>
    <w:tmpl w:val="4C0CF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0B57F9"/>
    <w:multiLevelType w:val="multilevel"/>
    <w:tmpl w:val="73923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B97854"/>
    <w:multiLevelType w:val="multilevel"/>
    <w:tmpl w:val="F4C0F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280E34"/>
    <w:multiLevelType w:val="multilevel"/>
    <w:tmpl w:val="1B04B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1E7975"/>
    <w:multiLevelType w:val="multilevel"/>
    <w:tmpl w:val="8DDA90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B351B7"/>
    <w:multiLevelType w:val="multilevel"/>
    <w:tmpl w:val="455AE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0F748CA"/>
    <w:multiLevelType w:val="multilevel"/>
    <w:tmpl w:val="48A2E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342604"/>
    <w:multiLevelType w:val="hybridMultilevel"/>
    <w:tmpl w:val="309E6DCE"/>
    <w:lvl w:ilvl="0" w:tplc="702A8CF0">
      <w:start w:val="1"/>
      <w:numFmt w:val="decimal"/>
      <w:lvlText w:val="%1."/>
      <w:lvlJc w:val="left"/>
      <w:pPr>
        <w:ind w:left="961" w:hanging="36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BF209D"/>
    <w:multiLevelType w:val="multilevel"/>
    <w:tmpl w:val="73923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5EA3039"/>
    <w:multiLevelType w:val="multilevel"/>
    <w:tmpl w:val="73923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6B27AD"/>
    <w:multiLevelType w:val="multilevel"/>
    <w:tmpl w:val="73923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AAB1621"/>
    <w:multiLevelType w:val="multilevel"/>
    <w:tmpl w:val="73923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B2678F8"/>
    <w:multiLevelType w:val="multilevel"/>
    <w:tmpl w:val="1020D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0AE321D"/>
    <w:multiLevelType w:val="multilevel"/>
    <w:tmpl w:val="7494D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1CC2AC1"/>
    <w:multiLevelType w:val="multilevel"/>
    <w:tmpl w:val="EADA3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5605EFB"/>
    <w:multiLevelType w:val="multilevel"/>
    <w:tmpl w:val="73923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20D273D"/>
    <w:multiLevelType w:val="multilevel"/>
    <w:tmpl w:val="326A9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296EE7"/>
    <w:multiLevelType w:val="multilevel"/>
    <w:tmpl w:val="73923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4F6507"/>
    <w:multiLevelType w:val="multilevel"/>
    <w:tmpl w:val="73923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B792C84"/>
    <w:multiLevelType w:val="multilevel"/>
    <w:tmpl w:val="ECCA8B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19"/>
  </w:num>
  <w:num w:numId="2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33"/>
  </w:num>
  <w:num w:numId="30">
    <w:abstractNumId w:val="16"/>
  </w:num>
  <w:num w:numId="31">
    <w:abstractNumId w:val="18"/>
  </w:num>
  <w:num w:numId="32">
    <w:abstractNumId w:val="21"/>
  </w:num>
  <w:num w:numId="33">
    <w:abstractNumId w:val="14"/>
  </w:num>
  <w:num w:numId="34">
    <w:abstractNumId w:val="20"/>
  </w:num>
  <w:num w:numId="35">
    <w:abstractNumId w:val="1"/>
  </w:num>
  <w:num w:numId="36">
    <w:abstractNumId w:val="39"/>
  </w:num>
  <w:num w:numId="37">
    <w:abstractNumId w:val="17"/>
  </w:num>
  <w:num w:numId="38">
    <w:abstractNumId w:val="26"/>
  </w:num>
  <w:num w:numId="39">
    <w:abstractNumId w:val="10"/>
  </w:num>
  <w:num w:numId="40">
    <w:abstractNumId w:val="12"/>
  </w:num>
  <w:num w:numId="41">
    <w:abstractNumId w:val="22"/>
  </w:num>
  <w:num w:numId="42">
    <w:abstractNumId w:val="35"/>
  </w:num>
  <w:num w:numId="43">
    <w:abstractNumId w:val="25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29F"/>
    <w:rsid w:val="000018B5"/>
    <w:rsid w:val="00003653"/>
    <w:rsid w:val="00016F7D"/>
    <w:rsid w:val="00027653"/>
    <w:rsid w:val="00051C92"/>
    <w:rsid w:val="00065828"/>
    <w:rsid w:val="00066BA8"/>
    <w:rsid w:val="00074331"/>
    <w:rsid w:val="00082CE2"/>
    <w:rsid w:val="000B63F9"/>
    <w:rsid w:val="000B6AE5"/>
    <w:rsid w:val="000C5D62"/>
    <w:rsid w:val="000E5BA7"/>
    <w:rsid w:val="00106743"/>
    <w:rsid w:val="001079B2"/>
    <w:rsid w:val="0012538C"/>
    <w:rsid w:val="001351C8"/>
    <w:rsid w:val="00140EA9"/>
    <w:rsid w:val="0015764F"/>
    <w:rsid w:val="001A2DCF"/>
    <w:rsid w:val="001A601B"/>
    <w:rsid w:val="001C48D9"/>
    <w:rsid w:val="001D2BD3"/>
    <w:rsid w:val="001D7D1F"/>
    <w:rsid w:val="001F7B1F"/>
    <w:rsid w:val="00213C68"/>
    <w:rsid w:val="0021631E"/>
    <w:rsid w:val="00263572"/>
    <w:rsid w:val="0027240B"/>
    <w:rsid w:val="00283F1C"/>
    <w:rsid w:val="002B0EA1"/>
    <w:rsid w:val="002C2D90"/>
    <w:rsid w:val="002E56FB"/>
    <w:rsid w:val="00302397"/>
    <w:rsid w:val="00324F76"/>
    <w:rsid w:val="003258BF"/>
    <w:rsid w:val="003500AA"/>
    <w:rsid w:val="00355C3C"/>
    <w:rsid w:val="003650C5"/>
    <w:rsid w:val="00386775"/>
    <w:rsid w:val="003A0792"/>
    <w:rsid w:val="003B1AD5"/>
    <w:rsid w:val="003C0F37"/>
    <w:rsid w:val="003C2153"/>
    <w:rsid w:val="003C56F7"/>
    <w:rsid w:val="003D4708"/>
    <w:rsid w:val="003D629F"/>
    <w:rsid w:val="003F4800"/>
    <w:rsid w:val="003F78D2"/>
    <w:rsid w:val="00404CF9"/>
    <w:rsid w:val="004322D6"/>
    <w:rsid w:val="004A3D37"/>
    <w:rsid w:val="004B2D2A"/>
    <w:rsid w:val="004B4EA3"/>
    <w:rsid w:val="004C5754"/>
    <w:rsid w:val="004D24DC"/>
    <w:rsid w:val="004D3348"/>
    <w:rsid w:val="004F17B9"/>
    <w:rsid w:val="00526AAB"/>
    <w:rsid w:val="005307E8"/>
    <w:rsid w:val="00533B58"/>
    <w:rsid w:val="005342CD"/>
    <w:rsid w:val="00536BB3"/>
    <w:rsid w:val="00562950"/>
    <w:rsid w:val="00566C65"/>
    <w:rsid w:val="005B0AAC"/>
    <w:rsid w:val="005F19C6"/>
    <w:rsid w:val="00610205"/>
    <w:rsid w:val="00620460"/>
    <w:rsid w:val="006307EA"/>
    <w:rsid w:val="006479EE"/>
    <w:rsid w:val="0067435D"/>
    <w:rsid w:val="006832C1"/>
    <w:rsid w:val="006836D8"/>
    <w:rsid w:val="00690F7B"/>
    <w:rsid w:val="006C3406"/>
    <w:rsid w:val="006D0C81"/>
    <w:rsid w:val="006D6A69"/>
    <w:rsid w:val="00716005"/>
    <w:rsid w:val="00726948"/>
    <w:rsid w:val="00730303"/>
    <w:rsid w:val="00743999"/>
    <w:rsid w:val="007701D0"/>
    <w:rsid w:val="007721B9"/>
    <w:rsid w:val="0077470A"/>
    <w:rsid w:val="007904B0"/>
    <w:rsid w:val="007C3209"/>
    <w:rsid w:val="007C3AE5"/>
    <w:rsid w:val="007C4B25"/>
    <w:rsid w:val="007E7BF9"/>
    <w:rsid w:val="00802992"/>
    <w:rsid w:val="0082446A"/>
    <w:rsid w:val="00855EFB"/>
    <w:rsid w:val="00860EA1"/>
    <w:rsid w:val="008626C8"/>
    <w:rsid w:val="008944CA"/>
    <w:rsid w:val="008E7A19"/>
    <w:rsid w:val="00901F2D"/>
    <w:rsid w:val="00903277"/>
    <w:rsid w:val="0091392D"/>
    <w:rsid w:val="0093007E"/>
    <w:rsid w:val="009500F9"/>
    <w:rsid w:val="00965C31"/>
    <w:rsid w:val="0098459E"/>
    <w:rsid w:val="009B3F3A"/>
    <w:rsid w:val="009C57A3"/>
    <w:rsid w:val="009E75C8"/>
    <w:rsid w:val="009F67F0"/>
    <w:rsid w:val="00A00EE3"/>
    <w:rsid w:val="00A02FD1"/>
    <w:rsid w:val="00A12A03"/>
    <w:rsid w:val="00A13325"/>
    <w:rsid w:val="00A1412F"/>
    <w:rsid w:val="00A268A3"/>
    <w:rsid w:val="00A30DB3"/>
    <w:rsid w:val="00A33A5E"/>
    <w:rsid w:val="00A363F2"/>
    <w:rsid w:val="00A476DD"/>
    <w:rsid w:val="00A72C51"/>
    <w:rsid w:val="00A82177"/>
    <w:rsid w:val="00A84776"/>
    <w:rsid w:val="00A854C7"/>
    <w:rsid w:val="00AC5D87"/>
    <w:rsid w:val="00AC60A8"/>
    <w:rsid w:val="00B12787"/>
    <w:rsid w:val="00B15B2C"/>
    <w:rsid w:val="00B2116F"/>
    <w:rsid w:val="00B34DE2"/>
    <w:rsid w:val="00B451FF"/>
    <w:rsid w:val="00B665F5"/>
    <w:rsid w:val="00B72F7C"/>
    <w:rsid w:val="00BA3E2F"/>
    <w:rsid w:val="00BB1789"/>
    <w:rsid w:val="00BE77A2"/>
    <w:rsid w:val="00BF1247"/>
    <w:rsid w:val="00BF51EC"/>
    <w:rsid w:val="00C11FA2"/>
    <w:rsid w:val="00C76B37"/>
    <w:rsid w:val="00C81775"/>
    <w:rsid w:val="00CA0538"/>
    <w:rsid w:val="00CB1A3D"/>
    <w:rsid w:val="00CC1657"/>
    <w:rsid w:val="00CD6FD2"/>
    <w:rsid w:val="00CE63AA"/>
    <w:rsid w:val="00CF5594"/>
    <w:rsid w:val="00D077C3"/>
    <w:rsid w:val="00D24EB6"/>
    <w:rsid w:val="00D375A9"/>
    <w:rsid w:val="00D53A24"/>
    <w:rsid w:val="00D62EE7"/>
    <w:rsid w:val="00D84AFD"/>
    <w:rsid w:val="00DE1730"/>
    <w:rsid w:val="00E103D2"/>
    <w:rsid w:val="00E50E31"/>
    <w:rsid w:val="00E511DD"/>
    <w:rsid w:val="00E534E5"/>
    <w:rsid w:val="00E5622B"/>
    <w:rsid w:val="00E67531"/>
    <w:rsid w:val="00E67A3E"/>
    <w:rsid w:val="00E722BB"/>
    <w:rsid w:val="00E8509E"/>
    <w:rsid w:val="00EA597A"/>
    <w:rsid w:val="00EC0106"/>
    <w:rsid w:val="00EC2873"/>
    <w:rsid w:val="00EC586A"/>
    <w:rsid w:val="00EF45DE"/>
    <w:rsid w:val="00EF6576"/>
    <w:rsid w:val="00F13E06"/>
    <w:rsid w:val="00F16FD5"/>
    <w:rsid w:val="00F32DC5"/>
    <w:rsid w:val="00F4238E"/>
    <w:rsid w:val="00F679AD"/>
    <w:rsid w:val="00F77507"/>
    <w:rsid w:val="00F85000"/>
    <w:rsid w:val="00F9482D"/>
    <w:rsid w:val="00FA3B3A"/>
    <w:rsid w:val="00FA640C"/>
    <w:rsid w:val="00FB1A8A"/>
    <w:rsid w:val="00FD0853"/>
    <w:rsid w:val="00FD16F0"/>
    <w:rsid w:val="00FE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0C0DF"/>
  <w15:chartTrackingRefBased/>
  <w15:docId w15:val="{B6678F8F-FB0E-47F7-8123-D909F0E31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3348"/>
    <w:pPr>
      <w:spacing w:line="256" w:lineRule="auto"/>
    </w:pPr>
  </w:style>
  <w:style w:type="paragraph" w:styleId="Heading1">
    <w:name w:val="heading 1"/>
    <w:basedOn w:val="Normal"/>
    <w:next w:val="Normal"/>
    <w:link w:val="Heading1Char"/>
    <w:qFormat/>
    <w:rsid w:val="003D629F"/>
    <w:pPr>
      <w:keepNext/>
      <w:spacing w:after="0" w:line="240" w:lineRule="auto"/>
      <w:ind w:firstLine="567"/>
      <w:jc w:val="center"/>
      <w:outlineLvl w:val="0"/>
    </w:pPr>
    <w:rPr>
      <w:rFonts w:ascii="Times New Roman" w:eastAsia="Times New Roman" w:hAnsi="Times New Roman" w:cs="Times New Roman"/>
      <w:b/>
      <w:spacing w:val="30"/>
      <w:sz w:val="28"/>
      <w:szCs w:val="20"/>
      <w:lang w:eastAsia="ru-R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238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0E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0E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629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D629F"/>
    <w:rPr>
      <w:rFonts w:ascii="Times New Roman" w:eastAsia="Times New Roman" w:hAnsi="Times New Roman" w:cs="Times New Roman"/>
      <w:b/>
      <w:spacing w:val="30"/>
      <w:sz w:val="28"/>
      <w:szCs w:val="20"/>
      <w:lang w:eastAsia="ru-RU"/>
    </w:rPr>
  </w:style>
  <w:style w:type="numbering" w:customStyle="1" w:styleId="1">
    <w:name w:val="Нет списка1"/>
    <w:next w:val="NoList"/>
    <w:uiPriority w:val="99"/>
    <w:semiHidden/>
    <w:unhideWhenUsed/>
    <w:rsid w:val="003D629F"/>
  </w:style>
  <w:style w:type="paragraph" w:styleId="BodyTextIndent3">
    <w:name w:val="Body Text Indent 3"/>
    <w:basedOn w:val="Normal"/>
    <w:link w:val="BodyTextIndent3Char"/>
    <w:rsid w:val="003D629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rsid w:val="003D629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0">
    <w:name w:val="Обычный1"/>
    <w:rsid w:val="003D62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">
    <w:name w:val="Абзац списку"/>
    <w:basedOn w:val="Normal"/>
    <w:uiPriority w:val="34"/>
    <w:qFormat/>
    <w:rsid w:val="003D629F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629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26357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3572"/>
  </w:style>
  <w:style w:type="paragraph" w:styleId="Footer">
    <w:name w:val="footer"/>
    <w:basedOn w:val="Normal"/>
    <w:link w:val="FooterChar"/>
    <w:uiPriority w:val="99"/>
    <w:unhideWhenUsed/>
    <w:rsid w:val="0026357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3572"/>
  </w:style>
  <w:style w:type="paragraph" w:customStyle="1" w:styleId="11">
    <w:name w:val="Обычный1"/>
    <w:rsid w:val="000036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ListParagraph">
    <w:name w:val="List Paragraph"/>
    <w:aliases w:val="111"/>
    <w:basedOn w:val="Normal"/>
    <w:link w:val="ListParagraphChar"/>
    <w:uiPriority w:val="34"/>
    <w:qFormat/>
    <w:rsid w:val="00D077C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3007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B6AE5"/>
    <w:rPr>
      <w:color w:val="0563C1" w:themeColor="hyperlink"/>
      <w:u w:val="single"/>
    </w:rPr>
  </w:style>
  <w:style w:type="character" w:customStyle="1" w:styleId="ListParagraphChar">
    <w:name w:val="List Paragraph Char"/>
    <w:aliases w:val="111 Char"/>
    <w:link w:val="ListParagraph"/>
    <w:uiPriority w:val="34"/>
    <w:locked/>
    <w:rsid w:val="000B6AE5"/>
  </w:style>
  <w:style w:type="paragraph" w:customStyle="1" w:styleId="12">
    <w:name w:val="Абзац списка1"/>
    <w:basedOn w:val="Normal"/>
    <w:uiPriority w:val="99"/>
    <w:semiHidden/>
    <w:rsid w:val="000B6AE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Обычный (веб)1 Char,Обычный (веб) Знак Char,Обычный (веб) Знак1 Char,Обычный (веб) Знак Знак Char"/>
    <w:link w:val="NormalWeb"/>
    <w:uiPriority w:val="99"/>
    <w:semiHidden/>
    <w:locked/>
    <w:rsid w:val="00065828"/>
    <w:rPr>
      <w:rFonts w:ascii="Verdana" w:hAnsi="Verdana"/>
      <w:sz w:val="24"/>
      <w:szCs w:val="24"/>
      <w:lang w:val="ru-RU" w:eastAsia="ru-RU"/>
    </w:rPr>
  </w:style>
  <w:style w:type="paragraph" w:styleId="NormalWeb">
    <w:name w:val="Normal (Web)"/>
    <w:aliases w:val="Обычный (веб)1,Обычный (веб) Знак,Обычный (веб) Знак1,Обычный (веб) Знак Знак"/>
    <w:basedOn w:val="Normal"/>
    <w:link w:val="NormalWebChar"/>
    <w:uiPriority w:val="99"/>
    <w:semiHidden/>
    <w:unhideWhenUsed/>
    <w:rsid w:val="00065828"/>
    <w:pPr>
      <w:spacing w:before="150" w:after="150" w:line="240" w:lineRule="auto"/>
    </w:pPr>
    <w:rPr>
      <w:rFonts w:ascii="Verdana" w:hAnsi="Verdana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unhideWhenUsed/>
    <w:rsid w:val="000B63F9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B63F9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41">
    <w:name w:val="Заголовок 41"/>
    <w:basedOn w:val="Normal"/>
    <w:uiPriority w:val="1"/>
    <w:qFormat/>
    <w:rsid w:val="00074331"/>
    <w:pPr>
      <w:widowControl w:val="0"/>
      <w:autoSpaceDE w:val="0"/>
      <w:autoSpaceDN w:val="0"/>
      <w:spacing w:before="56" w:after="0" w:line="240" w:lineRule="auto"/>
      <w:ind w:left="457"/>
      <w:outlineLvl w:val="4"/>
    </w:pPr>
    <w:rPr>
      <w:rFonts w:ascii="Book Antiqua" w:eastAsia="Book Antiqua" w:hAnsi="Book Antiqua" w:cs="Book Antiqua"/>
      <w:b/>
      <w:bCs/>
      <w:sz w:val="20"/>
      <w:szCs w:val="20"/>
      <w:lang w:eastAsia="uk-UA" w:bidi="uk-UA"/>
    </w:rPr>
  </w:style>
  <w:style w:type="paragraph" w:customStyle="1" w:styleId="rvps6">
    <w:name w:val="rvps6"/>
    <w:basedOn w:val="Normal"/>
    <w:rsid w:val="00074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23">
    <w:name w:val="rvts23"/>
    <w:basedOn w:val="DefaultParagraphFont"/>
    <w:rsid w:val="00074331"/>
  </w:style>
  <w:style w:type="paragraph" w:customStyle="1" w:styleId="Default">
    <w:name w:val="Default"/>
    <w:rsid w:val="000743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n11maroon1">
    <w:name w:val="n11maroon1"/>
    <w:uiPriority w:val="99"/>
    <w:rsid w:val="00074331"/>
    <w:rPr>
      <w:rFonts w:ascii="Tahoma" w:hAnsi="Tahoma" w:cs="Tahoma" w:hint="default"/>
      <w:b/>
      <w:bCs w:val="0"/>
      <w:color w:val="800000"/>
      <w:sz w:val="22"/>
    </w:rPr>
  </w:style>
  <w:style w:type="character" w:customStyle="1" w:styleId="apple-converted-space">
    <w:name w:val="apple-converted-space"/>
    <w:rsid w:val="004322D6"/>
  </w:style>
  <w:style w:type="paragraph" w:styleId="FootnoteText">
    <w:name w:val="footnote text"/>
    <w:basedOn w:val="Normal"/>
    <w:link w:val="FootnoteTextChar"/>
    <w:uiPriority w:val="99"/>
    <w:semiHidden/>
    <w:unhideWhenUsed/>
    <w:rsid w:val="004D2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24DC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0E3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0E3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238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c.europa.eu/justice/fundamental-rights/charter/index_en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c.europa.eu/justice/fundamental-rights/charter/index_en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k.wikipedia.org/w/index.php?title=%D0%97%D0%B1%D0%B0%D0%BB%D0%B0%D0%BD%D1%81%D0%BE%D0%B2%D0%B0%D0%BD%D0%B8%D0%B9_%D1%80%D0%BE%D0%B7%D0%B2%D0%B8%D1%82%D0%BE%D0%BA&amp;action=edit&amp;redlink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4EA6E-29EC-4C85-BAEC-1E693DBED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8611</Words>
  <Characters>49083</Characters>
  <Application>Microsoft Office Word</Application>
  <DocSecurity>0</DocSecurity>
  <Lines>409</Lines>
  <Paragraphs>115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Дошик</cp:lastModifiedBy>
  <cp:revision>2</cp:revision>
  <cp:lastPrinted>2025-02-05T19:05:00Z</cp:lastPrinted>
  <dcterms:created xsi:type="dcterms:W3CDTF">2026-01-31T10:38:00Z</dcterms:created>
  <dcterms:modified xsi:type="dcterms:W3CDTF">2026-01-31T10:38:00Z</dcterms:modified>
</cp:coreProperties>
</file>