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343D4" w:rsidRDefault="00314634">
      <w:pPr>
        <w:tabs>
          <w:tab w:val="left" w:pos="720"/>
        </w:tabs>
        <w:jc w:val="center"/>
        <w:rPr>
          <w:sz w:val="28"/>
          <w:szCs w:val="28"/>
        </w:rPr>
      </w:pPr>
      <w:r>
        <w:rPr>
          <w:sz w:val="28"/>
          <w:szCs w:val="28"/>
        </w:rPr>
        <w:t>Міністерство освіти і науки України</w:t>
      </w:r>
    </w:p>
    <w:p w:rsidR="007343D4" w:rsidRDefault="007343D4">
      <w:pPr>
        <w:tabs>
          <w:tab w:val="left" w:pos="720"/>
        </w:tabs>
        <w:jc w:val="center"/>
        <w:rPr>
          <w:sz w:val="28"/>
          <w:szCs w:val="28"/>
        </w:rPr>
      </w:pPr>
    </w:p>
    <w:p w:rsidR="007343D4" w:rsidRDefault="00314634">
      <w:pPr>
        <w:tabs>
          <w:tab w:val="left" w:pos="720"/>
        </w:tabs>
        <w:jc w:val="center"/>
        <w:rPr>
          <w:sz w:val="28"/>
          <w:szCs w:val="28"/>
        </w:rPr>
      </w:pPr>
      <w:r>
        <w:rPr>
          <w:sz w:val="28"/>
          <w:szCs w:val="28"/>
        </w:rPr>
        <w:t>Луцький національний технічний університет</w:t>
      </w:r>
    </w:p>
    <w:p w:rsidR="007343D4" w:rsidRDefault="007343D4">
      <w:pPr>
        <w:jc w:val="center"/>
        <w:rPr>
          <w:sz w:val="28"/>
          <w:szCs w:val="28"/>
        </w:rPr>
      </w:pPr>
    </w:p>
    <w:p w:rsidR="007343D4" w:rsidRDefault="00314634">
      <w:pPr>
        <w:jc w:val="center"/>
        <w:rPr>
          <w:sz w:val="28"/>
          <w:szCs w:val="28"/>
        </w:rPr>
      </w:pPr>
      <w:r>
        <w:rPr>
          <w:sz w:val="28"/>
          <w:szCs w:val="28"/>
        </w:rPr>
        <w:t>Факультет митної справи, матеріалів та технологій</w:t>
      </w:r>
    </w:p>
    <w:p w:rsidR="007343D4" w:rsidRDefault="007343D4">
      <w:pPr>
        <w:jc w:val="center"/>
        <w:rPr>
          <w:sz w:val="28"/>
          <w:szCs w:val="28"/>
        </w:rPr>
      </w:pPr>
    </w:p>
    <w:p w:rsidR="007343D4" w:rsidRDefault="00314634">
      <w:pPr>
        <w:jc w:val="center"/>
        <w:rPr>
          <w:sz w:val="28"/>
          <w:szCs w:val="28"/>
        </w:rPr>
      </w:pPr>
      <w:r>
        <w:rPr>
          <w:sz w:val="28"/>
          <w:szCs w:val="28"/>
        </w:rPr>
        <w:t xml:space="preserve">Кафедра туризму та </w:t>
      </w:r>
      <w:proofErr w:type="spellStart"/>
      <w:r>
        <w:rPr>
          <w:sz w:val="28"/>
          <w:szCs w:val="28"/>
        </w:rPr>
        <w:t>готельно</w:t>
      </w:r>
      <w:proofErr w:type="spellEnd"/>
      <w:r>
        <w:rPr>
          <w:sz w:val="28"/>
          <w:szCs w:val="28"/>
        </w:rPr>
        <w:t>-ресторанної справи</w:t>
      </w:r>
    </w:p>
    <w:p w:rsidR="007343D4" w:rsidRDefault="007343D4">
      <w:pPr>
        <w:jc w:val="center"/>
        <w:rPr>
          <w:sz w:val="28"/>
          <w:szCs w:val="28"/>
        </w:rPr>
      </w:pPr>
    </w:p>
    <w:p w:rsidR="007343D4" w:rsidRDefault="007343D4">
      <w:pPr>
        <w:jc w:val="center"/>
        <w:rPr>
          <w:sz w:val="28"/>
          <w:szCs w:val="28"/>
        </w:rPr>
      </w:pPr>
    </w:p>
    <w:p w:rsidR="007343D4" w:rsidRDefault="007343D4">
      <w:pPr>
        <w:jc w:val="center"/>
        <w:rPr>
          <w:sz w:val="28"/>
          <w:szCs w:val="28"/>
        </w:rPr>
      </w:pPr>
    </w:p>
    <w:p w:rsidR="007343D4" w:rsidRDefault="007343D4">
      <w:pPr>
        <w:jc w:val="center"/>
        <w:rPr>
          <w:sz w:val="28"/>
          <w:szCs w:val="28"/>
        </w:rPr>
      </w:pPr>
    </w:p>
    <w:p w:rsidR="007343D4" w:rsidRDefault="007343D4">
      <w:pPr>
        <w:jc w:val="center"/>
        <w:rPr>
          <w:sz w:val="28"/>
          <w:szCs w:val="28"/>
        </w:rPr>
      </w:pPr>
    </w:p>
    <w:p w:rsidR="007343D4" w:rsidRDefault="00314634">
      <w:pPr>
        <w:pStyle w:val="2"/>
        <w:spacing w:before="0" w:after="0" w:line="240" w:lineRule="auto"/>
        <w:ind w:firstLine="0"/>
        <w:rPr>
          <w:b w:val="0"/>
          <w:sz w:val="40"/>
          <w:szCs w:val="40"/>
        </w:rPr>
      </w:pPr>
      <w:bookmarkStart w:id="0" w:name="_heading=h.3vt9kn4yscaa" w:colFirst="0" w:colLast="0"/>
      <w:bookmarkEnd w:id="0"/>
      <w:r>
        <w:rPr>
          <w:b w:val="0"/>
          <w:sz w:val="40"/>
          <w:szCs w:val="40"/>
        </w:rPr>
        <w:t xml:space="preserve">КВАЛІФІКАЦІЙНА РОБОТА </w:t>
      </w:r>
    </w:p>
    <w:p w:rsidR="007343D4" w:rsidRDefault="00314634">
      <w:pPr>
        <w:jc w:val="center"/>
        <w:rPr>
          <w:sz w:val="40"/>
          <w:szCs w:val="40"/>
        </w:rPr>
      </w:pPr>
      <w:r>
        <w:rPr>
          <w:sz w:val="40"/>
          <w:szCs w:val="40"/>
        </w:rPr>
        <w:t>ЗА СТУПЕНЕМ ВИЩОЇ ОСВІТИ «МАГІСТР»</w:t>
      </w:r>
    </w:p>
    <w:p w:rsidR="007343D4" w:rsidRDefault="007343D4">
      <w:pPr>
        <w:jc w:val="center"/>
        <w:rPr>
          <w:sz w:val="28"/>
          <w:szCs w:val="28"/>
        </w:rPr>
      </w:pPr>
    </w:p>
    <w:p w:rsidR="007343D4" w:rsidRDefault="007343D4">
      <w:pPr>
        <w:jc w:val="center"/>
        <w:rPr>
          <w:b/>
          <w:sz w:val="28"/>
          <w:szCs w:val="28"/>
        </w:rPr>
      </w:pPr>
    </w:p>
    <w:p w:rsidR="007343D4" w:rsidRDefault="00314634">
      <w:pPr>
        <w:jc w:val="center"/>
        <w:rPr>
          <w:smallCaps/>
          <w:sz w:val="36"/>
          <w:szCs w:val="36"/>
        </w:rPr>
      </w:pPr>
      <w:r>
        <w:rPr>
          <w:smallCaps/>
          <w:sz w:val="36"/>
          <w:szCs w:val="36"/>
        </w:rPr>
        <w:t>РОЗВИТОК ТУРИСТИЧНИХ ЛОКАЦІЙ ШЛЯХОМ 3D ПРОЕКТУВАННЯ</w:t>
      </w:r>
    </w:p>
    <w:p w:rsidR="007343D4" w:rsidRDefault="007343D4">
      <w:pPr>
        <w:jc w:val="center"/>
        <w:rPr>
          <w:sz w:val="28"/>
          <w:szCs w:val="28"/>
        </w:rPr>
      </w:pPr>
    </w:p>
    <w:p w:rsidR="007343D4" w:rsidRDefault="00314634">
      <w:pPr>
        <w:jc w:val="center"/>
        <w:rPr>
          <w:sz w:val="28"/>
          <w:szCs w:val="28"/>
        </w:rPr>
      </w:pPr>
      <w:r>
        <w:rPr>
          <w:sz w:val="28"/>
          <w:szCs w:val="28"/>
        </w:rPr>
        <w:t>спеціальність 242 Туризм</w:t>
      </w:r>
    </w:p>
    <w:p w:rsidR="007343D4" w:rsidRDefault="00314634">
      <w:pPr>
        <w:jc w:val="center"/>
        <w:rPr>
          <w:sz w:val="18"/>
          <w:szCs w:val="18"/>
        </w:rPr>
      </w:pPr>
      <w:r>
        <w:rPr>
          <w:sz w:val="18"/>
          <w:szCs w:val="18"/>
        </w:rPr>
        <w:t>(шифр і назва спеціальності)</w:t>
      </w:r>
    </w:p>
    <w:p w:rsidR="007343D4" w:rsidRDefault="007343D4">
      <w:pPr>
        <w:ind w:left="4320"/>
        <w:rPr>
          <w:sz w:val="28"/>
          <w:szCs w:val="28"/>
        </w:rPr>
      </w:pPr>
    </w:p>
    <w:p w:rsidR="007343D4" w:rsidRDefault="00314634">
      <w:pPr>
        <w:jc w:val="center"/>
        <w:rPr>
          <w:sz w:val="28"/>
          <w:szCs w:val="28"/>
        </w:rPr>
      </w:pPr>
      <w:r>
        <w:rPr>
          <w:sz w:val="28"/>
          <w:szCs w:val="28"/>
        </w:rPr>
        <w:t>освітня програма «Туризм»</w:t>
      </w:r>
    </w:p>
    <w:p w:rsidR="007343D4" w:rsidRDefault="00314634">
      <w:pPr>
        <w:rPr>
          <w:sz w:val="18"/>
          <w:szCs w:val="18"/>
        </w:rPr>
      </w:pPr>
      <w:r>
        <w:rPr>
          <w:sz w:val="18"/>
          <w:szCs w:val="18"/>
        </w:rPr>
        <w:t xml:space="preserve">                                                                                    (назва освітньої програми)</w:t>
      </w:r>
    </w:p>
    <w:p w:rsidR="007343D4" w:rsidRDefault="007343D4">
      <w:pPr>
        <w:jc w:val="center"/>
        <w:rPr>
          <w:sz w:val="28"/>
          <w:szCs w:val="28"/>
        </w:rPr>
      </w:pPr>
    </w:p>
    <w:p w:rsidR="007343D4" w:rsidRDefault="007343D4">
      <w:pPr>
        <w:tabs>
          <w:tab w:val="left" w:pos="4214"/>
        </w:tabs>
        <w:jc w:val="center"/>
        <w:rPr>
          <w:sz w:val="28"/>
          <w:szCs w:val="28"/>
        </w:rPr>
      </w:pPr>
    </w:p>
    <w:p w:rsidR="007343D4" w:rsidRDefault="00314634">
      <w:pPr>
        <w:tabs>
          <w:tab w:val="left" w:pos="4214"/>
        </w:tabs>
        <w:ind w:left="4256"/>
        <w:rPr>
          <w:sz w:val="28"/>
          <w:szCs w:val="28"/>
        </w:rPr>
      </w:pPr>
      <w:r>
        <w:rPr>
          <w:sz w:val="28"/>
          <w:szCs w:val="28"/>
        </w:rPr>
        <w:t xml:space="preserve">Виконав: здобувач вищої освіти </w:t>
      </w:r>
    </w:p>
    <w:p w:rsidR="007343D4" w:rsidRDefault="00314634">
      <w:pPr>
        <w:tabs>
          <w:tab w:val="left" w:pos="4214"/>
        </w:tabs>
        <w:ind w:left="4256"/>
        <w:rPr>
          <w:sz w:val="28"/>
          <w:szCs w:val="28"/>
        </w:rPr>
      </w:pPr>
      <w:r>
        <w:rPr>
          <w:sz w:val="28"/>
          <w:szCs w:val="28"/>
        </w:rPr>
        <w:t>групи ТРм-21</w:t>
      </w:r>
    </w:p>
    <w:p w:rsidR="007343D4" w:rsidRDefault="007343D4">
      <w:pPr>
        <w:tabs>
          <w:tab w:val="left" w:pos="4214"/>
        </w:tabs>
        <w:ind w:left="4256"/>
        <w:rPr>
          <w:sz w:val="28"/>
          <w:szCs w:val="28"/>
        </w:rPr>
      </w:pPr>
    </w:p>
    <w:p w:rsidR="007343D4" w:rsidRDefault="00314634">
      <w:pPr>
        <w:tabs>
          <w:tab w:val="left" w:pos="4214"/>
        </w:tabs>
        <w:ind w:left="4256"/>
        <w:rPr>
          <w:sz w:val="28"/>
          <w:szCs w:val="28"/>
        </w:rPr>
      </w:pPr>
      <w:r>
        <w:rPr>
          <w:sz w:val="28"/>
          <w:szCs w:val="28"/>
        </w:rPr>
        <w:t>_____________Філіпчук Сергій Сергійович</w:t>
      </w:r>
    </w:p>
    <w:p w:rsidR="007343D4" w:rsidRDefault="00314634">
      <w:pPr>
        <w:tabs>
          <w:tab w:val="left" w:pos="4214"/>
        </w:tabs>
        <w:ind w:left="4256"/>
        <w:rPr>
          <w:sz w:val="28"/>
          <w:szCs w:val="28"/>
        </w:rPr>
      </w:pPr>
      <w:r>
        <w:rPr>
          <w:sz w:val="28"/>
          <w:szCs w:val="28"/>
        </w:rPr>
        <w:t xml:space="preserve">                     (підпис)</w:t>
      </w:r>
    </w:p>
    <w:p w:rsidR="007343D4" w:rsidRDefault="00314634">
      <w:pPr>
        <w:tabs>
          <w:tab w:val="left" w:pos="4214"/>
        </w:tabs>
        <w:ind w:left="4256"/>
        <w:rPr>
          <w:sz w:val="28"/>
          <w:szCs w:val="28"/>
        </w:rPr>
      </w:pPr>
      <w:r>
        <w:rPr>
          <w:sz w:val="28"/>
          <w:szCs w:val="28"/>
        </w:rPr>
        <w:t xml:space="preserve">Керівник: </w:t>
      </w:r>
    </w:p>
    <w:p w:rsidR="007343D4" w:rsidRDefault="00314634">
      <w:pPr>
        <w:tabs>
          <w:tab w:val="left" w:pos="4214"/>
        </w:tabs>
        <w:ind w:left="4256"/>
        <w:rPr>
          <w:sz w:val="28"/>
          <w:szCs w:val="28"/>
        </w:rPr>
      </w:pPr>
      <w:r>
        <w:rPr>
          <w:sz w:val="28"/>
          <w:szCs w:val="28"/>
        </w:rPr>
        <w:t xml:space="preserve">__________ </w:t>
      </w:r>
      <w:proofErr w:type="spellStart"/>
      <w:r>
        <w:rPr>
          <w:sz w:val="28"/>
          <w:szCs w:val="28"/>
        </w:rPr>
        <w:t>д.е.н</w:t>
      </w:r>
      <w:proofErr w:type="spellEnd"/>
      <w:r>
        <w:rPr>
          <w:sz w:val="28"/>
          <w:szCs w:val="28"/>
        </w:rPr>
        <w:t>., проф. МАТВІЙЧУК Л.Ю.</w:t>
      </w:r>
    </w:p>
    <w:p w:rsidR="007343D4" w:rsidRDefault="00314634">
      <w:pPr>
        <w:tabs>
          <w:tab w:val="left" w:pos="4214"/>
        </w:tabs>
        <w:ind w:left="4256"/>
        <w:rPr>
          <w:sz w:val="28"/>
          <w:szCs w:val="28"/>
        </w:rPr>
      </w:pPr>
      <w:r>
        <w:rPr>
          <w:sz w:val="28"/>
          <w:szCs w:val="28"/>
        </w:rPr>
        <w:t xml:space="preserve">                     (підпис)</w:t>
      </w:r>
    </w:p>
    <w:p w:rsidR="007343D4" w:rsidRDefault="00314634">
      <w:pPr>
        <w:ind w:left="-284"/>
        <w:rPr>
          <w:sz w:val="28"/>
          <w:szCs w:val="28"/>
        </w:rPr>
      </w:pPr>
      <w:r>
        <w:rPr>
          <w:sz w:val="28"/>
          <w:szCs w:val="28"/>
        </w:rPr>
        <w:t xml:space="preserve">Кваліфікаційну роботу </w:t>
      </w:r>
    </w:p>
    <w:p w:rsidR="007343D4" w:rsidRDefault="00314634">
      <w:pPr>
        <w:ind w:left="-284"/>
        <w:rPr>
          <w:sz w:val="28"/>
          <w:szCs w:val="28"/>
        </w:rPr>
      </w:pPr>
      <w:r>
        <w:rPr>
          <w:sz w:val="28"/>
          <w:szCs w:val="28"/>
        </w:rPr>
        <w:t>допущено до захисту</w:t>
      </w:r>
    </w:p>
    <w:p w:rsidR="007343D4" w:rsidRDefault="00314634">
      <w:pPr>
        <w:ind w:left="-284"/>
        <w:rPr>
          <w:sz w:val="28"/>
          <w:szCs w:val="28"/>
        </w:rPr>
      </w:pPr>
      <w:r>
        <w:rPr>
          <w:sz w:val="28"/>
          <w:szCs w:val="28"/>
        </w:rPr>
        <w:t>«___» ___________ 2023 р.</w:t>
      </w:r>
    </w:p>
    <w:p w:rsidR="007343D4" w:rsidRDefault="00314634">
      <w:pPr>
        <w:ind w:left="-284"/>
        <w:rPr>
          <w:sz w:val="28"/>
          <w:szCs w:val="28"/>
        </w:rPr>
      </w:pPr>
      <w:r>
        <w:rPr>
          <w:sz w:val="28"/>
          <w:szCs w:val="28"/>
        </w:rPr>
        <w:t>Гарант освітньої програми:</w:t>
      </w:r>
    </w:p>
    <w:p w:rsidR="007343D4" w:rsidRDefault="00314634">
      <w:pPr>
        <w:ind w:left="-284"/>
        <w:rPr>
          <w:sz w:val="28"/>
          <w:szCs w:val="28"/>
        </w:rPr>
      </w:pPr>
      <w:r>
        <w:rPr>
          <w:sz w:val="28"/>
          <w:szCs w:val="28"/>
        </w:rPr>
        <w:t>к. пед. наук, доцент ЗУБЕХІНА Т.В.</w:t>
      </w:r>
    </w:p>
    <w:p w:rsidR="007343D4" w:rsidRDefault="00314634">
      <w:pPr>
        <w:ind w:left="-284"/>
        <w:rPr>
          <w:sz w:val="28"/>
          <w:szCs w:val="28"/>
        </w:rPr>
      </w:pPr>
      <w:r>
        <w:rPr>
          <w:sz w:val="28"/>
          <w:szCs w:val="28"/>
        </w:rPr>
        <w:t>__________________</w:t>
      </w:r>
    </w:p>
    <w:p w:rsidR="007343D4" w:rsidRDefault="00314634">
      <w:pPr>
        <w:ind w:left="-284"/>
        <w:rPr>
          <w:sz w:val="28"/>
          <w:szCs w:val="28"/>
        </w:rPr>
      </w:pPr>
      <w:r>
        <w:rPr>
          <w:sz w:val="28"/>
          <w:szCs w:val="28"/>
        </w:rPr>
        <w:t xml:space="preserve">                                                        Луцьк – 2023 року</w:t>
      </w:r>
    </w:p>
    <w:p w:rsidR="007343D4" w:rsidRDefault="007343D4">
      <w:pPr>
        <w:ind w:left="-284"/>
        <w:rPr>
          <w:sz w:val="28"/>
          <w:szCs w:val="28"/>
        </w:rPr>
      </w:pPr>
    </w:p>
    <w:p w:rsidR="007343D4" w:rsidRDefault="007343D4">
      <w:pPr>
        <w:ind w:left="-284"/>
        <w:rPr>
          <w:sz w:val="28"/>
          <w:szCs w:val="28"/>
        </w:rPr>
      </w:pPr>
    </w:p>
    <w:p w:rsidR="007343D4" w:rsidRDefault="00314634">
      <w:pPr>
        <w:jc w:val="center"/>
        <w:rPr>
          <w:sz w:val="28"/>
          <w:szCs w:val="28"/>
        </w:rPr>
      </w:pPr>
      <w:r>
        <w:br w:type="page"/>
      </w:r>
    </w:p>
    <w:p w:rsidR="007343D4" w:rsidRDefault="00314634">
      <w:pPr>
        <w:jc w:val="center"/>
        <w:rPr>
          <w:sz w:val="28"/>
          <w:szCs w:val="28"/>
        </w:rPr>
      </w:pPr>
      <w:r>
        <w:rPr>
          <w:sz w:val="28"/>
          <w:szCs w:val="28"/>
        </w:rPr>
        <w:lastRenderedPageBreak/>
        <w:t>ЛУЦЬКИЙ НАЦІОНАЛЬНИЙ ТЕХНІЧНИЙ УНІВЕРСИТЕТ</w:t>
      </w:r>
    </w:p>
    <w:p w:rsidR="007343D4" w:rsidRDefault="007343D4">
      <w:pPr>
        <w:jc w:val="center"/>
        <w:rPr>
          <w:sz w:val="22"/>
          <w:szCs w:val="22"/>
        </w:rPr>
      </w:pPr>
    </w:p>
    <w:p w:rsidR="007343D4" w:rsidRDefault="00314634">
      <w:r>
        <w:t xml:space="preserve">Факультет </w:t>
      </w:r>
      <w:r>
        <w:rPr>
          <w:i/>
        </w:rPr>
        <w:t>митної справи, матеріалів та технологій</w:t>
      </w:r>
    </w:p>
    <w:p w:rsidR="007343D4" w:rsidRDefault="00314634">
      <w:r>
        <w:t xml:space="preserve">Кафедра </w:t>
      </w:r>
      <w:r>
        <w:rPr>
          <w:i/>
        </w:rPr>
        <w:t xml:space="preserve">туризму та </w:t>
      </w:r>
      <w:proofErr w:type="spellStart"/>
      <w:r>
        <w:rPr>
          <w:i/>
        </w:rPr>
        <w:t>готельно</w:t>
      </w:r>
      <w:proofErr w:type="spellEnd"/>
      <w:r>
        <w:rPr>
          <w:i/>
        </w:rPr>
        <w:t>-ресторанної справи</w:t>
      </w:r>
    </w:p>
    <w:p w:rsidR="007343D4" w:rsidRDefault="00314634">
      <w:pPr>
        <w:rPr>
          <w:sz w:val="28"/>
          <w:szCs w:val="28"/>
        </w:rPr>
      </w:pPr>
      <w:r>
        <w:rPr>
          <w:sz w:val="28"/>
          <w:szCs w:val="28"/>
        </w:rPr>
        <w:t xml:space="preserve">Ступінь вищої освіти: </w:t>
      </w:r>
      <w:r>
        <w:rPr>
          <w:i/>
          <w:sz w:val="28"/>
          <w:szCs w:val="28"/>
        </w:rPr>
        <w:t>магістр</w:t>
      </w:r>
    </w:p>
    <w:p w:rsidR="007343D4" w:rsidRDefault="00314634">
      <w:pPr>
        <w:tabs>
          <w:tab w:val="left" w:pos="3686"/>
          <w:tab w:val="left" w:pos="3828"/>
        </w:tabs>
        <w:rPr>
          <w:b/>
          <w:sz w:val="28"/>
          <w:szCs w:val="28"/>
        </w:rPr>
      </w:pPr>
      <w:r>
        <w:rPr>
          <w:sz w:val="28"/>
          <w:szCs w:val="28"/>
        </w:rPr>
        <w:t xml:space="preserve">Галузь знань: </w:t>
      </w:r>
      <w:r>
        <w:rPr>
          <w:i/>
          <w:sz w:val="28"/>
          <w:szCs w:val="28"/>
        </w:rPr>
        <w:t>24 Сфера обслуговування</w:t>
      </w:r>
    </w:p>
    <w:p w:rsidR="007343D4" w:rsidRDefault="00314634">
      <w:pPr>
        <w:tabs>
          <w:tab w:val="left" w:pos="3686"/>
          <w:tab w:val="left" w:pos="3828"/>
        </w:tabs>
        <w:rPr>
          <w:b/>
          <w:sz w:val="28"/>
          <w:szCs w:val="28"/>
        </w:rPr>
      </w:pPr>
      <w:r>
        <w:rPr>
          <w:sz w:val="28"/>
          <w:szCs w:val="28"/>
        </w:rPr>
        <w:t xml:space="preserve">Спеціальність: </w:t>
      </w:r>
      <w:r>
        <w:rPr>
          <w:i/>
          <w:sz w:val="28"/>
          <w:szCs w:val="28"/>
        </w:rPr>
        <w:t>242 Туризм</w:t>
      </w:r>
    </w:p>
    <w:p w:rsidR="007343D4" w:rsidRDefault="00314634">
      <w:pPr>
        <w:tabs>
          <w:tab w:val="left" w:pos="3686"/>
          <w:tab w:val="left" w:pos="3828"/>
        </w:tabs>
        <w:rPr>
          <w:sz w:val="36"/>
          <w:szCs w:val="36"/>
        </w:rPr>
      </w:pPr>
      <w:r>
        <w:rPr>
          <w:sz w:val="28"/>
          <w:szCs w:val="28"/>
        </w:rPr>
        <w:t xml:space="preserve">Освітня програма: </w:t>
      </w:r>
      <w:r>
        <w:rPr>
          <w:i/>
          <w:sz w:val="28"/>
          <w:szCs w:val="28"/>
        </w:rPr>
        <w:t>Туризм</w:t>
      </w:r>
    </w:p>
    <w:p w:rsidR="007343D4" w:rsidRDefault="00314634">
      <w:pPr>
        <w:tabs>
          <w:tab w:val="left" w:pos="3686"/>
          <w:tab w:val="left" w:pos="3828"/>
        </w:tabs>
        <w:ind w:hanging="3686"/>
        <w:rPr>
          <w:sz w:val="22"/>
          <w:szCs w:val="22"/>
        </w:rPr>
      </w:pPr>
      <w:proofErr w:type="spellStart"/>
      <w:r>
        <w:rPr>
          <w:sz w:val="22"/>
          <w:szCs w:val="22"/>
        </w:rPr>
        <w:t>Спеціальніст</w:t>
      </w:r>
      <w:proofErr w:type="spellEnd"/>
    </w:p>
    <w:p w:rsidR="007343D4" w:rsidRDefault="00314634">
      <w:pPr>
        <w:rPr>
          <w:sz w:val="28"/>
          <w:szCs w:val="28"/>
        </w:rPr>
      </w:pPr>
      <w:r>
        <w:rPr>
          <w:sz w:val="28"/>
          <w:szCs w:val="28"/>
        </w:rPr>
        <w:t xml:space="preserve">                                                                                 ЗАТВЕРДЖУЮ</w:t>
      </w:r>
    </w:p>
    <w:p w:rsidR="007343D4" w:rsidRDefault="00314634">
      <w:pPr>
        <w:rPr>
          <w:sz w:val="28"/>
          <w:szCs w:val="28"/>
        </w:rPr>
      </w:pPr>
      <w:r>
        <w:rPr>
          <w:sz w:val="28"/>
          <w:szCs w:val="28"/>
        </w:rPr>
        <w:t xml:space="preserve">                                                                               Завідувач кафедри </w:t>
      </w:r>
    </w:p>
    <w:p w:rsidR="007343D4" w:rsidRDefault="00314634">
      <w:pPr>
        <w:rPr>
          <w:sz w:val="28"/>
          <w:szCs w:val="28"/>
        </w:rPr>
      </w:pPr>
      <w:r>
        <w:rPr>
          <w:sz w:val="28"/>
          <w:szCs w:val="28"/>
        </w:rPr>
        <w:t xml:space="preserve">                                                                               Л.Ю. МАТВІЙЧУК</w:t>
      </w:r>
    </w:p>
    <w:p w:rsidR="007343D4" w:rsidRDefault="00314634">
      <w:pPr>
        <w:rPr>
          <w:sz w:val="28"/>
          <w:szCs w:val="28"/>
        </w:rPr>
      </w:pPr>
      <w:r>
        <w:rPr>
          <w:sz w:val="28"/>
          <w:szCs w:val="28"/>
        </w:rPr>
        <w:t xml:space="preserve">                                                                               _________________________</w:t>
      </w:r>
    </w:p>
    <w:p w:rsidR="007343D4" w:rsidRDefault="00314634">
      <w:pPr>
        <w:rPr>
          <w:sz w:val="28"/>
          <w:szCs w:val="28"/>
        </w:rPr>
      </w:pPr>
      <w:r>
        <w:rPr>
          <w:sz w:val="28"/>
          <w:szCs w:val="28"/>
        </w:rPr>
        <w:t xml:space="preserve">                                                                               «___» ____________ 2023 р.</w:t>
      </w:r>
    </w:p>
    <w:p w:rsidR="007343D4" w:rsidRDefault="007343D4"/>
    <w:p w:rsidR="007343D4" w:rsidRDefault="007343D4">
      <w:pPr>
        <w:pStyle w:val="2"/>
        <w:keepLines w:val="0"/>
        <w:spacing w:before="0" w:after="0" w:line="240" w:lineRule="auto"/>
        <w:ind w:firstLine="0"/>
        <w:rPr>
          <w:b w:val="0"/>
          <w:sz w:val="32"/>
          <w:szCs w:val="32"/>
        </w:rPr>
      </w:pPr>
    </w:p>
    <w:p w:rsidR="007343D4" w:rsidRDefault="00314634">
      <w:pPr>
        <w:pStyle w:val="2"/>
        <w:keepLines w:val="0"/>
        <w:spacing w:before="0" w:after="0" w:line="240" w:lineRule="auto"/>
        <w:ind w:firstLine="0"/>
        <w:rPr>
          <w:b w:val="0"/>
          <w:sz w:val="32"/>
          <w:szCs w:val="32"/>
        </w:rPr>
      </w:pPr>
      <w:bookmarkStart w:id="1" w:name="_heading=h.wl2vyhpkf96" w:colFirst="0" w:colLast="0"/>
      <w:bookmarkEnd w:id="1"/>
      <w:r>
        <w:rPr>
          <w:b w:val="0"/>
          <w:sz w:val="32"/>
          <w:szCs w:val="32"/>
        </w:rPr>
        <w:t xml:space="preserve">З  А  В  Д  А  Н  </w:t>
      </w:r>
      <w:proofErr w:type="spellStart"/>
      <w:r>
        <w:rPr>
          <w:b w:val="0"/>
          <w:sz w:val="32"/>
          <w:szCs w:val="32"/>
        </w:rPr>
        <w:t>Н</w:t>
      </w:r>
      <w:proofErr w:type="spellEnd"/>
      <w:r>
        <w:rPr>
          <w:b w:val="0"/>
          <w:sz w:val="32"/>
          <w:szCs w:val="32"/>
        </w:rPr>
        <w:t xml:space="preserve">  Я</w:t>
      </w:r>
    </w:p>
    <w:p w:rsidR="007343D4" w:rsidRDefault="00314634">
      <w:pPr>
        <w:pStyle w:val="3"/>
        <w:keepLines w:val="0"/>
        <w:spacing w:line="240" w:lineRule="auto"/>
        <w:ind w:firstLine="0"/>
        <w:jc w:val="center"/>
      </w:pPr>
      <w:bookmarkStart w:id="2" w:name="_heading=h.q9jt5tszhsb2" w:colFirst="0" w:colLast="0"/>
      <w:bookmarkEnd w:id="2"/>
      <w:r>
        <w:rPr>
          <w:b w:val="0"/>
        </w:rPr>
        <w:t>НА КВАЛІФІКАЦІЙНУ РОБОТУ ЗДОБУВАЧУ ВИЩОЇ ОСВІТИ</w:t>
      </w:r>
    </w:p>
    <w:p w:rsidR="007343D4" w:rsidRDefault="007343D4">
      <w:pPr>
        <w:jc w:val="center"/>
        <w:rPr>
          <w:b/>
          <w:sz w:val="16"/>
          <w:szCs w:val="16"/>
        </w:rPr>
      </w:pPr>
    </w:p>
    <w:p w:rsidR="007343D4" w:rsidRDefault="00314634">
      <w:pPr>
        <w:jc w:val="center"/>
        <w:rPr>
          <w:i/>
          <w:sz w:val="28"/>
          <w:szCs w:val="28"/>
        </w:rPr>
      </w:pPr>
      <w:r>
        <w:rPr>
          <w:i/>
          <w:sz w:val="28"/>
          <w:szCs w:val="28"/>
        </w:rPr>
        <w:t>Філіпчуку Сергію Сергійовичу</w:t>
      </w:r>
    </w:p>
    <w:p w:rsidR="007343D4" w:rsidRDefault="007343D4">
      <w:pPr>
        <w:rPr>
          <w:sz w:val="16"/>
          <w:szCs w:val="16"/>
        </w:rPr>
      </w:pPr>
    </w:p>
    <w:p w:rsidR="007343D4" w:rsidRDefault="00314634">
      <w:pPr>
        <w:jc w:val="both"/>
        <w:rPr>
          <w:i/>
          <w:sz w:val="28"/>
          <w:szCs w:val="28"/>
        </w:rPr>
      </w:pPr>
      <w:r>
        <w:rPr>
          <w:sz w:val="28"/>
          <w:szCs w:val="28"/>
        </w:rPr>
        <w:t xml:space="preserve">1. Тема кваліфікаційної роботи </w:t>
      </w:r>
      <w:r>
        <w:rPr>
          <w:i/>
          <w:sz w:val="28"/>
          <w:szCs w:val="28"/>
        </w:rPr>
        <w:t>Розвиток туристичних локацій шляхом 3D проектування</w:t>
      </w:r>
    </w:p>
    <w:p w:rsidR="007343D4" w:rsidRDefault="00314634">
      <w:pPr>
        <w:rPr>
          <w:sz w:val="28"/>
          <w:szCs w:val="28"/>
        </w:rPr>
      </w:pPr>
      <w:r>
        <w:rPr>
          <w:sz w:val="28"/>
          <w:szCs w:val="28"/>
        </w:rPr>
        <w:t xml:space="preserve">Керівник роботи: </w:t>
      </w:r>
      <w:proofErr w:type="spellStart"/>
      <w:r>
        <w:rPr>
          <w:sz w:val="28"/>
          <w:szCs w:val="28"/>
        </w:rPr>
        <w:t>д.е.н</w:t>
      </w:r>
      <w:proofErr w:type="spellEnd"/>
      <w:r>
        <w:rPr>
          <w:sz w:val="28"/>
          <w:szCs w:val="28"/>
        </w:rPr>
        <w:t>., проф. Матвійчук Л.Ю.</w:t>
      </w:r>
    </w:p>
    <w:p w:rsidR="007343D4" w:rsidRDefault="00314634">
      <w:pPr>
        <w:rPr>
          <w:sz w:val="28"/>
          <w:szCs w:val="28"/>
        </w:rPr>
      </w:pPr>
      <w:r>
        <w:rPr>
          <w:sz w:val="28"/>
          <w:szCs w:val="28"/>
        </w:rPr>
        <w:t xml:space="preserve">затверджені наказом вищого навчального закладу від </w:t>
      </w:r>
    </w:p>
    <w:p w:rsidR="007343D4" w:rsidRDefault="007343D4">
      <w:pPr>
        <w:rPr>
          <w:sz w:val="16"/>
          <w:szCs w:val="16"/>
        </w:rPr>
      </w:pPr>
    </w:p>
    <w:p w:rsidR="007343D4" w:rsidRDefault="00314634">
      <w:pPr>
        <w:jc w:val="both"/>
        <w:rPr>
          <w:sz w:val="28"/>
          <w:szCs w:val="28"/>
        </w:rPr>
      </w:pPr>
      <w:r>
        <w:rPr>
          <w:sz w:val="28"/>
          <w:szCs w:val="28"/>
        </w:rPr>
        <w:t>2. Строк подання здобувачем вищої освіти кваліфікаційної роботи.</w:t>
      </w:r>
    </w:p>
    <w:p w:rsidR="007343D4" w:rsidRDefault="007343D4">
      <w:pPr>
        <w:rPr>
          <w:sz w:val="16"/>
          <w:szCs w:val="16"/>
        </w:rPr>
      </w:pPr>
    </w:p>
    <w:p w:rsidR="007343D4" w:rsidRDefault="00314634">
      <w:pPr>
        <w:jc w:val="both"/>
        <w:rPr>
          <w:sz w:val="28"/>
          <w:szCs w:val="28"/>
        </w:rPr>
      </w:pPr>
      <w:r>
        <w:rPr>
          <w:sz w:val="28"/>
          <w:szCs w:val="28"/>
        </w:rPr>
        <w:t xml:space="preserve">3. Вихідні дані до роботи: Звіти головного управління статистики у Волинській області, офіційний сайт Волинської обласної ради, аналітичні дані та звіти Державного агентства розвитку ‍туризму, документи Національної туристичної організації, наукова література по туризму. </w:t>
      </w:r>
    </w:p>
    <w:p w:rsidR="007343D4" w:rsidRDefault="007343D4">
      <w:pPr>
        <w:rPr>
          <w:sz w:val="16"/>
          <w:szCs w:val="16"/>
        </w:rPr>
      </w:pPr>
    </w:p>
    <w:p w:rsidR="007343D4" w:rsidRDefault="00314634">
      <w:pPr>
        <w:jc w:val="both"/>
        <w:rPr>
          <w:sz w:val="28"/>
          <w:szCs w:val="28"/>
        </w:rPr>
      </w:pPr>
      <w:r>
        <w:rPr>
          <w:sz w:val="28"/>
          <w:szCs w:val="28"/>
        </w:rPr>
        <w:t>4. Зміст розрахунково-пояснювальної записки (перелік питань, що потрібно розробити):</w:t>
      </w:r>
    </w:p>
    <w:p w:rsidR="007343D4" w:rsidRDefault="00314634">
      <w:pPr>
        <w:jc w:val="both"/>
        <w:rPr>
          <w:sz w:val="28"/>
          <w:szCs w:val="28"/>
        </w:rPr>
      </w:pPr>
      <w:r>
        <w:rPr>
          <w:sz w:val="28"/>
          <w:szCs w:val="28"/>
        </w:rPr>
        <w:t>Розділ 1. Теоретичні засади розвитку туристичних локацій.</w:t>
      </w:r>
    </w:p>
    <w:p w:rsidR="007343D4" w:rsidRDefault="00314634">
      <w:pPr>
        <w:jc w:val="both"/>
        <w:rPr>
          <w:sz w:val="28"/>
          <w:szCs w:val="28"/>
        </w:rPr>
      </w:pPr>
      <w:r>
        <w:rPr>
          <w:sz w:val="28"/>
          <w:szCs w:val="28"/>
        </w:rPr>
        <w:t>Розділ 2. Аналіз та оцінка розвитку туристичних локацій Волинської області.</w:t>
      </w:r>
    </w:p>
    <w:p w:rsidR="007343D4" w:rsidRDefault="00314634">
      <w:pPr>
        <w:jc w:val="both"/>
        <w:rPr>
          <w:sz w:val="28"/>
          <w:szCs w:val="28"/>
        </w:rPr>
      </w:pPr>
      <w:r>
        <w:rPr>
          <w:sz w:val="28"/>
          <w:szCs w:val="28"/>
        </w:rPr>
        <w:t>Розділ 3. Напрями підвищення рівня розвитку туристичних локацій регіону.</w:t>
      </w:r>
    </w:p>
    <w:p w:rsidR="007343D4" w:rsidRDefault="007343D4">
      <w:pPr>
        <w:rPr>
          <w:sz w:val="28"/>
          <w:szCs w:val="28"/>
        </w:rPr>
      </w:pPr>
    </w:p>
    <w:p w:rsidR="007343D4" w:rsidRDefault="00314634">
      <w:pPr>
        <w:rPr>
          <w:sz w:val="28"/>
          <w:szCs w:val="28"/>
        </w:rPr>
      </w:pPr>
      <w:r>
        <w:rPr>
          <w:sz w:val="28"/>
          <w:szCs w:val="28"/>
        </w:rPr>
        <w:t>5. Перелік графічного матеріалу:</w:t>
      </w:r>
    </w:p>
    <w:p w:rsidR="007343D4" w:rsidRDefault="00314634">
      <w:pPr>
        <w:rPr>
          <w:sz w:val="28"/>
          <w:szCs w:val="28"/>
        </w:rPr>
      </w:pPr>
      <w:r>
        <w:rPr>
          <w:sz w:val="28"/>
          <w:szCs w:val="28"/>
        </w:rPr>
        <w:t xml:space="preserve">Розробити віртуальний тур туристичної локації в смт </w:t>
      </w:r>
      <w:proofErr w:type="spellStart"/>
      <w:r>
        <w:rPr>
          <w:sz w:val="28"/>
          <w:szCs w:val="28"/>
        </w:rPr>
        <w:t>Олика</w:t>
      </w:r>
      <w:proofErr w:type="spellEnd"/>
      <w:r>
        <w:rPr>
          <w:sz w:val="28"/>
          <w:szCs w:val="28"/>
        </w:rPr>
        <w:t>.</w:t>
      </w:r>
    </w:p>
    <w:p w:rsidR="00314634" w:rsidRDefault="00314634" w:rsidP="00314634">
      <w:pPr>
        <w:rPr>
          <w:b/>
          <w:sz w:val="28"/>
          <w:szCs w:val="28"/>
        </w:rPr>
      </w:pPr>
      <w:r>
        <w:br w:type="page"/>
      </w:r>
      <w:r>
        <w:rPr>
          <w:sz w:val="28"/>
          <w:szCs w:val="28"/>
        </w:rPr>
        <w:lastRenderedPageBreak/>
        <w:t>6.  Консультанти розділів роботи</w:t>
      </w:r>
    </w:p>
    <w:tbl>
      <w:tblPr>
        <w:tblW w:w="96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908"/>
        <w:gridCol w:w="2426"/>
        <w:gridCol w:w="1150"/>
        <w:gridCol w:w="1164"/>
      </w:tblGrid>
      <w:tr w:rsidR="00314634" w:rsidTr="00314634">
        <w:trPr>
          <w:cantSplit/>
        </w:trPr>
        <w:tc>
          <w:tcPr>
            <w:tcW w:w="4908" w:type="dxa"/>
            <w:vMerge w:val="restart"/>
            <w:vAlign w:val="center"/>
          </w:tcPr>
          <w:p w:rsidR="00314634" w:rsidRDefault="00314634" w:rsidP="00314634">
            <w:pPr>
              <w:jc w:val="center"/>
            </w:pPr>
            <w:r>
              <w:t>Розділ</w:t>
            </w:r>
          </w:p>
        </w:tc>
        <w:tc>
          <w:tcPr>
            <w:tcW w:w="2426" w:type="dxa"/>
            <w:vMerge w:val="restart"/>
            <w:vAlign w:val="center"/>
          </w:tcPr>
          <w:p w:rsidR="00314634" w:rsidRDefault="00314634" w:rsidP="00314634">
            <w:pPr>
              <w:jc w:val="center"/>
            </w:pPr>
            <w:r>
              <w:t>Прізвище, ініціали та посада консультанта</w:t>
            </w:r>
          </w:p>
        </w:tc>
        <w:tc>
          <w:tcPr>
            <w:tcW w:w="2314" w:type="dxa"/>
            <w:gridSpan w:val="2"/>
          </w:tcPr>
          <w:p w:rsidR="00314634" w:rsidRDefault="00314634" w:rsidP="00314634">
            <w:pPr>
              <w:jc w:val="center"/>
            </w:pPr>
            <w:r>
              <w:t>Підпис</w:t>
            </w:r>
          </w:p>
        </w:tc>
      </w:tr>
      <w:tr w:rsidR="00314634" w:rsidTr="00314634">
        <w:trPr>
          <w:cantSplit/>
        </w:trPr>
        <w:tc>
          <w:tcPr>
            <w:tcW w:w="4908" w:type="dxa"/>
            <w:vMerge/>
            <w:vAlign w:val="center"/>
          </w:tcPr>
          <w:p w:rsidR="00314634" w:rsidRDefault="00314634" w:rsidP="00314634">
            <w:pPr>
              <w:widowControl w:val="0"/>
              <w:spacing w:line="276" w:lineRule="auto"/>
            </w:pPr>
          </w:p>
        </w:tc>
        <w:tc>
          <w:tcPr>
            <w:tcW w:w="2426" w:type="dxa"/>
            <w:vMerge/>
            <w:vAlign w:val="center"/>
          </w:tcPr>
          <w:p w:rsidR="00314634" w:rsidRDefault="00314634" w:rsidP="00314634">
            <w:pPr>
              <w:widowControl w:val="0"/>
              <w:spacing w:line="276" w:lineRule="auto"/>
            </w:pPr>
          </w:p>
        </w:tc>
        <w:tc>
          <w:tcPr>
            <w:tcW w:w="1150" w:type="dxa"/>
          </w:tcPr>
          <w:p w:rsidR="00314634" w:rsidRDefault="00314634" w:rsidP="00314634">
            <w:pPr>
              <w:jc w:val="center"/>
            </w:pPr>
            <w:r>
              <w:t>завдання видав</w:t>
            </w:r>
          </w:p>
        </w:tc>
        <w:tc>
          <w:tcPr>
            <w:tcW w:w="1164" w:type="dxa"/>
          </w:tcPr>
          <w:p w:rsidR="00314634" w:rsidRDefault="00314634" w:rsidP="00314634">
            <w:pPr>
              <w:jc w:val="center"/>
            </w:pPr>
            <w:r>
              <w:t>завдання прийняв</w:t>
            </w:r>
          </w:p>
        </w:tc>
      </w:tr>
      <w:tr w:rsidR="00314634" w:rsidTr="00314634">
        <w:tc>
          <w:tcPr>
            <w:tcW w:w="4908" w:type="dxa"/>
            <w:vAlign w:val="center"/>
          </w:tcPr>
          <w:p w:rsidR="00314634" w:rsidRDefault="00314634" w:rsidP="00314634">
            <w:pPr>
              <w:ind w:left="168"/>
            </w:pPr>
            <w:r>
              <w:t>Гарант освітньої програми</w:t>
            </w:r>
          </w:p>
        </w:tc>
        <w:tc>
          <w:tcPr>
            <w:tcW w:w="2426" w:type="dxa"/>
            <w:vAlign w:val="center"/>
          </w:tcPr>
          <w:p w:rsidR="00314634" w:rsidRDefault="00314634" w:rsidP="00314634">
            <w:pPr>
              <w:jc w:val="center"/>
            </w:pPr>
            <w:r>
              <w:t xml:space="preserve">доц. </w:t>
            </w:r>
            <w:proofErr w:type="spellStart"/>
            <w:r>
              <w:t>Зубехіна</w:t>
            </w:r>
            <w:proofErr w:type="spellEnd"/>
            <w:r>
              <w:t xml:space="preserve"> Т.В.</w:t>
            </w:r>
          </w:p>
        </w:tc>
        <w:tc>
          <w:tcPr>
            <w:tcW w:w="1150" w:type="dxa"/>
            <w:vAlign w:val="center"/>
          </w:tcPr>
          <w:p w:rsidR="00314634" w:rsidRDefault="00314634" w:rsidP="00314634">
            <w:pPr>
              <w:jc w:val="center"/>
            </w:pPr>
          </w:p>
        </w:tc>
        <w:tc>
          <w:tcPr>
            <w:tcW w:w="1164" w:type="dxa"/>
            <w:vAlign w:val="center"/>
          </w:tcPr>
          <w:p w:rsidR="00314634" w:rsidRDefault="00314634" w:rsidP="00314634">
            <w:pPr>
              <w:jc w:val="center"/>
            </w:pPr>
          </w:p>
        </w:tc>
      </w:tr>
      <w:tr w:rsidR="00314634" w:rsidTr="00314634">
        <w:tc>
          <w:tcPr>
            <w:tcW w:w="4908" w:type="dxa"/>
            <w:vAlign w:val="center"/>
          </w:tcPr>
          <w:p w:rsidR="00314634" w:rsidRDefault="00314634" w:rsidP="00314634">
            <w:pPr>
              <w:keepNext/>
              <w:shd w:val="clear" w:color="auto" w:fill="FFFFFF"/>
              <w:ind w:left="168" w:right="115"/>
              <w:jc w:val="both"/>
            </w:pPr>
            <w:r>
              <w:t>Розділ 1. Теоретичні засади розвитку туристичних локацій</w:t>
            </w:r>
          </w:p>
        </w:tc>
        <w:tc>
          <w:tcPr>
            <w:tcW w:w="2426" w:type="dxa"/>
            <w:vAlign w:val="center"/>
          </w:tcPr>
          <w:p w:rsidR="00314634" w:rsidRDefault="00314634" w:rsidP="00314634">
            <w:pPr>
              <w:jc w:val="center"/>
            </w:pPr>
            <w:r>
              <w:t>проф. Матвійчук Л.Ю.</w:t>
            </w:r>
          </w:p>
        </w:tc>
        <w:tc>
          <w:tcPr>
            <w:tcW w:w="1150" w:type="dxa"/>
            <w:vAlign w:val="center"/>
          </w:tcPr>
          <w:p w:rsidR="00314634" w:rsidRDefault="00314634" w:rsidP="00314634">
            <w:pPr>
              <w:jc w:val="center"/>
              <w:rPr>
                <w:b/>
              </w:rPr>
            </w:pPr>
          </w:p>
        </w:tc>
        <w:tc>
          <w:tcPr>
            <w:tcW w:w="1164" w:type="dxa"/>
            <w:vAlign w:val="center"/>
          </w:tcPr>
          <w:p w:rsidR="00314634" w:rsidRDefault="00314634" w:rsidP="00314634">
            <w:pPr>
              <w:jc w:val="center"/>
              <w:rPr>
                <w:b/>
              </w:rPr>
            </w:pPr>
          </w:p>
        </w:tc>
      </w:tr>
      <w:tr w:rsidR="00314634" w:rsidTr="00314634">
        <w:tc>
          <w:tcPr>
            <w:tcW w:w="4908" w:type="dxa"/>
            <w:vAlign w:val="center"/>
          </w:tcPr>
          <w:p w:rsidR="00314634" w:rsidRDefault="00314634" w:rsidP="00314634">
            <w:pPr>
              <w:keepNext/>
              <w:ind w:left="168" w:right="115"/>
              <w:jc w:val="both"/>
            </w:pPr>
            <w:r>
              <w:t>Розділ 2. Аналіз та оцінка розвитку туристичних локацій Волинської області</w:t>
            </w:r>
          </w:p>
        </w:tc>
        <w:tc>
          <w:tcPr>
            <w:tcW w:w="2426" w:type="dxa"/>
            <w:vAlign w:val="center"/>
          </w:tcPr>
          <w:p w:rsidR="00314634" w:rsidRDefault="00314634" w:rsidP="00314634">
            <w:pPr>
              <w:jc w:val="center"/>
            </w:pPr>
            <w:r>
              <w:t>проф. Матвійчук Л.Ю</w:t>
            </w:r>
          </w:p>
        </w:tc>
        <w:tc>
          <w:tcPr>
            <w:tcW w:w="1150" w:type="dxa"/>
            <w:vAlign w:val="center"/>
          </w:tcPr>
          <w:p w:rsidR="00314634" w:rsidRDefault="00314634" w:rsidP="00314634">
            <w:pPr>
              <w:jc w:val="center"/>
              <w:rPr>
                <w:b/>
              </w:rPr>
            </w:pPr>
          </w:p>
        </w:tc>
        <w:tc>
          <w:tcPr>
            <w:tcW w:w="1164" w:type="dxa"/>
            <w:vAlign w:val="center"/>
          </w:tcPr>
          <w:p w:rsidR="00314634" w:rsidRDefault="00314634" w:rsidP="00314634">
            <w:pPr>
              <w:jc w:val="center"/>
              <w:rPr>
                <w:b/>
              </w:rPr>
            </w:pPr>
          </w:p>
        </w:tc>
      </w:tr>
      <w:tr w:rsidR="00314634" w:rsidTr="00314634">
        <w:tc>
          <w:tcPr>
            <w:tcW w:w="4908" w:type="dxa"/>
            <w:vAlign w:val="center"/>
          </w:tcPr>
          <w:p w:rsidR="00314634" w:rsidRDefault="00314634" w:rsidP="00314634">
            <w:pPr>
              <w:ind w:left="168" w:right="115"/>
              <w:jc w:val="both"/>
            </w:pPr>
            <w:r>
              <w:t>Розділ 3. Напрями підвищення рівня розвитку туристичних локацій регіону</w:t>
            </w:r>
          </w:p>
        </w:tc>
        <w:tc>
          <w:tcPr>
            <w:tcW w:w="2426" w:type="dxa"/>
            <w:vAlign w:val="center"/>
          </w:tcPr>
          <w:p w:rsidR="00314634" w:rsidRDefault="00314634" w:rsidP="00314634">
            <w:pPr>
              <w:spacing w:after="200" w:line="276" w:lineRule="auto"/>
              <w:jc w:val="center"/>
              <w:rPr>
                <w:sz w:val="22"/>
                <w:szCs w:val="22"/>
              </w:rPr>
            </w:pPr>
            <w:r>
              <w:rPr>
                <w:sz w:val="22"/>
                <w:szCs w:val="22"/>
              </w:rPr>
              <w:t>проф. Матвійчук Л.Ю</w:t>
            </w:r>
          </w:p>
        </w:tc>
        <w:tc>
          <w:tcPr>
            <w:tcW w:w="1150" w:type="dxa"/>
            <w:vAlign w:val="center"/>
          </w:tcPr>
          <w:p w:rsidR="00314634" w:rsidRDefault="00314634" w:rsidP="00314634">
            <w:pPr>
              <w:jc w:val="center"/>
              <w:rPr>
                <w:b/>
              </w:rPr>
            </w:pPr>
          </w:p>
        </w:tc>
        <w:tc>
          <w:tcPr>
            <w:tcW w:w="1164" w:type="dxa"/>
            <w:vAlign w:val="center"/>
          </w:tcPr>
          <w:p w:rsidR="00314634" w:rsidRDefault="00314634" w:rsidP="00314634">
            <w:pPr>
              <w:jc w:val="center"/>
              <w:rPr>
                <w:b/>
              </w:rPr>
            </w:pPr>
          </w:p>
        </w:tc>
      </w:tr>
      <w:tr w:rsidR="00314634" w:rsidTr="00314634">
        <w:tc>
          <w:tcPr>
            <w:tcW w:w="4908" w:type="dxa"/>
            <w:vAlign w:val="center"/>
          </w:tcPr>
          <w:p w:rsidR="00314634" w:rsidRDefault="00314634" w:rsidP="00314634">
            <w:pPr>
              <w:ind w:left="168" w:right="115"/>
            </w:pPr>
            <w:r>
              <w:t>Висновки</w:t>
            </w:r>
          </w:p>
        </w:tc>
        <w:tc>
          <w:tcPr>
            <w:tcW w:w="2426" w:type="dxa"/>
            <w:vAlign w:val="center"/>
          </w:tcPr>
          <w:p w:rsidR="00314634" w:rsidRDefault="00314634" w:rsidP="00314634">
            <w:pPr>
              <w:spacing w:after="200" w:line="276" w:lineRule="auto"/>
              <w:jc w:val="center"/>
              <w:rPr>
                <w:sz w:val="22"/>
                <w:szCs w:val="22"/>
              </w:rPr>
            </w:pPr>
            <w:r>
              <w:rPr>
                <w:sz w:val="22"/>
                <w:szCs w:val="22"/>
              </w:rPr>
              <w:t>проф. Матвійчук Л.Ю</w:t>
            </w:r>
          </w:p>
        </w:tc>
        <w:tc>
          <w:tcPr>
            <w:tcW w:w="1150" w:type="dxa"/>
            <w:vAlign w:val="center"/>
          </w:tcPr>
          <w:p w:rsidR="00314634" w:rsidRDefault="00314634" w:rsidP="00314634">
            <w:pPr>
              <w:jc w:val="center"/>
              <w:rPr>
                <w:b/>
              </w:rPr>
            </w:pPr>
          </w:p>
        </w:tc>
        <w:tc>
          <w:tcPr>
            <w:tcW w:w="1164" w:type="dxa"/>
            <w:vAlign w:val="center"/>
          </w:tcPr>
          <w:p w:rsidR="00314634" w:rsidRDefault="00314634" w:rsidP="00314634">
            <w:pPr>
              <w:jc w:val="center"/>
              <w:rPr>
                <w:b/>
              </w:rPr>
            </w:pPr>
          </w:p>
        </w:tc>
      </w:tr>
      <w:tr w:rsidR="00314634" w:rsidTr="00314634">
        <w:trPr>
          <w:trHeight w:val="332"/>
        </w:trPr>
        <w:tc>
          <w:tcPr>
            <w:tcW w:w="4908" w:type="dxa"/>
            <w:vAlign w:val="center"/>
          </w:tcPr>
          <w:p w:rsidR="00314634" w:rsidRDefault="00314634" w:rsidP="00314634">
            <w:pPr>
              <w:ind w:left="168"/>
            </w:pPr>
            <w:r>
              <w:t xml:space="preserve">Нормо контроль </w:t>
            </w:r>
          </w:p>
        </w:tc>
        <w:tc>
          <w:tcPr>
            <w:tcW w:w="2426" w:type="dxa"/>
            <w:vAlign w:val="center"/>
          </w:tcPr>
          <w:p w:rsidR="00314634" w:rsidRDefault="00314634" w:rsidP="00314634">
            <w:pPr>
              <w:spacing w:after="200" w:line="276" w:lineRule="auto"/>
              <w:jc w:val="center"/>
              <w:rPr>
                <w:sz w:val="22"/>
                <w:szCs w:val="22"/>
              </w:rPr>
            </w:pPr>
            <w:r>
              <w:rPr>
                <w:sz w:val="22"/>
                <w:szCs w:val="22"/>
              </w:rPr>
              <w:t xml:space="preserve">доц. </w:t>
            </w:r>
            <w:proofErr w:type="spellStart"/>
            <w:r>
              <w:rPr>
                <w:sz w:val="22"/>
                <w:szCs w:val="22"/>
              </w:rPr>
              <w:t>Зубехіна</w:t>
            </w:r>
            <w:proofErr w:type="spellEnd"/>
            <w:r>
              <w:rPr>
                <w:sz w:val="22"/>
                <w:szCs w:val="22"/>
              </w:rPr>
              <w:t xml:space="preserve"> Т.В.</w:t>
            </w:r>
          </w:p>
        </w:tc>
        <w:tc>
          <w:tcPr>
            <w:tcW w:w="1150" w:type="dxa"/>
            <w:vAlign w:val="center"/>
          </w:tcPr>
          <w:p w:rsidR="00314634" w:rsidRDefault="00314634" w:rsidP="00314634">
            <w:pPr>
              <w:jc w:val="center"/>
              <w:rPr>
                <w:b/>
              </w:rPr>
            </w:pPr>
          </w:p>
        </w:tc>
        <w:tc>
          <w:tcPr>
            <w:tcW w:w="1164" w:type="dxa"/>
            <w:vAlign w:val="center"/>
          </w:tcPr>
          <w:p w:rsidR="00314634" w:rsidRDefault="00314634" w:rsidP="00314634">
            <w:pPr>
              <w:jc w:val="center"/>
              <w:rPr>
                <w:b/>
              </w:rPr>
            </w:pPr>
          </w:p>
        </w:tc>
      </w:tr>
    </w:tbl>
    <w:p w:rsidR="00314634" w:rsidRDefault="00314634" w:rsidP="00314634">
      <w:pPr>
        <w:jc w:val="center"/>
        <w:rPr>
          <w:b/>
        </w:rPr>
      </w:pPr>
    </w:p>
    <w:p w:rsidR="00314634" w:rsidRDefault="00314634" w:rsidP="00314634">
      <w:pPr>
        <w:rPr>
          <w:b/>
          <w:sz w:val="28"/>
          <w:szCs w:val="28"/>
        </w:rPr>
      </w:pPr>
      <w:r>
        <w:rPr>
          <w:sz w:val="28"/>
          <w:szCs w:val="28"/>
        </w:rPr>
        <w:t>7. Дата видачі завдання «01» листопада 2022 р.</w:t>
      </w:r>
    </w:p>
    <w:p w:rsidR="00314634" w:rsidRDefault="00314634" w:rsidP="00314634">
      <w:pPr>
        <w:jc w:val="center"/>
      </w:pPr>
    </w:p>
    <w:p w:rsidR="00314634" w:rsidRDefault="00314634" w:rsidP="00314634">
      <w:pPr>
        <w:jc w:val="center"/>
      </w:pPr>
      <w:r>
        <w:t>КАЛЕНДАРНИЙ ПЛАН</w:t>
      </w:r>
    </w:p>
    <w:tbl>
      <w:tblPr>
        <w:tblW w:w="9752" w:type="dxa"/>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22"/>
        <w:gridCol w:w="5274"/>
        <w:gridCol w:w="2522"/>
        <w:gridCol w:w="1134"/>
      </w:tblGrid>
      <w:tr w:rsidR="00314634" w:rsidTr="00314634">
        <w:trPr>
          <w:trHeight w:val="460"/>
        </w:trPr>
        <w:tc>
          <w:tcPr>
            <w:tcW w:w="822" w:type="dxa"/>
            <w:vAlign w:val="center"/>
          </w:tcPr>
          <w:p w:rsidR="00314634" w:rsidRDefault="00314634" w:rsidP="00314634">
            <w:pPr>
              <w:jc w:val="center"/>
            </w:pPr>
            <w:r>
              <w:t>№</w:t>
            </w:r>
          </w:p>
          <w:p w:rsidR="00314634" w:rsidRDefault="00314634" w:rsidP="00314634">
            <w:pPr>
              <w:jc w:val="center"/>
            </w:pPr>
            <w:r>
              <w:t>з/п</w:t>
            </w:r>
          </w:p>
        </w:tc>
        <w:tc>
          <w:tcPr>
            <w:tcW w:w="5274" w:type="dxa"/>
            <w:vAlign w:val="center"/>
          </w:tcPr>
          <w:p w:rsidR="00314634" w:rsidRDefault="00314634" w:rsidP="00314634">
            <w:pPr>
              <w:jc w:val="center"/>
            </w:pPr>
            <w:r>
              <w:t>Назва етапів кваліфікаційної роботи магістра</w:t>
            </w:r>
          </w:p>
        </w:tc>
        <w:tc>
          <w:tcPr>
            <w:tcW w:w="2522" w:type="dxa"/>
            <w:vAlign w:val="center"/>
          </w:tcPr>
          <w:p w:rsidR="00314634" w:rsidRDefault="00314634" w:rsidP="00314634">
            <w:pPr>
              <w:jc w:val="center"/>
            </w:pPr>
            <w:r>
              <w:t>Строк  виконання етапів роботи</w:t>
            </w:r>
          </w:p>
        </w:tc>
        <w:tc>
          <w:tcPr>
            <w:tcW w:w="1134" w:type="dxa"/>
            <w:tcBorders>
              <w:bottom w:val="single" w:sz="4" w:space="0" w:color="000000"/>
            </w:tcBorders>
            <w:vAlign w:val="center"/>
          </w:tcPr>
          <w:p w:rsidR="00314634" w:rsidRDefault="00314634" w:rsidP="00314634">
            <w:pPr>
              <w:ind w:left="-108" w:right="-108"/>
              <w:jc w:val="center"/>
            </w:pPr>
            <w:r>
              <w:t>Примітка</w:t>
            </w:r>
          </w:p>
        </w:tc>
      </w:tr>
      <w:tr w:rsidR="00314634" w:rsidTr="00314634">
        <w:tc>
          <w:tcPr>
            <w:tcW w:w="822" w:type="dxa"/>
            <w:vAlign w:val="center"/>
          </w:tcPr>
          <w:p w:rsidR="00314634" w:rsidRDefault="00314634" w:rsidP="00314634">
            <w:pPr>
              <w:jc w:val="center"/>
            </w:pPr>
            <w:r>
              <w:t>1.</w:t>
            </w:r>
          </w:p>
        </w:tc>
        <w:tc>
          <w:tcPr>
            <w:tcW w:w="5274" w:type="dxa"/>
            <w:vAlign w:val="center"/>
          </w:tcPr>
          <w:p w:rsidR="00314634" w:rsidRDefault="00314634" w:rsidP="00314634">
            <w:pPr>
              <w:jc w:val="both"/>
            </w:pPr>
            <w:r>
              <w:t>Обґрунтування вибору теми кваліфікаційної роботи</w:t>
            </w:r>
          </w:p>
        </w:tc>
        <w:tc>
          <w:tcPr>
            <w:tcW w:w="2522" w:type="dxa"/>
            <w:vAlign w:val="center"/>
          </w:tcPr>
          <w:p w:rsidR="00314634" w:rsidRDefault="00314634" w:rsidP="00314634">
            <w:pPr>
              <w:spacing w:after="200" w:line="276" w:lineRule="auto"/>
              <w:jc w:val="center"/>
            </w:pPr>
            <w:r>
              <w:t>01.11.2022 р.</w:t>
            </w:r>
          </w:p>
        </w:tc>
        <w:tc>
          <w:tcPr>
            <w:tcW w:w="1134" w:type="dxa"/>
            <w:vAlign w:val="center"/>
          </w:tcPr>
          <w:p w:rsidR="00314634" w:rsidRDefault="00314634" w:rsidP="00314634">
            <w:pPr>
              <w:jc w:val="center"/>
              <w:rPr>
                <w:b/>
              </w:rPr>
            </w:pPr>
          </w:p>
        </w:tc>
      </w:tr>
      <w:tr w:rsidR="00314634" w:rsidTr="00314634">
        <w:tc>
          <w:tcPr>
            <w:tcW w:w="822" w:type="dxa"/>
            <w:vAlign w:val="center"/>
          </w:tcPr>
          <w:p w:rsidR="00314634" w:rsidRDefault="00314634" w:rsidP="00314634">
            <w:pPr>
              <w:jc w:val="center"/>
            </w:pPr>
            <w:r>
              <w:t>2.</w:t>
            </w:r>
          </w:p>
        </w:tc>
        <w:tc>
          <w:tcPr>
            <w:tcW w:w="5274" w:type="dxa"/>
            <w:vAlign w:val="center"/>
          </w:tcPr>
          <w:p w:rsidR="00314634" w:rsidRDefault="00314634" w:rsidP="00314634">
            <w:pPr>
              <w:jc w:val="both"/>
            </w:pPr>
            <w:r>
              <w:t>Огляд літератури та досліджування проблеми для написання кваліфікаційної роботи</w:t>
            </w:r>
          </w:p>
        </w:tc>
        <w:tc>
          <w:tcPr>
            <w:tcW w:w="2522" w:type="dxa"/>
            <w:vAlign w:val="center"/>
          </w:tcPr>
          <w:p w:rsidR="00314634" w:rsidRDefault="00314634" w:rsidP="00314634">
            <w:pPr>
              <w:spacing w:after="200" w:line="276" w:lineRule="auto"/>
              <w:jc w:val="center"/>
            </w:pPr>
            <w:r>
              <w:t>01.02.2023 р.</w:t>
            </w:r>
          </w:p>
        </w:tc>
        <w:tc>
          <w:tcPr>
            <w:tcW w:w="1134" w:type="dxa"/>
            <w:vAlign w:val="center"/>
          </w:tcPr>
          <w:p w:rsidR="00314634" w:rsidRDefault="00314634" w:rsidP="00314634">
            <w:pPr>
              <w:jc w:val="center"/>
              <w:rPr>
                <w:b/>
              </w:rPr>
            </w:pPr>
          </w:p>
        </w:tc>
      </w:tr>
      <w:tr w:rsidR="00314634" w:rsidTr="00314634">
        <w:tc>
          <w:tcPr>
            <w:tcW w:w="822" w:type="dxa"/>
            <w:vAlign w:val="center"/>
          </w:tcPr>
          <w:p w:rsidR="00314634" w:rsidRDefault="00314634" w:rsidP="00314634">
            <w:pPr>
              <w:jc w:val="center"/>
            </w:pPr>
            <w:r>
              <w:t>3.</w:t>
            </w:r>
          </w:p>
        </w:tc>
        <w:tc>
          <w:tcPr>
            <w:tcW w:w="5274" w:type="dxa"/>
            <w:vAlign w:val="center"/>
          </w:tcPr>
          <w:p w:rsidR="00314634" w:rsidRDefault="00314634" w:rsidP="00314634">
            <w:pPr>
              <w:jc w:val="both"/>
            </w:pPr>
            <w:r>
              <w:t>Написання теоретичної частини кваліфікаційної роботи</w:t>
            </w:r>
          </w:p>
        </w:tc>
        <w:tc>
          <w:tcPr>
            <w:tcW w:w="2522" w:type="dxa"/>
            <w:vAlign w:val="center"/>
          </w:tcPr>
          <w:p w:rsidR="00314634" w:rsidRDefault="00314634" w:rsidP="00314634">
            <w:pPr>
              <w:spacing w:after="200" w:line="276" w:lineRule="auto"/>
              <w:jc w:val="center"/>
            </w:pPr>
            <w:r>
              <w:t>01.04.2023 р.</w:t>
            </w:r>
          </w:p>
        </w:tc>
        <w:tc>
          <w:tcPr>
            <w:tcW w:w="1134" w:type="dxa"/>
            <w:vAlign w:val="center"/>
          </w:tcPr>
          <w:p w:rsidR="00314634" w:rsidRDefault="00314634" w:rsidP="00314634">
            <w:pPr>
              <w:jc w:val="center"/>
            </w:pPr>
          </w:p>
        </w:tc>
      </w:tr>
      <w:tr w:rsidR="00314634" w:rsidTr="00314634">
        <w:tc>
          <w:tcPr>
            <w:tcW w:w="822" w:type="dxa"/>
            <w:vAlign w:val="center"/>
          </w:tcPr>
          <w:p w:rsidR="00314634" w:rsidRDefault="00314634" w:rsidP="00314634">
            <w:pPr>
              <w:jc w:val="center"/>
            </w:pPr>
            <w:r>
              <w:t>4.</w:t>
            </w:r>
          </w:p>
        </w:tc>
        <w:tc>
          <w:tcPr>
            <w:tcW w:w="5274" w:type="dxa"/>
            <w:vAlign w:val="center"/>
          </w:tcPr>
          <w:p w:rsidR="00314634" w:rsidRDefault="00314634" w:rsidP="00314634">
            <w:pPr>
              <w:jc w:val="both"/>
            </w:pPr>
            <w:r>
              <w:t>Написання аналітичної частини кваліфікаційної роботи</w:t>
            </w:r>
          </w:p>
        </w:tc>
        <w:tc>
          <w:tcPr>
            <w:tcW w:w="2522" w:type="dxa"/>
            <w:vAlign w:val="center"/>
          </w:tcPr>
          <w:p w:rsidR="00314634" w:rsidRDefault="00314634" w:rsidP="00314634">
            <w:pPr>
              <w:spacing w:after="200" w:line="276" w:lineRule="auto"/>
              <w:jc w:val="center"/>
            </w:pPr>
            <w:r>
              <w:t>01.06.2023 р.</w:t>
            </w:r>
          </w:p>
        </w:tc>
        <w:tc>
          <w:tcPr>
            <w:tcW w:w="1134" w:type="dxa"/>
            <w:vAlign w:val="center"/>
          </w:tcPr>
          <w:p w:rsidR="00314634" w:rsidRDefault="00314634" w:rsidP="00314634">
            <w:pPr>
              <w:jc w:val="center"/>
            </w:pPr>
          </w:p>
        </w:tc>
      </w:tr>
      <w:tr w:rsidR="00314634" w:rsidTr="00314634">
        <w:tc>
          <w:tcPr>
            <w:tcW w:w="822" w:type="dxa"/>
            <w:vAlign w:val="center"/>
          </w:tcPr>
          <w:p w:rsidR="00314634" w:rsidRDefault="00314634" w:rsidP="00314634">
            <w:pPr>
              <w:jc w:val="center"/>
            </w:pPr>
            <w:r>
              <w:t>5.</w:t>
            </w:r>
          </w:p>
        </w:tc>
        <w:tc>
          <w:tcPr>
            <w:tcW w:w="5274" w:type="dxa"/>
            <w:vAlign w:val="center"/>
          </w:tcPr>
          <w:p w:rsidR="00314634" w:rsidRDefault="00314634" w:rsidP="00314634">
            <w:pPr>
              <w:jc w:val="both"/>
            </w:pPr>
            <w:r>
              <w:t>Написання проектної частини кваліфікаційної роботи</w:t>
            </w:r>
          </w:p>
        </w:tc>
        <w:tc>
          <w:tcPr>
            <w:tcW w:w="2522" w:type="dxa"/>
            <w:vAlign w:val="center"/>
          </w:tcPr>
          <w:p w:rsidR="00314634" w:rsidRDefault="00314634" w:rsidP="00314634">
            <w:pPr>
              <w:spacing w:after="200" w:line="276" w:lineRule="auto"/>
              <w:jc w:val="center"/>
            </w:pPr>
            <w:r>
              <w:t>01.09.2023 р.</w:t>
            </w:r>
          </w:p>
        </w:tc>
        <w:tc>
          <w:tcPr>
            <w:tcW w:w="1134" w:type="dxa"/>
            <w:vAlign w:val="center"/>
          </w:tcPr>
          <w:p w:rsidR="00314634" w:rsidRDefault="00314634" w:rsidP="00314634">
            <w:pPr>
              <w:jc w:val="center"/>
            </w:pPr>
          </w:p>
        </w:tc>
      </w:tr>
      <w:tr w:rsidR="00314634" w:rsidTr="00314634">
        <w:tc>
          <w:tcPr>
            <w:tcW w:w="822" w:type="dxa"/>
            <w:vAlign w:val="center"/>
          </w:tcPr>
          <w:p w:rsidR="00314634" w:rsidRDefault="00314634" w:rsidP="00314634">
            <w:pPr>
              <w:jc w:val="center"/>
            </w:pPr>
            <w:r>
              <w:t>6.</w:t>
            </w:r>
          </w:p>
        </w:tc>
        <w:tc>
          <w:tcPr>
            <w:tcW w:w="5274" w:type="dxa"/>
            <w:vAlign w:val="center"/>
          </w:tcPr>
          <w:p w:rsidR="00314634" w:rsidRDefault="00314634" w:rsidP="00314634">
            <w:r>
              <w:t>Висновки</w:t>
            </w:r>
          </w:p>
        </w:tc>
        <w:tc>
          <w:tcPr>
            <w:tcW w:w="2522" w:type="dxa"/>
            <w:vAlign w:val="center"/>
          </w:tcPr>
          <w:p w:rsidR="00314634" w:rsidRDefault="00314634" w:rsidP="00314634">
            <w:pPr>
              <w:spacing w:after="200" w:line="276" w:lineRule="auto"/>
              <w:jc w:val="center"/>
            </w:pPr>
            <w:r>
              <w:t>01.10.2023 р.</w:t>
            </w:r>
          </w:p>
        </w:tc>
        <w:tc>
          <w:tcPr>
            <w:tcW w:w="1134" w:type="dxa"/>
            <w:vAlign w:val="center"/>
          </w:tcPr>
          <w:p w:rsidR="00314634" w:rsidRDefault="00314634" w:rsidP="00314634">
            <w:pPr>
              <w:jc w:val="center"/>
            </w:pPr>
          </w:p>
        </w:tc>
      </w:tr>
      <w:tr w:rsidR="00314634" w:rsidTr="00314634">
        <w:tc>
          <w:tcPr>
            <w:tcW w:w="822" w:type="dxa"/>
            <w:vAlign w:val="center"/>
          </w:tcPr>
          <w:p w:rsidR="00314634" w:rsidRDefault="00314634" w:rsidP="00314634">
            <w:pPr>
              <w:jc w:val="center"/>
            </w:pPr>
            <w:r>
              <w:t>7.</w:t>
            </w:r>
          </w:p>
        </w:tc>
        <w:tc>
          <w:tcPr>
            <w:tcW w:w="5274" w:type="dxa"/>
            <w:vAlign w:val="center"/>
          </w:tcPr>
          <w:p w:rsidR="00314634" w:rsidRDefault="00314634" w:rsidP="00314634">
            <w:r>
              <w:t>Формування і організація списку використаних джерел</w:t>
            </w:r>
          </w:p>
        </w:tc>
        <w:tc>
          <w:tcPr>
            <w:tcW w:w="2522" w:type="dxa"/>
            <w:vAlign w:val="center"/>
          </w:tcPr>
          <w:p w:rsidR="00314634" w:rsidRDefault="00314634" w:rsidP="00314634">
            <w:pPr>
              <w:spacing w:after="200" w:line="276" w:lineRule="auto"/>
              <w:jc w:val="center"/>
            </w:pPr>
            <w:r>
              <w:t>01.11.2023 р.</w:t>
            </w:r>
          </w:p>
        </w:tc>
        <w:tc>
          <w:tcPr>
            <w:tcW w:w="1134" w:type="dxa"/>
            <w:vAlign w:val="center"/>
          </w:tcPr>
          <w:p w:rsidR="00314634" w:rsidRDefault="00314634" w:rsidP="00314634">
            <w:pPr>
              <w:jc w:val="center"/>
            </w:pPr>
          </w:p>
        </w:tc>
      </w:tr>
      <w:tr w:rsidR="00314634" w:rsidTr="00314634">
        <w:tc>
          <w:tcPr>
            <w:tcW w:w="822" w:type="dxa"/>
            <w:vAlign w:val="center"/>
          </w:tcPr>
          <w:p w:rsidR="00314634" w:rsidRDefault="00314634" w:rsidP="00314634">
            <w:pPr>
              <w:jc w:val="center"/>
            </w:pPr>
            <w:r>
              <w:t>8</w:t>
            </w:r>
          </w:p>
        </w:tc>
        <w:tc>
          <w:tcPr>
            <w:tcW w:w="5274" w:type="dxa"/>
            <w:vAlign w:val="center"/>
          </w:tcPr>
          <w:p w:rsidR="00314634" w:rsidRDefault="00314634" w:rsidP="00314634">
            <w:r>
              <w:t>Попередній захист кваліфікаційної роботи бакалавра</w:t>
            </w:r>
          </w:p>
        </w:tc>
        <w:tc>
          <w:tcPr>
            <w:tcW w:w="2522" w:type="dxa"/>
            <w:vAlign w:val="center"/>
          </w:tcPr>
          <w:p w:rsidR="00314634" w:rsidRDefault="00314634" w:rsidP="00314634">
            <w:pPr>
              <w:spacing w:after="200" w:line="276" w:lineRule="auto"/>
              <w:jc w:val="center"/>
            </w:pPr>
            <w:r>
              <w:t>28.11.2023 р.</w:t>
            </w:r>
          </w:p>
        </w:tc>
        <w:tc>
          <w:tcPr>
            <w:tcW w:w="1134" w:type="dxa"/>
            <w:vAlign w:val="center"/>
          </w:tcPr>
          <w:p w:rsidR="00314634" w:rsidRDefault="00314634" w:rsidP="00314634">
            <w:pPr>
              <w:jc w:val="center"/>
            </w:pPr>
          </w:p>
        </w:tc>
      </w:tr>
      <w:tr w:rsidR="00314634" w:rsidTr="00314634">
        <w:tc>
          <w:tcPr>
            <w:tcW w:w="822" w:type="dxa"/>
            <w:vAlign w:val="center"/>
          </w:tcPr>
          <w:p w:rsidR="00314634" w:rsidRDefault="00314634" w:rsidP="00314634">
            <w:pPr>
              <w:jc w:val="center"/>
            </w:pPr>
            <w:r>
              <w:t>9</w:t>
            </w:r>
          </w:p>
        </w:tc>
        <w:tc>
          <w:tcPr>
            <w:tcW w:w="5274" w:type="dxa"/>
            <w:vAlign w:val="center"/>
          </w:tcPr>
          <w:p w:rsidR="00314634" w:rsidRDefault="00314634" w:rsidP="00314634">
            <w:proofErr w:type="spellStart"/>
            <w:r>
              <w:t>Нормоконтроль</w:t>
            </w:r>
            <w:proofErr w:type="spellEnd"/>
            <w:r>
              <w:t xml:space="preserve"> </w:t>
            </w:r>
          </w:p>
        </w:tc>
        <w:tc>
          <w:tcPr>
            <w:tcW w:w="2522" w:type="dxa"/>
            <w:vAlign w:val="center"/>
          </w:tcPr>
          <w:p w:rsidR="00314634" w:rsidRDefault="00314634" w:rsidP="00314634">
            <w:pPr>
              <w:spacing w:after="200" w:line="276" w:lineRule="auto"/>
              <w:jc w:val="center"/>
            </w:pPr>
            <w:r>
              <w:t>29.11.2023 р.</w:t>
            </w:r>
          </w:p>
        </w:tc>
        <w:tc>
          <w:tcPr>
            <w:tcW w:w="1134" w:type="dxa"/>
            <w:vAlign w:val="center"/>
          </w:tcPr>
          <w:p w:rsidR="00314634" w:rsidRDefault="00314634" w:rsidP="00314634">
            <w:pPr>
              <w:jc w:val="center"/>
            </w:pPr>
          </w:p>
        </w:tc>
      </w:tr>
      <w:tr w:rsidR="00314634" w:rsidTr="00314634">
        <w:tc>
          <w:tcPr>
            <w:tcW w:w="822" w:type="dxa"/>
            <w:vAlign w:val="center"/>
          </w:tcPr>
          <w:p w:rsidR="00314634" w:rsidRDefault="00314634" w:rsidP="00314634">
            <w:pPr>
              <w:jc w:val="center"/>
            </w:pPr>
            <w:r>
              <w:t>10</w:t>
            </w:r>
          </w:p>
        </w:tc>
        <w:tc>
          <w:tcPr>
            <w:tcW w:w="5274" w:type="dxa"/>
            <w:vAlign w:val="center"/>
          </w:tcPr>
          <w:p w:rsidR="00314634" w:rsidRDefault="00314634" w:rsidP="00314634">
            <w:r>
              <w:t>Інструментальна перевірка на академічний плагіат</w:t>
            </w:r>
          </w:p>
        </w:tc>
        <w:tc>
          <w:tcPr>
            <w:tcW w:w="2522" w:type="dxa"/>
            <w:vAlign w:val="center"/>
          </w:tcPr>
          <w:p w:rsidR="00314634" w:rsidRDefault="00314634" w:rsidP="00314634">
            <w:pPr>
              <w:spacing w:after="200" w:line="276" w:lineRule="auto"/>
              <w:jc w:val="center"/>
            </w:pPr>
            <w:r>
              <w:t>до 7.12.2023 р.</w:t>
            </w:r>
          </w:p>
        </w:tc>
        <w:tc>
          <w:tcPr>
            <w:tcW w:w="1134" w:type="dxa"/>
            <w:vAlign w:val="center"/>
          </w:tcPr>
          <w:p w:rsidR="00314634" w:rsidRDefault="00314634" w:rsidP="00314634">
            <w:pPr>
              <w:jc w:val="center"/>
            </w:pPr>
          </w:p>
        </w:tc>
      </w:tr>
      <w:tr w:rsidR="00314634" w:rsidTr="00314634">
        <w:trPr>
          <w:trHeight w:val="312"/>
        </w:trPr>
        <w:tc>
          <w:tcPr>
            <w:tcW w:w="822" w:type="dxa"/>
            <w:vAlign w:val="center"/>
          </w:tcPr>
          <w:p w:rsidR="00314634" w:rsidRDefault="00314634" w:rsidP="00314634">
            <w:pPr>
              <w:jc w:val="center"/>
            </w:pPr>
            <w:r>
              <w:t>11</w:t>
            </w:r>
          </w:p>
        </w:tc>
        <w:tc>
          <w:tcPr>
            <w:tcW w:w="5274" w:type="dxa"/>
            <w:vAlign w:val="center"/>
          </w:tcPr>
          <w:p w:rsidR="00314634" w:rsidRDefault="00314634" w:rsidP="00314634">
            <w:r>
              <w:t>Представлення кваліфікаційної роботи магістра до захисту</w:t>
            </w:r>
          </w:p>
        </w:tc>
        <w:tc>
          <w:tcPr>
            <w:tcW w:w="2522" w:type="dxa"/>
            <w:vAlign w:val="center"/>
          </w:tcPr>
          <w:p w:rsidR="00314634" w:rsidRDefault="00314634" w:rsidP="00314634">
            <w:pPr>
              <w:spacing w:after="200" w:line="276" w:lineRule="auto"/>
              <w:jc w:val="center"/>
            </w:pPr>
            <w:r>
              <w:t>8.12.2023 р.</w:t>
            </w:r>
          </w:p>
        </w:tc>
        <w:tc>
          <w:tcPr>
            <w:tcW w:w="1134" w:type="dxa"/>
            <w:vAlign w:val="center"/>
          </w:tcPr>
          <w:p w:rsidR="00314634" w:rsidRDefault="00314634" w:rsidP="00314634">
            <w:pPr>
              <w:jc w:val="center"/>
            </w:pPr>
          </w:p>
        </w:tc>
      </w:tr>
    </w:tbl>
    <w:p w:rsidR="00314634" w:rsidRDefault="00314634" w:rsidP="00314634">
      <w:pPr>
        <w:jc w:val="both"/>
      </w:pPr>
    </w:p>
    <w:p w:rsidR="00314634" w:rsidRDefault="00314634" w:rsidP="00314634">
      <w:pPr>
        <w:jc w:val="both"/>
      </w:pPr>
      <w:r>
        <w:t>Здобувач вищої освіти                          ________Філіпчук С.С.</w:t>
      </w:r>
    </w:p>
    <w:p w:rsidR="00314634" w:rsidRDefault="00314634" w:rsidP="00314634">
      <w:pPr>
        <w:jc w:val="both"/>
      </w:pPr>
    </w:p>
    <w:p w:rsidR="007343D4" w:rsidRDefault="00314634" w:rsidP="00314634">
      <w:pPr>
        <w:rPr>
          <w:sz w:val="28"/>
          <w:szCs w:val="28"/>
        </w:rPr>
      </w:pPr>
      <w:r>
        <w:t>Керівник кваліфікаційної роботи         ________Матвійчук Л.Ю.</w:t>
      </w:r>
      <w:r>
        <w:br w:type="page"/>
      </w:r>
    </w:p>
    <w:p w:rsidR="007343D4" w:rsidRDefault="00314634">
      <w:pPr>
        <w:spacing w:line="360" w:lineRule="auto"/>
        <w:jc w:val="center"/>
        <w:rPr>
          <w:color w:val="000000"/>
          <w:sz w:val="28"/>
          <w:szCs w:val="28"/>
        </w:rPr>
      </w:pPr>
      <w:r>
        <w:rPr>
          <w:color w:val="000000"/>
          <w:sz w:val="28"/>
          <w:szCs w:val="28"/>
        </w:rPr>
        <w:lastRenderedPageBreak/>
        <w:t>АНОТАЦІЯ</w:t>
      </w:r>
    </w:p>
    <w:p w:rsidR="007343D4" w:rsidRDefault="007343D4">
      <w:pPr>
        <w:spacing w:line="360" w:lineRule="auto"/>
        <w:jc w:val="center"/>
        <w:rPr>
          <w:color w:val="000000"/>
          <w:sz w:val="16"/>
          <w:szCs w:val="16"/>
        </w:rPr>
      </w:pPr>
    </w:p>
    <w:p w:rsidR="007343D4" w:rsidRDefault="00314634">
      <w:pPr>
        <w:tabs>
          <w:tab w:val="center" w:pos="4819"/>
          <w:tab w:val="left" w:pos="8340"/>
        </w:tabs>
        <w:spacing w:line="360" w:lineRule="auto"/>
        <w:ind w:firstLine="709"/>
        <w:jc w:val="both"/>
        <w:rPr>
          <w:color w:val="000000"/>
          <w:sz w:val="28"/>
          <w:szCs w:val="28"/>
        </w:rPr>
      </w:pPr>
      <w:r>
        <w:rPr>
          <w:color w:val="000000"/>
          <w:sz w:val="28"/>
          <w:szCs w:val="28"/>
        </w:rPr>
        <w:t xml:space="preserve">Анотація Філіпчука С. С. </w:t>
      </w:r>
      <w:r>
        <w:rPr>
          <w:i/>
          <w:sz w:val="28"/>
          <w:szCs w:val="28"/>
        </w:rPr>
        <w:t>Розвиток туристичних локацій шляхом 3D проектування</w:t>
      </w:r>
      <w:r>
        <w:rPr>
          <w:color w:val="000000"/>
          <w:sz w:val="28"/>
          <w:szCs w:val="28"/>
        </w:rPr>
        <w:t xml:space="preserve">. – На правах рукопису. Кваліфікаційна робота другого (магістерського) рівня, освітньо-професійної програми «Туризм», за спеціальністю 242 Туризм, галузі знань 24 Сфера обслуговування – Луцький національний технічний університет, кафедри туризму та </w:t>
      </w:r>
      <w:proofErr w:type="spellStart"/>
      <w:r>
        <w:rPr>
          <w:color w:val="000000"/>
          <w:sz w:val="28"/>
          <w:szCs w:val="28"/>
        </w:rPr>
        <w:t>готельно</w:t>
      </w:r>
      <w:proofErr w:type="spellEnd"/>
      <w:r>
        <w:rPr>
          <w:color w:val="000000"/>
          <w:sz w:val="28"/>
          <w:szCs w:val="28"/>
        </w:rPr>
        <w:t xml:space="preserve">-ресторанної справи. – Луцьк, 2023. – 55 с., список джерел з </w:t>
      </w:r>
      <w:r>
        <w:rPr>
          <w:sz w:val="28"/>
          <w:szCs w:val="28"/>
        </w:rPr>
        <w:t>53</w:t>
      </w:r>
      <w:r>
        <w:rPr>
          <w:color w:val="000000"/>
          <w:sz w:val="28"/>
          <w:szCs w:val="28"/>
        </w:rPr>
        <w:t xml:space="preserve"> найменування. </w:t>
      </w:r>
    </w:p>
    <w:p w:rsidR="007343D4" w:rsidRDefault="00314634">
      <w:pPr>
        <w:tabs>
          <w:tab w:val="center" w:pos="4819"/>
          <w:tab w:val="left" w:pos="8340"/>
        </w:tabs>
        <w:spacing w:line="360" w:lineRule="auto"/>
        <w:ind w:firstLine="709"/>
        <w:jc w:val="both"/>
        <w:rPr>
          <w:color w:val="000000"/>
          <w:sz w:val="28"/>
          <w:szCs w:val="28"/>
        </w:rPr>
      </w:pPr>
      <w:r>
        <w:rPr>
          <w:sz w:val="28"/>
          <w:szCs w:val="28"/>
        </w:rPr>
        <w:t xml:space="preserve">Визначено зміст та значення туристичних локацій в розвитку регіонів. </w:t>
      </w:r>
      <w:r>
        <w:rPr>
          <w:color w:val="000000"/>
          <w:sz w:val="28"/>
          <w:szCs w:val="28"/>
        </w:rPr>
        <w:t>Встановлено, що туристичні локації є інтеграційним чинником соціально-економічного прогресу, єднаючи в собі культурну та природну спадщину. Виявлено фактори, що впливають на розвиток туристичних локацій, які охоплюють аспекти від інфраструктури до маркетингових ініціатив. Зроблено акцент на використання віртуальних 3D-турів як засобу промоції та формування попиту на туристичні об’єкти.</w:t>
      </w:r>
    </w:p>
    <w:p w:rsidR="007343D4" w:rsidRDefault="00314634">
      <w:pPr>
        <w:tabs>
          <w:tab w:val="center" w:pos="4819"/>
          <w:tab w:val="left" w:pos="8340"/>
        </w:tabs>
        <w:spacing w:line="360" w:lineRule="auto"/>
        <w:ind w:firstLine="709"/>
        <w:jc w:val="both"/>
        <w:rPr>
          <w:color w:val="000000"/>
          <w:sz w:val="28"/>
          <w:szCs w:val="28"/>
        </w:rPr>
      </w:pPr>
      <w:r>
        <w:rPr>
          <w:color w:val="000000"/>
          <w:sz w:val="28"/>
          <w:szCs w:val="28"/>
        </w:rPr>
        <w:t>Визначено методичні підходи дослідження рівня розвитку туристичних локацій, які базуються на використанні детального аналізу, що включає оцінку природних, культурних, інфраструктурних та інших ресурсів, що дозволяє не тільки зрозуміти поточний стан розвитку цих локацій, але й визначити стратегічні напрями для їхнього подальшого вдосконалення. Наголошено на застосуванні інноваційних технологій та аналізі даних.</w:t>
      </w:r>
    </w:p>
    <w:p w:rsidR="007343D4" w:rsidRDefault="00314634">
      <w:pPr>
        <w:tabs>
          <w:tab w:val="center" w:pos="4819"/>
          <w:tab w:val="left" w:pos="8340"/>
        </w:tabs>
        <w:spacing w:line="360" w:lineRule="auto"/>
        <w:ind w:firstLine="709"/>
        <w:jc w:val="both"/>
        <w:rPr>
          <w:color w:val="000000"/>
          <w:sz w:val="28"/>
          <w:szCs w:val="28"/>
        </w:rPr>
      </w:pPr>
      <w:r>
        <w:rPr>
          <w:color w:val="000000"/>
          <w:sz w:val="28"/>
          <w:szCs w:val="28"/>
        </w:rPr>
        <w:t>SWOT-аналіз "</w:t>
      </w:r>
      <w:proofErr w:type="spellStart"/>
      <w:r>
        <w:rPr>
          <w:color w:val="000000"/>
          <w:sz w:val="28"/>
          <w:szCs w:val="28"/>
        </w:rPr>
        <w:t>Олики</w:t>
      </w:r>
      <w:proofErr w:type="spellEnd"/>
      <w:r>
        <w:rPr>
          <w:color w:val="000000"/>
          <w:sz w:val="28"/>
          <w:szCs w:val="28"/>
        </w:rPr>
        <w:t xml:space="preserve">" виявив потенціал локації як значного центру культурно-історичного туризму. Рекомендовано запровадження віртуальних 3D-турів, які дозволяють створити попит та залучити туристичну аудиторію в умовах військового стану. Представлено два варіанти віртуальних турів, створених з використанням різного технічного обладнання – з одного боку, сервісу </w:t>
      </w:r>
      <w:proofErr w:type="spellStart"/>
      <w:r>
        <w:rPr>
          <w:color w:val="000000"/>
          <w:sz w:val="28"/>
          <w:szCs w:val="28"/>
        </w:rPr>
        <w:t>Matterport</w:t>
      </w:r>
      <w:proofErr w:type="spellEnd"/>
      <w:r>
        <w:rPr>
          <w:color w:val="000000"/>
          <w:sz w:val="28"/>
          <w:szCs w:val="28"/>
        </w:rPr>
        <w:t xml:space="preserve"> для швидкого створення турів, з іншого – професійної техніки для високоякісного відображення. </w:t>
      </w:r>
    </w:p>
    <w:p w:rsidR="007343D4" w:rsidRDefault="00314634">
      <w:pPr>
        <w:tabs>
          <w:tab w:val="center" w:pos="4819"/>
          <w:tab w:val="left" w:pos="8340"/>
        </w:tabs>
        <w:spacing w:line="360" w:lineRule="auto"/>
        <w:ind w:firstLine="709"/>
        <w:jc w:val="both"/>
        <w:rPr>
          <w:color w:val="000000"/>
          <w:sz w:val="28"/>
          <w:szCs w:val="28"/>
        </w:rPr>
      </w:pPr>
      <w:r>
        <w:rPr>
          <w:i/>
          <w:color w:val="000000"/>
          <w:sz w:val="28"/>
          <w:szCs w:val="28"/>
        </w:rPr>
        <w:t>Ключові слова</w:t>
      </w:r>
      <w:r>
        <w:rPr>
          <w:color w:val="000000"/>
          <w:sz w:val="28"/>
          <w:szCs w:val="28"/>
        </w:rPr>
        <w:t xml:space="preserve">: туристичні локації, віртуальні 3D-тури, </w:t>
      </w:r>
      <w:proofErr w:type="spellStart"/>
      <w:r>
        <w:rPr>
          <w:color w:val="000000"/>
          <w:sz w:val="28"/>
          <w:szCs w:val="28"/>
        </w:rPr>
        <w:t>діджиталізація</w:t>
      </w:r>
      <w:proofErr w:type="spellEnd"/>
      <w:r>
        <w:rPr>
          <w:color w:val="000000"/>
          <w:sz w:val="28"/>
          <w:szCs w:val="28"/>
        </w:rPr>
        <w:t xml:space="preserve">, розвиток регіонів, відкладений попит, </w:t>
      </w:r>
      <w:proofErr w:type="spellStart"/>
      <w:r>
        <w:rPr>
          <w:color w:val="000000"/>
          <w:sz w:val="28"/>
          <w:szCs w:val="28"/>
        </w:rPr>
        <w:t>Олика</w:t>
      </w:r>
      <w:proofErr w:type="spellEnd"/>
      <w:r>
        <w:rPr>
          <w:color w:val="000000"/>
          <w:sz w:val="28"/>
          <w:szCs w:val="28"/>
        </w:rPr>
        <w:t>.</w:t>
      </w:r>
    </w:p>
    <w:p w:rsidR="007343D4" w:rsidRDefault="00314634">
      <w:pPr>
        <w:spacing w:line="360" w:lineRule="auto"/>
        <w:jc w:val="center"/>
        <w:rPr>
          <w:sz w:val="28"/>
          <w:szCs w:val="28"/>
        </w:rPr>
      </w:pPr>
      <w:r>
        <w:rPr>
          <w:sz w:val="28"/>
          <w:szCs w:val="28"/>
        </w:rPr>
        <w:lastRenderedPageBreak/>
        <w:t>АNNOTATION</w:t>
      </w:r>
    </w:p>
    <w:p w:rsidR="007343D4" w:rsidRDefault="007343D4">
      <w:pPr>
        <w:spacing w:line="360" w:lineRule="auto"/>
        <w:jc w:val="center"/>
        <w:rPr>
          <w:sz w:val="28"/>
          <w:szCs w:val="28"/>
        </w:rPr>
      </w:pPr>
    </w:p>
    <w:p w:rsidR="007343D4" w:rsidRDefault="00314634">
      <w:pPr>
        <w:spacing w:line="360" w:lineRule="auto"/>
        <w:ind w:firstLine="709"/>
        <w:jc w:val="both"/>
        <w:rPr>
          <w:sz w:val="28"/>
          <w:szCs w:val="28"/>
        </w:rPr>
      </w:pPr>
      <w:proofErr w:type="spellStart"/>
      <w:r>
        <w:rPr>
          <w:sz w:val="28"/>
          <w:szCs w:val="28"/>
        </w:rPr>
        <w:t>Abstract</w:t>
      </w:r>
      <w:proofErr w:type="spellEnd"/>
      <w:r>
        <w:rPr>
          <w:sz w:val="28"/>
          <w:szCs w:val="28"/>
        </w:rPr>
        <w:t xml:space="preserve"> </w:t>
      </w:r>
      <w:proofErr w:type="spellStart"/>
      <w:r>
        <w:rPr>
          <w:sz w:val="28"/>
          <w:szCs w:val="28"/>
        </w:rPr>
        <w:t>of</w:t>
      </w:r>
      <w:proofErr w:type="spellEnd"/>
      <w:r>
        <w:rPr>
          <w:sz w:val="28"/>
          <w:szCs w:val="28"/>
        </w:rPr>
        <w:t xml:space="preserve"> </w:t>
      </w:r>
      <w:r>
        <w:rPr>
          <w:i/>
          <w:sz w:val="28"/>
          <w:szCs w:val="28"/>
        </w:rPr>
        <w:t>Filipchuk S</w:t>
      </w:r>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tourist</w:t>
      </w:r>
      <w:proofErr w:type="spellEnd"/>
      <w:r>
        <w:rPr>
          <w:sz w:val="28"/>
          <w:szCs w:val="28"/>
        </w:rPr>
        <w:t xml:space="preserve"> </w:t>
      </w:r>
      <w:proofErr w:type="spellStart"/>
      <w:r>
        <w:rPr>
          <w:sz w:val="28"/>
          <w:szCs w:val="28"/>
        </w:rPr>
        <w:t>locations</w:t>
      </w:r>
      <w:proofErr w:type="spellEnd"/>
      <w:r>
        <w:rPr>
          <w:sz w:val="28"/>
          <w:szCs w:val="28"/>
        </w:rPr>
        <w:t xml:space="preserve"> </w:t>
      </w:r>
      <w:proofErr w:type="spellStart"/>
      <w:r>
        <w:rPr>
          <w:sz w:val="28"/>
          <w:szCs w:val="28"/>
        </w:rPr>
        <w:t>by</w:t>
      </w:r>
      <w:proofErr w:type="spellEnd"/>
      <w:r>
        <w:rPr>
          <w:sz w:val="28"/>
          <w:szCs w:val="28"/>
        </w:rPr>
        <w:t xml:space="preserve"> 3D </w:t>
      </w:r>
      <w:proofErr w:type="spellStart"/>
      <w:r>
        <w:rPr>
          <w:sz w:val="28"/>
          <w:szCs w:val="28"/>
        </w:rPr>
        <w:t>design</w:t>
      </w:r>
      <w:proofErr w:type="spellEnd"/>
      <w:r>
        <w:rPr>
          <w:sz w:val="28"/>
          <w:szCs w:val="28"/>
        </w:rPr>
        <w:t xml:space="preserve">. –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rights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manuscript</w:t>
      </w:r>
      <w:proofErr w:type="spellEnd"/>
      <w:r>
        <w:rPr>
          <w:sz w:val="28"/>
          <w:szCs w:val="28"/>
        </w:rPr>
        <w:t xml:space="preserve">. </w:t>
      </w:r>
      <w:proofErr w:type="spellStart"/>
      <w:r>
        <w:rPr>
          <w:sz w:val="28"/>
          <w:szCs w:val="28"/>
        </w:rPr>
        <w:t>Qualification</w:t>
      </w:r>
      <w:proofErr w:type="spellEnd"/>
      <w:r>
        <w:rPr>
          <w:sz w:val="28"/>
          <w:szCs w:val="28"/>
        </w:rPr>
        <w:t xml:space="preserve"> </w:t>
      </w:r>
      <w:proofErr w:type="spellStart"/>
      <w:r>
        <w:rPr>
          <w:sz w:val="28"/>
          <w:szCs w:val="28"/>
        </w:rPr>
        <w:t>work</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second</w:t>
      </w:r>
      <w:proofErr w:type="spellEnd"/>
      <w:r>
        <w:rPr>
          <w:sz w:val="28"/>
          <w:szCs w:val="28"/>
        </w:rPr>
        <w:t xml:space="preserve"> (</w:t>
      </w:r>
      <w:proofErr w:type="spellStart"/>
      <w:r>
        <w:rPr>
          <w:sz w:val="28"/>
          <w:szCs w:val="28"/>
        </w:rPr>
        <w:t>master's</w:t>
      </w:r>
      <w:proofErr w:type="spellEnd"/>
      <w:r>
        <w:rPr>
          <w:sz w:val="28"/>
          <w:szCs w:val="28"/>
        </w:rPr>
        <w:t xml:space="preserve">) </w:t>
      </w:r>
      <w:proofErr w:type="spellStart"/>
      <w:r>
        <w:rPr>
          <w:sz w:val="28"/>
          <w:szCs w:val="28"/>
        </w:rPr>
        <w:t>level</w:t>
      </w:r>
      <w:proofErr w:type="spellEnd"/>
      <w:r>
        <w:rPr>
          <w:sz w:val="28"/>
          <w:szCs w:val="28"/>
        </w:rPr>
        <w:t xml:space="preserve">, </w:t>
      </w:r>
      <w:proofErr w:type="spellStart"/>
      <w:r>
        <w:rPr>
          <w:sz w:val="28"/>
          <w:szCs w:val="28"/>
        </w:rPr>
        <w:t>educational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professional</w:t>
      </w:r>
      <w:proofErr w:type="spellEnd"/>
      <w:r>
        <w:rPr>
          <w:sz w:val="28"/>
          <w:szCs w:val="28"/>
        </w:rPr>
        <w:t xml:space="preserve"> </w:t>
      </w:r>
      <w:proofErr w:type="spellStart"/>
      <w:r>
        <w:rPr>
          <w:sz w:val="28"/>
          <w:szCs w:val="28"/>
        </w:rPr>
        <w:t>program</w:t>
      </w:r>
      <w:proofErr w:type="spellEnd"/>
      <w:r>
        <w:rPr>
          <w:sz w:val="28"/>
          <w:szCs w:val="28"/>
        </w:rPr>
        <w:t xml:space="preserve"> «</w:t>
      </w:r>
      <w:proofErr w:type="spellStart"/>
      <w:r>
        <w:rPr>
          <w:sz w:val="28"/>
          <w:szCs w:val="28"/>
        </w:rPr>
        <w:t>Tourism</w:t>
      </w:r>
      <w:proofErr w:type="spellEnd"/>
      <w:r>
        <w:rPr>
          <w:sz w:val="28"/>
          <w:szCs w:val="28"/>
        </w:rPr>
        <w:t xml:space="preserve">», </w:t>
      </w:r>
      <w:proofErr w:type="spellStart"/>
      <w:r>
        <w:rPr>
          <w:sz w:val="28"/>
          <w:szCs w:val="28"/>
        </w:rPr>
        <w:t>specialty</w:t>
      </w:r>
      <w:proofErr w:type="spellEnd"/>
      <w:r>
        <w:rPr>
          <w:sz w:val="28"/>
          <w:szCs w:val="28"/>
        </w:rPr>
        <w:t xml:space="preserve"> 242 </w:t>
      </w:r>
      <w:proofErr w:type="spellStart"/>
      <w:r>
        <w:rPr>
          <w:sz w:val="28"/>
          <w:szCs w:val="28"/>
        </w:rPr>
        <w:t>Tourism</w:t>
      </w:r>
      <w:proofErr w:type="spellEnd"/>
      <w:r>
        <w:rPr>
          <w:sz w:val="28"/>
          <w:szCs w:val="28"/>
        </w:rPr>
        <w:t xml:space="preserve">, </w:t>
      </w:r>
      <w:proofErr w:type="spellStart"/>
      <w:r>
        <w:rPr>
          <w:sz w:val="28"/>
          <w:szCs w:val="28"/>
        </w:rPr>
        <w:t>fields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knowledge</w:t>
      </w:r>
      <w:proofErr w:type="spellEnd"/>
      <w:r>
        <w:rPr>
          <w:sz w:val="28"/>
          <w:szCs w:val="28"/>
        </w:rPr>
        <w:t xml:space="preserve"> 24 </w:t>
      </w:r>
      <w:proofErr w:type="spellStart"/>
      <w:r>
        <w:rPr>
          <w:sz w:val="28"/>
          <w:szCs w:val="28"/>
        </w:rPr>
        <w:t>Field</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service</w:t>
      </w:r>
      <w:proofErr w:type="spellEnd"/>
      <w:r>
        <w:rPr>
          <w:sz w:val="28"/>
          <w:szCs w:val="28"/>
        </w:rPr>
        <w:t xml:space="preserve"> – </w:t>
      </w:r>
      <w:proofErr w:type="spellStart"/>
      <w:r>
        <w:rPr>
          <w:sz w:val="28"/>
          <w:szCs w:val="28"/>
        </w:rPr>
        <w:t>Lutsk</w:t>
      </w:r>
      <w:proofErr w:type="spellEnd"/>
      <w:r>
        <w:rPr>
          <w:sz w:val="28"/>
          <w:szCs w:val="28"/>
        </w:rPr>
        <w:t xml:space="preserve"> </w:t>
      </w:r>
      <w:proofErr w:type="spellStart"/>
      <w:r>
        <w:rPr>
          <w:sz w:val="28"/>
          <w:szCs w:val="28"/>
        </w:rPr>
        <w:t>National</w:t>
      </w:r>
      <w:proofErr w:type="spellEnd"/>
      <w:r>
        <w:rPr>
          <w:sz w:val="28"/>
          <w:szCs w:val="28"/>
        </w:rPr>
        <w:t xml:space="preserve"> </w:t>
      </w:r>
      <w:proofErr w:type="spellStart"/>
      <w:r>
        <w:rPr>
          <w:sz w:val="28"/>
          <w:szCs w:val="28"/>
        </w:rPr>
        <w:t>Technical</w:t>
      </w:r>
      <w:proofErr w:type="spellEnd"/>
      <w:r>
        <w:rPr>
          <w:sz w:val="28"/>
          <w:szCs w:val="28"/>
        </w:rPr>
        <w:t xml:space="preserve"> </w:t>
      </w:r>
      <w:proofErr w:type="spellStart"/>
      <w:r>
        <w:rPr>
          <w:sz w:val="28"/>
          <w:szCs w:val="28"/>
        </w:rPr>
        <w:t>University</w:t>
      </w:r>
      <w:proofErr w:type="spellEnd"/>
      <w:r>
        <w:rPr>
          <w:sz w:val="28"/>
          <w:szCs w:val="28"/>
        </w:rPr>
        <w:t xml:space="preserve">, </w:t>
      </w:r>
      <w:proofErr w:type="spellStart"/>
      <w:r>
        <w:rPr>
          <w:sz w:val="28"/>
          <w:szCs w:val="28"/>
        </w:rPr>
        <w:t>departments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tourism</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hotel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restaurant</w:t>
      </w:r>
      <w:proofErr w:type="spellEnd"/>
      <w:r>
        <w:rPr>
          <w:sz w:val="28"/>
          <w:szCs w:val="28"/>
        </w:rPr>
        <w:t xml:space="preserve"> </w:t>
      </w:r>
      <w:proofErr w:type="spellStart"/>
      <w:r>
        <w:rPr>
          <w:sz w:val="28"/>
          <w:szCs w:val="28"/>
        </w:rPr>
        <w:t>business</w:t>
      </w:r>
      <w:proofErr w:type="spellEnd"/>
      <w:r>
        <w:rPr>
          <w:sz w:val="28"/>
          <w:szCs w:val="28"/>
        </w:rPr>
        <w:t xml:space="preserve">. – </w:t>
      </w:r>
      <w:proofErr w:type="spellStart"/>
      <w:r>
        <w:rPr>
          <w:sz w:val="28"/>
          <w:szCs w:val="28"/>
        </w:rPr>
        <w:t>Lutsk</w:t>
      </w:r>
      <w:proofErr w:type="spellEnd"/>
      <w:r>
        <w:rPr>
          <w:sz w:val="28"/>
          <w:szCs w:val="28"/>
        </w:rPr>
        <w:t xml:space="preserve">, 2023. – 55 p., </w:t>
      </w:r>
      <w:proofErr w:type="spellStart"/>
      <w:r>
        <w:rPr>
          <w:sz w:val="28"/>
          <w:szCs w:val="28"/>
        </w:rPr>
        <w:t>list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sources</w:t>
      </w:r>
      <w:proofErr w:type="spellEnd"/>
      <w:r>
        <w:rPr>
          <w:sz w:val="28"/>
          <w:szCs w:val="28"/>
        </w:rPr>
        <w:t xml:space="preserve"> </w:t>
      </w:r>
      <w:proofErr w:type="spellStart"/>
      <w:r>
        <w:rPr>
          <w:sz w:val="28"/>
          <w:szCs w:val="28"/>
        </w:rPr>
        <w:t>with</w:t>
      </w:r>
      <w:proofErr w:type="spellEnd"/>
      <w:r>
        <w:rPr>
          <w:sz w:val="28"/>
          <w:szCs w:val="28"/>
        </w:rPr>
        <w:t xml:space="preserve"> 53 </w:t>
      </w:r>
      <w:proofErr w:type="spellStart"/>
      <w:r>
        <w:rPr>
          <w:sz w:val="28"/>
          <w:szCs w:val="28"/>
        </w:rPr>
        <w:t>names</w:t>
      </w:r>
      <w:proofErr w:type="spellEnd"/>
      <w:r>
        <w:rPr>
          <w:sz w:val="28"/>
          <w:szCs w:val="28"/>
        </w:rPr>
        <w:t xml:space="preserve">. </w:t>
      </w:r>
    </w:p>
    <w:p w:rsidR="007343D4" w:rsidRDefault="00314634">
      <w:pPr>
        <w:spacing w:line="360" w:lineRule="auto"/>
        <w:ind w:firstLine="709"/>
        <w:jc w:val="both"/>
        <w:rPr>
          <w:sz w:val="28"/>
          <w:szCs w:val="28"/>
        </w:rPr>
      </w:pPr>
      <w:proofErr w:type="spellStart"/>
      <w:r>
        <w:rPr>
          <w:sz w:val="28"/>
          <w:szCs w:val="28"/>
        </w:rPr>
        <w:t>The</w:t>
      </w:r>
      <w:proofErr w:type="spellEnd"/>
      <w:r>
        <w:rPr>
          <w:sz w:val="28"/>
          <w:szCs w:val="28"/>
        </w:rPr>
        <w:t xml:space="preserve"> </w:t>
      </w:r>
      <w:proofErr w:type="spellStart"/>
      <w:r>
        <w:rPr>
          <w:sz w:val="28"/>
          <w:szCs w:val="28"/>
        </w:rPr>
        <w:t>content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importance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tourist</w:t>
      </w:r>
      <w:proofErr w:type="spellEnd"/>
      <w:r>
        <w:rPr>
          <w:sz w:val="28"/>
          <w:szCs w:val="28"/>
        </w:rPr>
        <w:t xml:space="preserve"> </w:t>
      </w:r>
      <w:proofErr w:type="spellStart"/>
      <w:r>
        <w:rPr>
          <w:sz w:val="28"/>
          <w:szCs w:val="28"/>
        </w:rPr>
        <w:t>locations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regions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determined</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established</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tourist</w:t>
      </w:r>
      <w:proofErr w:type="spellEnd"/>
      <w:r>
        <w:rPr>
          <w:sz w:val="28"/>
          <w:szCs w:val="28"/>
        </w:rPr>
        <w:t xml:space="preserve"> </w:t>
      </w:r>
      <w:proofErr w:type="spellStart"/>
      <w:r>
        <w:rPr>
          <w:sz w:val="28"/>
          <w:szCs w:val="28"/>
        </w:rPr>
        <w:t>locations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integrating</w:t>
      </w:r>
      <w:proofErr w:type="spellEnd"/>
      <w:r>
        <w:rPr>
          <w:sz w:val="28"/>
          <w:szCs w:val="28"/>
        </w:rPr>
        <w:t xml:space="preserve"> </w:t>
      </w:r>
      <w:proofErr w:type="spellStart"/>
      <w:r>
        <w:rPr>
          <w:sz w:val="28"/>
          <w:szCs w:val="28"/>
        </w:rPr>
        <w:t>factor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socio-economic</w:t>
      </w:r>
      <w:proofErr w:type="spellEnd"/>
      <w:r>
        <w:rPr>
          <w:sz w:val="28"/>
          <w:szCs w:val="28"/>
        </w:rPr>
        <w:t xml:space="preserve"> </w:t>
      </w:r>
      <w:proofErr w:type="spellStart"/>
      <w:r>
        <w:rPr>
          <w:sz w:val="28"/>
          <w:szCs w:val="28"/>
        </w:rPr>
        <w:t>progress</w:t>
      </w:r>
      <w:proofErr w:type="spellEnd"/>
      <w:r>
        <w:rPr>
          <w:sz w:val="28"/>
          <w:szCs w:val="28"/>
        </w:rPr>
        <w:t xml:space="preserve">, </w:t>
      </w:r>
      <w:proofErr w:type="spellStart"/>
      <w:r>
        <w:rPr>
          <w:sz w:val="28"/>
          <w:szCs w:val="28"/>
        </w:rPr>
        <w:t>combining</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natural</w:t>
      </w:r>
      <w:proofErr w:type="spellEnd"/>
      <w:r>
        <w:rPr>
          <w:sz w:val="28"/>
          <w:szCs w:val="28"/>
        </w:rPr>
        <w:t xml:space="preserve"> </w:t>
      </w:r>
      <w:proofErr w:type="spellStart"/>
      <w:r>
        <w:rPr>
          <w:sz w:val="28"/>
          <w:szCs w:val="28"/>
        </w:rPr>
        <w:t>heritage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factors</w:t>
      </w:r>
      <w:proofErr w:type="spellEnd"/>
      <w:r>
        <w:rPr>
          <w:sz w:val="28"/>
          <w:szCs w:val="28"/>
        </w:rPr>
        <w:t xml:space="preserve"> </w:t>
      </w:r>
      <w:proofErr w:type="spellStart"/>
      <w:r>
        <w:rPr>
          <w:sz w:val="28"/>
          <w:szCs w:val="28"/>
        </w:rPr>
        <w:t>influencing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tourist</w:t>
      </w:r>
      <w:proofErr w:type="spellEnd"/>
      <w:r>
        <w:rPr>
          <w:sz w:val="28"/>
          <w:szCs w:val="28"/>
        </w:rPr>
        <w:t xml:space="preserve"> </w:t>
      </w:r>
      <w:proofErr w:type="spellStart"/>
      <w:r>
        <w:rPr>
          <w:sz w:val="28"/>
          <w:szCs w:val="28"/>
        </w:rPr>
        <w:t>locations</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cover</w:t>
      </w:r>
      <w:proofErr w:type="spellEnd"/>
      <w:r>
        <w:rPr>
          <w:sz w:val="28"/>
          <w:szCs w:val="28"/>
        </w:rPr>
        <w:t xml:space="preserve"> </w:t>
      </w:r>
      <w:proofErr w:type="spellStart"/>
      <w:r>
        <w:rPr>
          <w:sz w:val="28"/>
          <w:szCs w:val="28"/>
        </w:rPr>
        <w:t>aspects</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infrastructure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marketing</w:t>
      </w:r>
      <w:proofErr w:type="spellEnd"/>
      <w:r>
        <w:rPr>
          <w:sz w:val="28"/>
          <w:szCs w:val="28"/>
        </w:rPr>
        <w:t xml:space="preserve"> </w:t>
      </w:r>
      <w:proofErr w:type="spellStart"/>
      <w:r>
        <w:rPr>
          <w:sz w:val="28"/>
          <w:szCs w:val="28"/>
        </w:rPr>
        <w:t>initiatives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identified</w:t>
      </w:r>
      <w:proofErr w:type="spellEnd"/>
      <w:r>
        <w:rPr>
          <w:sz w:val="28"/>
          <w:szCs w:val="28"/>
        </w:rPr>
        <w:t xml:space="preserve">. </w:t>
      </w:r>
      <w:proofErr w:type="spellStart"/>
      <w:r>
        <w:rPr>
          <w:sz w:val="28"/>
          <w:szCs w:val="28"/>
        </w:rPr>
        <w:t>Emphasis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placed</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use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virtual</w:t>
      </w:r>
      <w:proofErr w:type="spellEnd"/>
      <w:r>
        <w:rPr>
          <w:sz w:val="28"/>
          <w:szCs w:val="28"/>
        </w:rPr>
        <w:t xml:space="preserve"> 3D </w:t>
      </w:r>
      <w:proofErr w:type="spellStart"/>
      <w:r>
        <w:rPr>
          <w:sz w:val="28"/>
          <w:szCs w:val="28"/>
        </w:rPr>
        <w:t>tours</w:t>
      </w:r>
      <w:proofErr w:type="spellEnd"/>
      <w:r>
        <w:rPr>
          <w:sz w:val="28"/>
          <w:szCs w:val="28"/>
        </w:rPr>
        <w:t xml:space="preserve"> </w:t>
      </w:r>
      <w:proofErr w:type="spellStart"/>
      <w:r>
        <w:rPr>
          <w:sz w:val="28"/>
          <w:szCs w:val="28"/>
        </w:rPr>
        <w:t>as</w:t>
      </w:r>
      <w:proofErr w:type="spellEnd"/>
      <w:r>
        <w:rPr>
          <w:sz w:val="28"/>
          <w:szCs w:val="28"/>
        </w:rPr>
        <w:t xml:space="preserve"> a </w:t>
      </w:r>
      <w:proofErr w:type="spellStart"/>
      <w:r>
        <w:rPr>
          <w:sz w:val="28"/>
          <w:szCs w:val="28"/>
        </w:rPr>
        <w:t>means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promoting</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generating</w:t>
      </w:r>
      <w:proofErr w:type="spellEnd"/>
      <w:r>
        <w:rPr>
          <w:sz w:val="28"/>
          <w:szCs w:val="28"/>
        </w:rPr>
        <w:t xml:space="preserve"> </w:t>
      </w:r>
      <w:proofErr w:type="spellStart"/>
      <w:r>
        <w:rPr>
          <w:sz w:val="28"/>
          <w:szCs w:val="28"/>
        </w:rPr>
        <w:t>demand</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tourist</w:t>
      </w:r>
      <w:proofErr w:type="spellEnd"/>
      <w:r>
        <w:rPr>
          <w:sz w:val="28"/>
          <w:szCs w:val="28"/>
        </w:rPr>
        <w:t xml:space="preserve"> </w:t>
      </w:r>
      <w:proofErr w:type="spellStart"/>
      <w:r>
        <w:rPr>
          <w:sz w:val="28"/>
          <w:szCs w:val="28"/>
        </w:rPr>
        <w:t>attractions</w:t>
      </w:r>
      <w:proofErr w:type="spellEnd"/>
      <w:r>
        <w:rPr>
          <w:sz w:val="28"/>
          <w:szCs w:val="28"/>
        </w:rPr>
        <w:t>.</w:t>
      </w:r>
    </w:p>
    <w:p w:rsidR="007343D4" w:rsidRDefault="00314634">
      <w:pPr>
        <w:spacing w:line="360" w:lineRule="auto"/>
        <w:ind w:firstLine="709"/>
        <w:jc w:val="both"/>
        <w:rPr>
          <w:sz w:val="28"/>
          <w:szCs w:val="28"/>
        </w:rPr>
      </w:pPr>
      <w:proofErr w:type="spellStart"/>
      <w:r>
        <w:rPr>
          <w:sz w:val="28"/>
          <w:szCs w:val="28"/>
        </w:rPr>
        <w:t>The</w:t>
      </w:r>
      <w:proofErr w:type="spellEnd"/>
      <w:r>
        <w:rPr>
          <w:sz w:val="28"/>
          <w:szCs w:val="28"/>
        </w:rPr>
        <w:t xml:space="preserve"> </w:t>
      </w:r>
      <w:proofErr w:type="spellStart"/>
      <w:r>
        <w:rPr>
          <w:sz w:val="28"/>
          <w:szCs w:val="28"/>
        </w:rPr>
        <w:t>methodological</w:t>
      </w:r>
      <w:proofErr w:type="spellEnd"/>
      <w:r>
        <w:rPr>
          <w:sz w:val="28"/>
          <w:szCs w:val="28"/>
        </w:rPr>
        <w:t xml:space="preserve"> </w:t>
      </w:r>
      <w:proofErr w:type="spellStart"/>
      <w:r>
        <w:rPr>
          <w:sz w:val="28"/>
          <w:szCs w:val="28"/>
        </w:rPr>
        <w:t>approaches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studying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level</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tourist</w:t>
      </w:r>
      <w:proofErr w:type="spellEnd"/>
      <w:r>
        <w:rPr>
          <w:sz w:val="28"/>
          <w:szCs w:val="28"/>
        </w:rPr>
        <w:t xml:space="preserve"> </w:t>
      </w:r>
      <w:proofErr w:type="spellStart"/>
      <w:r>
        <w:rPr>
          <w:sz w:val="28"/>
          <w:szCs w:val="28"/>
        </w:rPr>
        <w:t>locations</w:t>
      </w:r>
      <w:proofErr w:type="spellEnd"/>
      <w:r>
        <w:rPr>
          <w:sz w:val="28"/>
          <w:szCs w:val="28"/>
        </w:rPr>
        <w:t xml:space="preserve"> </w:t>
      </w:r>
      <w:proofErr w:type="spellStart"/>
      <w:r>
        <w:rPr>
          <w:sz w:val="28"/>
          <w:szCs w:val="28"/>
        </w:rPr>
        <w:t>based</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use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detailed</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including</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assessment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natural</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infrastructure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other</w:t>
      </w:r>
      <w:proofErr w:type="spellEnd"/>
      <w:r>
        <w:rPr>
          <w:sz w:val="28"/>
          <w:szCs w:val="28"/>
        </w:rPr>
        <w:t xml:space="preserve"> </w:t>
      </w:r>
      <w:proofErr w:type="spellStart"/>
      <w:r>
        <w:rPr>
          <w:sz w:val="28"/>
          <w:szCs w:val="28"/>
        </w:rPr>
        <w:t>resources</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allows</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only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understand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current</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locations</w:t>
      </w:r>
      <w:proofErr w:type="spellEnd"/>
      <w:r>
        <w:rPr>
          <w:sz w:val="28"/>
          <w:szCs w:val="28"/>
        </w:rPr>
        <w:t xml:space="preserve">, </w:t>
      </w:r>
      <w:proofErr w:type="spellStart"/>
      <w:r>
        <w:rPr>
          <w:sz w:val="28"/>
          <w:szCs w:val="28"/>
        </w:rPr>
        <w:t>but</w:t>
      </w:r>
      <w:proofErr w:type="spellEnd"/>
      <w:r>
        <w:rPr>
          <w:sz w:val="28"/>
          <w:szCs w:val="28"/>
        </w:rPr>
        <w:t xml:space="preserve"> </w:t>
      </w:r>
      <w:proofErr w:type="spellStart"/>
      <w:r>
        <w:rPr>
          <w:sz w:val="28"/>
          <w:szCs w:val="28"/>
        </w:rPr>
        <w:t>also</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identify</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directions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further</w:t>
      </w:r>
      <w:proofErr w:type="spellEnd"/>
      <w:r>
        <w:rPr>
          <w:sz w:val="28"/>
          <w:szCs w:val="28"/>
        </w:rPr>
        <w:t xml:space="preserve"> </w:t>
      </w:r>
      <w:proofErr w:type="spellStart"/>
      <w:r>
        <w:rPr>
          <w:sz w:val="28"/>
          <w:szCs w:val="28"/>
        </w:rPr>
        <w:t>improvement</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determined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use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innovative</w:t>
      </w:r>
      <w:proofErr w:type="spellEnd"/>
      <w:r>
        <w:rPr>
          <w:sz w:val="28"/>
          <w:szCs w:val="28"/>
        </w:rPr>
        <w:t xml:space="preserve"> </w:t>
      </w:r>
      <w:proofErr w:type="spellStart"/>
      <w:r>
        <w:rPr>
          <w:sz w:val="28"/>
          <w:szCs w:val="28"/>
        </w:rPr>
        <w:t>technologies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data</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emphasized</w:t>
      </w:r>
      <w:proofErr w:type="spellEnd"/>
      <w:r>
        <w:rPr>
          <w:sz w:val="28"/>
          <w:szCs w:val="28"/>
        </w:rPr>
        <w:t>.</w:t>
      </w:r>
    </w:p>
    <w:p w:rsidR="007343D4" w:rsidRDefault="00314634">
      <w:pPr>
        <w:spacing w:line="360" w:lineRule="auto"/>
        <w:ind w:firstLine="709"/>
        <w:jc w:val="both"/>
        <w:rPr>
          <w:sz w:val="28"/>
          <w:szCs w:val="28"/>
        </w:rPr>
      </w:pPr>
      <w:proofErr w:type="spellStart"/>
      <w:r>
        <w:rPr>
          <w:sz w:val="28"/>
          <w:szCs w:val="28"/>
        </w:rPr>
        <w:t>The</w:t>
      </w:r>
      <w:proofErr w:type="spellEnd"/>
      <w:r>
        <w:rPr>
          <w:sz w:val="28"/>
          <w:szCs w:val="28"/>
        </w:rPr>
        <w:t xml:space="preserve"> SWOT </w:t>
      </w:r>
      <w:proofErr w:type="spellStart"/>
      <w:r>
        <w:rPr>
          <w:sz w:val="28"/>
          <w:szCs w:val="28"/>
        </w:rPr>
        <w:t>analysis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Olyka</w:t>
      </w:r>
      <w:proofErr w:type="spellEnd"/>
      <w:r>
        <w:rPr>
          <w:sz w:val="28"/>
          <w:szCs w:val="28"/>
        </w:rPr>
        <w:t xml:space="preserve"> </w:t>
      </w:r>
      <w:proofErr w:type="spellStart"/>
      <w:r>
        <w:rPr>
          <w:sz w:val="28"/>
          <w:szCs w:val="28"/>
        </w:rPr>
        <w:t>revealed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potential</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location</w:t>
      </w:r>
      <w:proofErr w:type="spellEnd"/>
      <w:r>
        <w:rPr>
          <w:sz w:val="28"/>
          <w:szCs w:val="28"/>
        </w:rPr>
        <w:t xml:space="preserve"> </w:t>
      </w:r>
      <w:proofErr w:type="spellStart"/>
      <w:r>
        <w:rPr>
          <w:sz w:val="28"/>
          <w:szCs w:val="28"/>
        </w:rPr>
        <w:t>as</w:t>
      </w:r>
      <w:proofErr w:type="spellEnd"/>
      <w:r>
        <w:rPr>
          <w:sz w:val="28"/>
          <w:szCs w:val="28"/>
        </w:rPr>
        <w:t xml:space="preserve"> a </w:t>
      </w:r>
      <w:proofErr w:type="spellStart"/>
      <w:r>
        <w:rPr>
          <w:sz w:val="28"/>
          <w:szCs w:val="28"/>
        </w:rPr>
        <w:t>significant</w:t>
      </w:r>
      <w:proofErr w:type="spellEnd"/>
      <w:r>
        <w:rPr>
          <w:sz w:val="28"/>
          <w:szCs w:val="28"/>
        </w:rPr>
        <w:t xml:space="preserve"> </w:t>
      </w:r>
      <w:proofErr w:type="spellStart"/>
      <w:r>
        <w:rPr>
          <w:sz w:val="28"/>
          <w:szCs w:val="28"/>
        </w:rPr>
        <w:t>center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historical</w:t>
      </w:r>
      <w:proofErr w:type="spellEnd"/>
      <w:r>
        <w:rPr>
          <w:sz w:val="28"/>
          <w:szCs w:val="28"/>
        </w:rPr>
        <w:t xml:space="preserve"> </w:t>
      </w:r>
      <w:proofErr w:type="spellStart"/>
      <w:r>
        <w:rPr>
          <w:sz w:val="28"/>
          <w:szCs w:val="28"/>
        </w:rPr>
        <w:t>tourism</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introduction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virtual</w:t>
      </w:r>
      <w:proofErr w:type="spellEnd"/>
      <w:r>
        <w:rPr>
          <w:sz w:val="28"/>
          <w:szCs w:val="28"/>
        </w:rPr>
        <w:t xml:space="preserve"> 3D </w:t>
      </w:r>
      <w:proofErr w:type="spellStart"/>
      <w:r>
        <w:rPr>
          <w:sz w:val="28"/>
          <w:szCs w:val="28"/>
        </w:rPr>
        <w:t>tours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recommended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create</w:t>
      </w:r>
      <w:proofErr w:type="spellEnd"/>
      <w:r>
        <w:rPr>
          <w:sz w:val="28"/>
          <w:szCs w:val="28"/>
        </w:rPr>
        <w:t xml:space="preserve"> </w:t>
      </w:r>
      <w:proofErr w:type="spellStart"/>
      <w:r>
        <w:rPr>
          <w:sz w:val="28"/>
          <w:szCs w:val="28"/>
        </w:rPr>
        <w:t>demand</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attract</w:t>
      </w:r>
      <w:proofErr w:type="spellEnd"/>
      <w:r>
        <w:rPr>
          <w:sz w:val="28"/>
          <w:szCs w:val="28"/>
        </w:rPr>
        <w:t xml:space="preserve"> a </w:t>
      </w:r>
      <w:proofErr w:type="spellStart"/>
      <w:r>
        <w:rPr>
          <w:sz w:val="28"/>
          <w:szCs w:val="28"/>
        </w:rPr>
        <w:t>tourist</w:t>
      </w:r>
      <w:proofErr w:type="spellEnd"/>
      <w:r>
        <w:rPr>
          <w:sz w:val="28"/>
          <w:szCs w:val="28"/>
        </w:rPr>
        <w:t xml:space="preserve"> </w:t>
      </w:r>
      <w:proofErr w:type="spellStart"/>
      <w:r>
        <w:rPr>
          <w:sz w:val="28"/>
          <w:szCs w:val="28"/>
        </w:rPr>
        <w:t>audience</w:t>
      </w:r>
      <w:proofErr w:type="spellEnd"/>
      <w:r>
        <w:rPr>
          <w:sz w:val="28"/>
          <w:szCs w:val="28"/>
        </w:rPr>
        <w:t xml:space="preserve"> </w:t>
      </w:r>
      <w:proofErr w:type="spellStart"/>
      <w:r>
        <w:rPr>
          <w:sz w:val="28"/>
          <w:szCs w:val="28"/>
        </w:rPr>
        <w:t>under</w:t>
      </w:r>
      <w:proofErr w:type="spellEnd"/>
      <w:r>
        <w:rPr>
          <w:sz w:val="28"/>
          <w:szCs w:val="28"/>
        </w:rPr>
        <w:t xml:space="preserve"> </w:t>
      </w:r>
      <w:proofErr w:type="spellStart"/>
      <w:r>
        <w:rPr>
          <w:sz w:val="28"/>
          <w:szCs w:val="28"/>
        </w:rPr>
        <w:t>martial</w:t>
      </w:r>
      <w:proofErr w:type="spellEnd"/>
      <w:r>
        <w:rPr>
          <w:sz w:val="28"/>
          <w:szCs w:val="28"/>
        </w:rPr>
        <w:t xml:space="preserve"> </w:t>
      </w:r>
      <w:proofErr w:type="spellStart"/>
      <w:r>
        <w:rPr>
          <w:sz w:val="28"/>
          <w:szCs w:val="28"/>
        </w:rPr>
        <w:t>law</w:t>
      </w:r>
      <w:proofErr w:type="spellEnd"/>
      <w:r>
        <w:rPr>
          <w:sz w:val="28"/>
          <w:szCs w:val="28"/>
        </w:rPr>
        <w:t xml:space="preserve">. </w:t>
      </w:r>
      <w:proofErr w:type="spellStart"/>
      <w:r>
        <w:rPr>
          <w:sz w:val="28"/>
          <w:szCs w:val="28"/>
        </w:rPr>
        <w:t>Two</w:t>
      </w:r>
      <w:proofErr w:type="spellEnd"/>
      <w:r>
        <w:rPr>
          <w:sz w:val="28"/>
          <w:szCs w:val="28"/>
        </w:rPr>
        <w:t xml:space="preserve"> </w:t>
      </w:r>
      <w:proofErr w:type="spellStart"/>
      <w:r>
        <w:rPr>
          <w:sz w:val="28"/>
          <w:szCs w:val="28"/>
        </w:rPr>
        <w:t>variants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virtual</w:t>
      </w:r>
      <w:proofErr w:type="spellEnd"/>
      <w:r>
        <w:rPr>
          <w:sz w:val="28"/>
          <w:szCs w:val="28"/>
        </w:rPr>
        <w:t xml:space="preserve"> </w:t>
      </w:r>
      <w:proofErr w:type="spellStart"/>
      <w:r>
        <w:rPr>
          <w:sz w:val="28"/>
          <w:szCs w:val="28"/>
        </w:rPr>
        <w:t>tours</w:t>
      </w:r>
      <w:proofErr w:type="spellEnd"/>
      <w:r>
        <w:rPr>
          <w:sz w:val="28"/>
          <w:szCs w:val="28"/>
        </w:rPr>
        <w:t xml:space="preserve"> </w:t>
      </w:r>
      <w:proofErr w:type="spellStart"/>
      <w:r>
        <w:rPr>
          <w:sz w:val="28"/>
          <w:szCs w:val="28"/>
        </w:rPr>
        <w:t>created</w:t>
      </w:r>
      <w:proofErr w:type="spellEnd"/>
      <w:r>
        <w:rPr>
          <w:sz w:val="28"/>
          <w:szCs w:val="28"/>
        </w:rPr>
        <w:t xml:space="preserve"> </w:t>
      </w:r>
      <w:proofErr w:type="spellStart"/>
      <w:r>
        <w:rPr>
          <w:sz w:val="28"/>
          <w:szCs w:val="28"/>
        </w:rPr>
        <w:t>using</w:t>
      </w:r>
      <w:proofErr w:type="spellEnd"/>
      <w:r>
        <w:rPr>
          <w:sz w:val="28"/>
          <w:szCs w:val="28"/>
        </w:rPr>
        <w:t xml:space="preserve"> </w:t>
      </w:r>
      <w:proofErr w:type="spellStart"/>
      <w:r>
        <w:rPr>
          <w:sz w:val="28"/>
          <w:szCs w:val="28"/>
        </w:rPr>
        <w:t>different</w:t>
      </w:r>
      <w:proofErr w:type="spellEnd"/>
      <w:r>
        <w:rPr>
          <w:sz w:val="28"/>
          <w:szCs w:val="28"/>
        </w:rPr>
        <w:t xml:space="preserve"> </w:t>
      </w:r>
      <w:proofErr w:type="spellStart"/>
      <w:r>
        <w:rPr>
          <w:sz w:val="28"/>
          <w:szCs w:val="28"/>
        </w:rPr>
        <w:t>technical</w:t>
      </w:r>
      <w:proofErr w:type="spellEnd"/>
      <w:r>
        <w:rPr>
          <w:sz w:val="28"/>
          <w:szCs w:val="28"/>
        </w:rPr>
        <w:t xml:space="preserve"> </w:t>
      </w:r>
      <w:proofErr w:type="spellStart"/>
      <w:r>
        <w:rPr>
          <w:sz w:val="28"/>
          <w:szCs w:val="28"/>
        </w:rPr>
        <w:t>equipment</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presented</w:t>
      </w:r>
      <w:proofErr w:type="spellEnd"/>
      <w:r>
        <w:rPr>
          <w:sz w:val="28"/>
          <w:szCs w:val="28"/>
        </w:rPr>
        <w:t xml:space="preserve"> -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one</w:t>
      </w:r>
      <w:proofErr w:type="spellEnd"/>
      <w:r>
        <w:rPr>
          <w:sz w:val="28"/>
          <w:szCs w:val="28"/>
        </w:rPr>
        <w:t xml:space="preserve"> </w:t>
      </w:r>
      <w:proofErr w:type="spellStart"/>
      <w:r>
        <w:rPr>
          <w:sz w:val="28"/>
          <w:szCs w:val="28"/>
        </w:rPr>
        <w:t>hand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Matterport</w:t>
      </w:r>
      <w:proofErr w:type="spellEnd"/>
      <w:r>
        <w:rPr>
          <w:sz w:val="28"/>
          <w:szCs w:val="28"/>
        </w:rPr>
        <w:t xml:space="preserve"> </w:t>
      </w:r>
      <w:proofErr w:type="spellStart"/>
      <w:r>
        <w:rPr>
          <w:sz w:val="28"/>
          <w:szCs w:val="28"/>
        </w:rPr>
        <w:t>service</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quick</w:t>
      </w:r>
      <w:proofErr w:type="spellEnd"/>
      <w:r>
        <w:rPr>
          <w:sz w:val="28"/>
          <w:szCs w:val="28"/>
        </w:rPr>
        <w:t xml:space="preserve"> </w:t>
      </w:r>
      <w:proofErr w:type="spellStart"/>
      <w:r>
        <w:rPr>
          <w:sz w:val="28"/>
          <w:szCs w:val="28"/>
        </w:rPr>
        <w:t>tour</w:t>
      </w:r>
      <w:proofErr w:type="spellEnd"/>
      <w:r>
        <w:rPr>
          <w:sz w:val="28"/>
          <w:szCs w:val="28"/>
        </w:rPr>
        <w:t xml:space="preserve"> </w:t>
      </w:r>
      <w:proofErr w:type="spellStart"/>
      <w:r>
        <w:rPr>
          <w:sz w:val="28"/>
          <w:szCs w:val="28"/>
        </w:rPr>
        <w:t>creation</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other</w:t>
      </w:r>
      <w:proofErr w:type="spellEnd"/>
      <w:r>
        <w:rPr>
          <w:sz w:val="28"/>
          <w:szCs w:val="28"/>
        </w:rPr>
        <w:t xml:space="preserve"> </w:t>
      </w:r>
      <w:proofErr w:type="spellStart"/>
      <w:r>
        <w:rPr>
          <w:sz w:val="28"/>
          <w:szCs w:val="28"/>
        </w:rPr>
        <w:t>hand</w:t>
      </w:r>
      <w:proofErr w:type="spellEnd"/>
      <w:r>
        <w:rPr>
          <w:sz w:val="28"/>
          <w:szCs w:val="28"/>
        </w:rPr>
        <w:t xml:space="preserve">, </w:t>
      </w:r>
      <w:proofErr w:type="spellStart"/>
      <w:r>
        <w:rPr>
          <w:sz w:val="28"/>
          <w:szCs w:val="28"/>
        </w:rPr>
        <w:t>professional</w:t>
      </w:r>
      <w:proofErr w:type="spellEnd"/>
      <w:r>
        <w:rPr>
          <w:sz w:val="28"/>
          <w:szCs w:val="28"/>
        </w:rPr>
        <w:t xml:space="preserve"> </w:t>
      </w:r>
      <w:proofErr w:type="spellStart"/>
      <w:r>
        <w:rPr>
          <w:sz w:val="28"/>
          <w:szCs w:val="28"/>
        </w:rPr>
        <w:t>equipment</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high-quality</w:t>
      </w:r>
      <w:proofErr w:type="spellEnd"/>
      <w:r>
        <w:rPr>
          <w:sz w:val="28"/>
          <w:szCs w:val="28"/>
        </w:rPr>
        <w:t xml:space="preserve"> </w:t>
      </w:r>
      <w:proofErr w:type="spellStart"/>
      <w:r>
        <w:rPr>
          <w:sz w:val="28"/>
          <w:szCs w:val="28"/>
        </w:rPr>
        <w:t>display</w:t>
      </w:r>
      <w:proofErr w:type="spellEnd"/>
      <w:r>
        <w:rPr>
          <w:sz w:val="28"/>
          <w:szCs w:val="28"/>
        </w:rPr>
        <w:t xml:space="preserve">. </w:t>
      </w:r>
    </w:p>
    <w:p w:rsidR="007343D4" w:rsidRDefault="00314634">
      <w:pPr>
        <w:spacing w:line="360" w:lineRule="auto"/>
        <w:ind w:firstLine="709"/>
        <w:jc w:val="both"/>
        <w:rPr>
          <w:sz w:val="28"/>
          <w:szCs w:val="28"/>
        </w:rPr>
      </w:pPr>
      <w:proofErr w:type="spellStart"/>
      <w:r>
        <w:rPr>
          <w:i/>
          <w:sz w:val="28"/>
          <w:szCs w:val="28"/>
        </w:rPr>
        <w:t>Keywords</w:t>
      </w:r>
      <w:proofErr w:type="spellEnd"/>
      <w:r>
        <w:rPr>
          <w:sz w:val="28"/>
          <w:szCs w:val="28"/>
        </w:rPr>
        <w:t xml:space="preserve">: </w:t>
      </w:r>
      <w:proofErr w:type="spellStart"/>
      <w:r>
        <w:rPr>
          <w:sz w:val="28"/>
          <w:szCs w:val="28"/>
        </w:rPr>
        <w:t>tourist</w:t>
      </w:r>
      <w:proofErr w:type="spellEnd"/>
      <w:r>
        <w:rPr>
          <w:sz w:val="28"/>
          <w:szCs w:val="28"/>
        </w:rPr>
        <w:t xml:space="preserve"> </w:t>
      </w:r>
      <w:proofErr w:type="spellStart"/>
      <w:r>
        <w:rPr>
          <w:sz w:val="28"/>
          <w:szCs w:val="28"/>
        </w:rPr>
        <w:t>locations</w:t>
      </w:r>
      <w:proofErr w:type="spellEnd"/>
      <w:r>
        <w:rPr>
          <w:sz w:val="28"/>
          <w:szCs w:val="28"/>
        </w:rPr>
        <w:t xml:space="preserve">, </w:t>
      </w:r>
      <w:proofErr w:type="spellStart"/>
      <w:r>
        <w:rPr>
          <w:sz w:val="28"/>
          <w:szCs w:val="28"/>
        </w:rPr>
        <w:t>virtual</w:t>
      </w:r>
      <w:proofErr w:type="spellEnd"/>
      <w:r>
        <w:rPr>
          <w:sz w:val="28"/>
          <w:szCs w:val="28"/>
        </w:rPr>
        <w:t xml:space="preserve"> 3D </w:t>
      </w:r>
      <w:proofErr w:type="spellStart"/>
      <w:r>
        <w:rPr>
          <w:sz w:val="28"/>
          <w:szCs w:val="28"/>
        </w:rPr>
        <w:t>tours</w:t>
      </w:r>
      <w:proofErr w:type="spellEnd"/>
      <w:r>
        <w:rPr>
          <w:sz w:val="28"/>
          <w:szCs w:val="28"/>
        </w:rPr>
        <w:t xml:space="preserve">, </w:t>
      </w:r>
      <w:proofErr w:type="spellStart"/>
      <w:r>
        <w:rPr>
          <w:sz w:val="28"/>
          <w:szCs w:val="28"/>
        </w:rPr>
        <w:t>digitalization</w:t>
      </w:r>
      <w:proofErr w:type="spellEnd"/>
      <w:r>
        <w:rPr>
          <w:sz w:val="28"/>
          <w:szCs w:val="28"/>
        </w:rPr>
        <w:t xml:space="preserve">, </w:t>
      </w:r>
      <w:proofErr w:type="spellStart"/>
      <w:r>
        <w:rPr>
          <w:sz w:val="28"/>
          <w:szCs w:val="28"/>
        </w:rPr>
        <w:t>regional</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pent-up</w:t>
      </w:r>
      <w:proofErr w:type="spellEnd"/>
      <w:r>
        <w:rPr>
          <w:sz w:val="28"/>
          <w:szCs w:val="28"/>
        </w:rPr>
        <w:t xml:space="preserve"> </w:t>
      </w:r>
      <w:proofErr w:type="spellStart"/>
      <w:r>
        <w:rPr>
          <w:sz w:val="28"/>
          <w:szCs w:val="28"/>
        </w:rPr>
        <w:t>demand</w:t>
      </w:r>
      <w:proofErr w:type="spellEnd"/>
      <w:r>
        <w:rPr>
          <w:sz w:val="28"/>
          <w:szCs w:val="28"/>
        </w:rPr>
        <w:t xml:space="preserve">, </w:t>
      </w:r>
      <w:proofErr w:type="spellStart"/>
      <w:r>
        <w:rPr>
          <w:sz w:val="28"/>
          <w:szCs w:val="28"/>
        </w:rPr>
        <w:t>Olyka</w:t>
      </w:r>
      <w:proofErr w:type="spellEnd"/>
      <w:r>
        <w:rPr>
          <w:sz w:val="28"/>
          <w:szCs w:val="28"/>
        </w:rPr>
        <w:t>.</w:t>
      </w:r>
    </w:p>
    <w:p w:rsidR="007343D4" w:rsidRDefault="00314634">
      <w:pPr>
        <w:rPr>
          <w:sz w:val="28"/>
          <w:szCs w:val="28"/>
        </w:rPr>
      </w:pPr>
      <w:r>
        <w:br w:type="page"/>
      </w:r>
    </w:p>
    <w:p w:rsidR="007343D4" w:rsidRDefault="00314634">
      <w:pPr>
        <w:pStyle w:val="2"/>
        <w:spacing w:before="0" w:after="0"/>
        <w:ind w:firstLine="0"/>
        <w:rPr>
          <w:b w:val="0"/>
        </w:rPr>
      </w:pPr>
      <w:r>
        <w:rPr>
          <w:b w:val="0"/>
        </w:rPr>
        <w:lastRenderedPageBreak/>
        <w:t>ЗМІСТ</w:t>
      </w:r>
    </w:p>
    <w:tbl>
      <w:tblPr>
        <w:tblStyle w:val="a7"/>
        <w:tblW w:w="9600" w:type="dxa"/>
        <w:jc w:val="center"/>
        <w:tblInd w:w="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600" w:firstRow="0" w:lastRow="0" w:firstColumn="0" w:lastColumn="0" w:noHBand="1" w:noVBand="1"/>
      </w:tblPr>
      <w:tblGrid>
        <w:gridCol w:w="8715"/>
        <w:gridCol w:w="885"/>
      </w:tblGrid>
      <w:tr w:rsidR="007343D4">
        <w:trPr>
          <w:jc w:val="center"/>
        </w:trPr>
        <w:tc>
          <w:tcPr>
            <w:tcW w:w="8715" w:type="dxa"/>
            <w:shd w:val="clear" w:color="auto" w:fill="auto"/>
            <w:tcMar>
              <w:top w:w="45" w:type="dxa"/>
              <w:left w:w="45" w:type="dxa"/>
              <w:bottom w:w="45" w:type="dxa"/>
              <w:right w:w="45" w:type="dxa"/>
            </w:tcMar>
          </w:tcPr>
          <w:p w:rsidR="007343D4" w:rsidRDefault="00314634">
            <w:pPr>
              <w:spacing w:line="360" w:lineRule="auto"/>
              <w:rPr>
                <w:sz w:val="28"/>
                <w:szCs w:val="28"/>
              </w:rPr>
            </w:pPr>
            <w:r>
              <w:rPr>
                <w:sz w:val="28"/>
                <w:szCs w:val="28"/>
              </w:rPr>
              <w:t>ВСТУП</w:t>
            </w:r>
          </w:p>
        </w:tc>
        <w:tc>
          <w:tcPr>
            <w:tcW w:w="885" w:type="dxa"/>
            <w:shd w:val="clear" w:color="auto" w:fill="auto"/>
            <w:tcMar>
              <w:top w:w="45" w:type="dxa"/>
              <w:left w:w="45" w:type="dxa"/>
              <w:bottom w:w="45" w:type="dxa"/>
              <w:right w:w="45" w:type="dxa"/>
            </w:tcMar>
          </w:tcPr>
          <w:p w:rsidR="007343D4" w:rsidRDefault="00314634">
            <w:pPr>
              <w:widowControl w:val="0"/>
              <w:rPr>
                <w:sz w:val="28"/>
                <w:szCs w:val="28"/>
              </w:rPr>
            </w:pPr>
            <w:r>
              <w:rPr>
                <w:sz w:val="28"/>
                <w:szCs w:val="28"/>
              </w:rPr>
              <w:t>7</w:t>
            </w:r>
          </w:p>
        </w:tc>
      </w:tr>
      <w:tr w:rsidR="007343D4">
        <w:trPr>
          <w:jc w:val="center"/>
        </w:trPr>
        <w:tc>
          <w:tcPr>
            <w:tcW w:w="8715" w:type="dxa"/>
            <w:shd w:val="clear" w:color="auto" w:fill="auto"/>
            <w:tcMar>
              <w:top w:w="45" w:type="dxa"/>
              <w:left w:w="45" w:type="dxa"/>
              <w:bottom w:w="45" w:type="dxa"/>
              <w:right w:w="45" w:type="dxa"/>
            </w:tcMar>
          </w:tcPr>
          <w:p w:rsidR="007343D4" w:rsidRDefault="007343D4">
            <w:pPr>
              <w:spacing w:line="360" w:lineRule="auto"/>
              <w:jc w:val="both"/>
              <w:rPr>
                <w:sz w:val="28"/>
                <w:szCs w:val="28"/>
              </w:rPr>
            </w:pPr>
          </w:p>
        </w:tc>
        <w:tc>
          <w:tcPr>
            <w:tcW w:w="885" w:type="dxa"/>
            <w:shd w:val="clear" w:color="auto" w:fill="auto"/>
            <w:tcMar>
              <w:top w:w="45" w:type="dxa"/>
              <w:left w:w="45" w:type="dxa"/>
              <w:bottom w:w="45" w:type="dxa"/>
              <w:right w:w="45" w:type="dxa"/>
            </w:tcMar>
          </w:tcPr>
          <w:p w:rsidR="007343D4" w:rsidRDefault="007343D4">
            <w:pPr>
              <w:widowControl w:val="0"/>
              <w:rPr>
                <w:sz w:val="28"/>
                <w:szCs w:val="28"/>
              </w:rPr>
            </w:pPr>
          </w:p>
        </w:tc>
      </w:tr>
      <w:tr w:rsidR="007343D4">
        <w:trPr>
          <w:trHeight w:val="454"/>
          <w:jc w:val="center"/>
        </w:trPr>
        <w:tc>
          <w:tcPr>
            <w:tcW w:w="8715" w:type="dxa"/>
            <w:shd w:val="clear" w:color="auto" w:fill="auto"/>
            <w:tcMar>
              <w:top w:w="45" w:type="dxa"/>
              <w:left w:w="45" w:type="dxa"/>
              <w:bottom w:w="45" w:type="dxa"/>
              <w:right w:w="45" w:type="dxa"/>
            </w:tcMar>
          </w:tcPr>
          <w:p w:rsidR="007343D4" w:rsidRDefault="00314634">
            <w:pPr>
              <w:spacing w:line="360" w:lineRule="auto"/>
              <w:rPr>
                <w:sz w:val="28"/>
                <w:szCs w:val="28"/>
              </w:rPr>
            </w:pPr>
            <w:r>
              <w:rPr>
                <w:sz w:val="28"/>
                <w:szCs w:val="28"/>
              </w:rPr>
              <w:t>РОЗДІЛ 1. ТЕОРЕТИЧНІ ЗАСАДИ РОЗВИТКУ ТУРИСТИЧНИХ ЛОКАЦІЙ</w:t>
            </w:r>
          </w:p>
        </w:tc>
        <w:tc>
          <w:tcPr>
            <w:tcW w:w="885" w:type="dxa"/>
            <w:shd w:val="clear" w:color="auto" w:fill="auto"/>
            <w:tcMar>
              <w:top w:w="45" w:type="dxa"/>
              <w:left w:w="45" w:type="dxa"/>
              <w:bottom w:w="45" w:type="dxa"/>
              <w:right w:w="45" w:type="dxa"/>
            </w:tcMar>
          </w:tcPr>
          <w:p w:rsidR="007343D4" w:rsidRDefault="00314634">
            <w:pPr>
              <w:widowControl w:val="0"/>
              <w:rPr>
                <w:sz w:val="28"/>
                <w:szCs w:val="28"/>
              </w:rPr>
            </w:pPr>
            <w:r>
              <w:rPr>
                <w:sz w:val="28"/>
                <w:szCs w:val="28"/>
              </w:rPr>
              <w:t>10</w:t>
            </w:r>
          </w:p>
        </w:tc>
      </w:tr>
      <w:tr w:rsidR="007343D4">
        <w:trPr>
          <w:trHeight w:val="454"/>
          <w:jc w:val="center"/>
        </w:trPr>
        <w:tc>
          <w:tcPr>
            <w:tcW w:w="8715" w:type="dxa"/>
            <w:shd w:val="clear" w:color="auto" w:fill="auto"/>
            <w:tcMar>
              <w:top w:w="45" w:type="dxa"/>
              <w:left w:w="45" w:type="dxa"/>
              <w:bottom w:w="45" w:type="dxa"/>
              <w:right w:w="45" w:type="dxa"/>
            </w:tcMar>
          </w:tcPr>
          <w:p w:rsidR="007343D4" w:rsidRDefault="00314634">
            <w:pPr>
              <w:spacing w:line="360" w:lineRule="auto"/>
              <w:rPr>
                <w:sz w:val="28"/>
                <w:szCs w:val="28"/>
              </w:rPr>
            </w:pPr>
            <w:r>
              <w:rPr>
                <w:sz w:val="28"/>
                <w:szCs w:val="28"/>
              </w:rPr>
              <w:t>1.1. Зміст та значення туристичних локацій в розвитку регіонів</w:t>
            </w:r>
          </w:p>
        </w:tc>
        <w:tc>
          <w:tcPr>
            <w:tcW w:w="885" w:type="dxa"/>
            <w:shd w:val="clear" w:color="auto" w:fill="auto"/>
            <w:tcMar>
              <w:top w:w="45" w:type="dxa"/>
              <w:left w:w="45" w:type="dxa"/>
              <w:bottom w:w="45" w:type="dxa"/>
              <w:right w:w="45" w:type="dxa"/>
            </w:tcMar>
          </w:tcPr>
          <w:p w:rsidR="007343D4" w:rsidRDefault="00314634">
            <w:pPr>
              <w:widowControl w:val="0"/>
              <w:rPr>
                <w:sz w:val="28"/>
                <w:szCs w:val="28"/>
              </w:rPr>
            </w:pPr>
            <w:r>
              <w:rPr>
                <w:sz w:val="28"/>
                <w:szCs w:val="28"/>
              </w:rPr>
              <w:t>10</w:t>
            </w:r>
          </w:p>
        </w:tc>
      </w:tr>
      <w:tr w:rsidR="007343D4">
        <w:trPr>
          <w:trHeight w:val="454"/>
          <w:jc w:val="center"/>
        </w:trPr>
        <w:tc>
          <w:tcPr>
            <w:tcW w:w="8715" w:type="dxa"/>
            <w:shd w:val="clear" w:color="auto" w:fill="auto"/>
            <w:tcMar>
              <w:top w:w="45" w:type="dxa"/>
              <w:left w:w="45" w:type="dxa"/>
              <w:bottom w:w="45" w:type="dxa"/>
              <w:right w:w="45" w:type="dxa"/>
            </w:tcMar>
          </w:tcPr>
          <w:p w:rsidR="007343D4" w:rsidRDefault="00314634">
            <w:pPr>
              <w:spacing w:line="360" w:lineRule="auto"/>
              <w:rPr>
                <w:sz w:val="28"/>
                <w:szCs w:val="28"/>
              </w:rPr>
            </w:pPr>
            <w:r>
              <w:rPr>
                <w:sz w:val="28"/>
                <w:szCs w:val="28"/>
              </w:rPr>
              <w:t xml:space="preserve">1.2. Фактори впливу на розвиток туристичних локацій </w:t>
            </w:r>
          </w:p>
        </w:tc>
        <w:tc>
          <w:tcPr>
            <w:tcW w:w="885" w:type="dxa"/>
            <w:shd w:val="clear" w:color="auto" w:fill="auto"/>
            <w:tcMar>
              <w:top w:w="45" w:type="dxa"/>
              <w:left w:w="45" w:type="dxa"/>
              <w:bottom w:w="45" w:type="dxa"/>
              <w:right w:w="45" w:type="dxa"/>
            </w:tcMar>
          </w:tcPr>
          <w:p w:rsidR="007343D4" w:rsidRDefault="00314634">
            <w:pPr>
              <w:widowControl w:val="0"/>
              <w:rPr>
                <w:sz w:val="28"/>
                <w:szCs w:val="28"/>
              </w:rPr>
            </w:pPr>
            <w:r>
              <w:rPr>
                <w:sz w:val="28"/>
                <w:szCs w:val="28"/>
              </w:rPr>
              <w:t>13</w:t>
            </w:r>
          </w:p>
        </w:tc>
      </w:tr>
      <w:tr w:rsidR="007343D4">
        <w:trPr>
          <w:trHeight w:val="454"/>
          <w:jc w:val="center"/>
        </w:trPr>
        <w:tc>
          <w:tcPr>
            <w:tcW w:w="8715" w:type="dxa"/>
            <w:shd w:val="clear" w:color="auto" w:fill="auto"/>
            <w:tcMar>
              <w:top w:w="45" w:type="dxa"/>
              <w:left w:w="45" w:type="dxa"/>
              <w:bottom w:w="45" w:type="dxa"/>
              <w:right w:w="45" w:type="dxa"/>
            </w:tcMar>
          </w:tcPr>
          <w:p w:rsidR="007343D4" w:rsidRDefault="00314634">
            <w:pPr>
              <w:spacing w:line="360" w:lineRule="auto"/>
              <w:rPr>
                <w:sz w:val="28"/>
                <w:szCs w:val="28"/>
              </w:rPr>
            </w:pPr>
            <w:r>
              <w:rPr>
                <w:sz w:val="28"/>
                <w:szCs w:val="28"/>
              </w:rPr>
              <w:t>1.3. Міжнародний досвід забезпечення ефективного розвитку туристичних локацій</w:t>
            </w:r>
          </w:p>
        </w:tc>
        <w:tc>
          <w:tcPr>
            <w:tcW w:w="885" w:type="dxa"/>
            <w:shd w:val="clear" w:color="auto" w:fill="auto"/>
            <w:tcMar>
              <w:top w:w="45" w:type="dxa"/>
              <w:left w:w="45" w:type="dxa"/>
              <w:bottom w:w="45" w:type="dxa"/>
              <w:right w:w="45" w:type="dxa"/>
            </w:tcMar>
          </w:tcPr>
          <w:p w:rsidR="007343D4" w:rsidRDefault="00314634">
            <w:pPr>
              <w:widowControl w:val="0"/>
              <w:rPr>
                <w:sz w:val="28"/>
                <w:szCs w:val="28"/>
              </w:rPr>
            </w:pPr>
            <w:r>
              <w:rPr>
                <w:sz w:val="28"/>
                <w:szCs w:val="28"/>
              </w:rPr>
              <w:t>18</w:t>
            </w:r>
          </w:p>
        </w:tc>
      </w:tr>
      <w:tr w:rsidR="007343D4">
        <w:trPr>
          <w:trHeight w:val="454"/>
          <w:jc w:val="center"/>
        </w:trPr>
        <w:tc>
          <w:tcPr>
            <w:tcW w:w="8715" w:type="dxa"/>
            <w:shd w:val="clear" w:color="auto" w:fill="auto"/>
            <w:tcMar>
              <w:top w:w="45" w:type="dxa"/>
              <w:left w:w="45" w:type="dxa"/>
              <w:bottom w:w="45" w:type="dxa"/>
              <w:right w:w="45" w:type="dxa"/>
            </w:tcMar>
          </w:tcPr>
          <w:p w:rsidR="007343D4" w:rsidRDefault="00314634">
            <w:pPr>
              <w:spacing w:line="360" w:lineRule="auto"/>
              <w:rPr>
                <w:sz w:val="28"/>
                <w:szCs w:val="28"/>
              </w:rPr>
            </w:pPr>
            <w:r>
              <w:rPr>
                <w:sz w:val="28"/>
                <w:szCs w:val="28"/>
              </w:rPr>
              <w:t>п</w:t>
            </w:r>
          </w:p>
        </w:tc>
        <w:tc>
          <w:tcPr>
            <w:tcW w:w="885" w:type="dxa"/>
            <w:shd w:val="clear" w:color="auto" w:fill="auto"/>
            <w:tcMar>
              <w:top w:w="45" w:type="dxa"/>
              <w:left w:w="45" w:type="dxa"/>
              <w:bottom w:w="45" w:type="dxa"/>
              <w:right w:w="45" w:type="dxa"/>
            </w:tcMar>
          </w:tcPr>
          <w:p w:rsidR="007343D4" w:rsidRDefault="007343D4">
            <w:pPr>
              <w:widowControl w:val="0"/>
              <w:rPr>
                <w:sz w:val="28"/>
                <w:szCs w:val="28"/>
              </w:rPr>
            </w:pPr>
          </w:p>
        </w:tc>
      </w:tr>
      <w:tr w:rsidR="007343D4">
        <w:trPr>
          <w:trHeight w:val="454"/>
          <w:jc w:val="center"/>
        </w:trPr>
        <w:tc>
          <w:tcPr>
            <w:tcW w:w="8715" w:type="dxa"/>
            <w:shd w:val="clear" w:color="auto" w:fill="auto"/>
            <w:tcMar>
              <w:top w:w="45" w:type="dxa"/>
              <w:left w:w="45" w:type="dxa"/>
              <w:bottom w:w="45" w:type="dxa"/>
              <w:right w:w="45" w:type="dxa"/>
            </w:tcMar>
          </w:tcPr>
          <w:p w:rsidR="007343D4" w:rsidRDefault="00314634">
            <w:pPr>
              <w:spacing w:line="360" w:lineRule="auto"/>
              <w:rPr>
                <w:sz w:val="28"/>
                <w:szCs w:val="28"/>
              </w:rPr>
            </w:pPr>
            <w:r>
              <w:rPr>
                <w:sz w:val="28"/>
                <w:szCs w:val="28"/>
              </w:rPr>
              <w:t>РОЗДІЛ 2. АНАЛІЗ ТА ОЦІНКА РІВНЯ РОЗВИТКУ ТУРИСТИЧНИХ ЛОКАЦІЙ ВОЛИНСЬКОЇ ОБЛАСТІ</w:t>
            </w:r>
          </w:p>
        </w:tc>
        <w:tc>
          <w:tcPr>
            <w:tcW w:w="885" w:type="dxa"/>
            <w:shd w:val="clear" w:color="auto" w:fill="auto"/>
            <w:tcMar>
              <w:top w:w="45" w:type="dxa"/>
              <w:left w:w="45" w:type="dxa"/>
              <w:bottom w:w="45" w:type="dxa"/>
              <w:right w:w="45" w:type="dxa"/>
            </w:tcMar>
          </w:tcPr>
          <w:p w:rsidR="007343D4" w:rsidRDefault="00314634">
            <w:pPr>
              <w:widowControl w:val="0"/>
              <w:rPr>
                <w:sz w:val="28"/>
                <w:szCs w:val="28"/>
              </w:rPr>
            </w:pPr>
            <w:r>
              <w:rPr>
                <w:sz w:val="28"/>
                <w:szCs w:val="28"/>
              </w:rPr>
              <w:t>27</w:t>
            </w:r>
          </w:p>
        </w:tc>
      </w:tr>
      <w:tr w:rsidR="007343D4">
        <w:trPr>
          <w:trHeight w:val="454"/>
          <w:jc w:val="center"/>
        </w:trPr>
        <w:tc>
          <w:tcPr>
            <w:tcW w:w="8715" w:type="dxa"/>
            <w:shd w:val="clear" w:color="auto" w:fill="auto"/>
            <w:tcMar>
              <w:top w:w="45" w:type="dxa"/>
              <w:left w:w="45" w:type="dxa"/>
              <w:bottom w:w="45" w:type="dxa"/>
              <w:right w:w="45" w:type="dxa"/>
            </w:tcMar>
          </w:tcPr>
          <w:p w:rsidR="007343D4" w:rsidRDefault="00314634">
            <w:pPr>
              <w:spacing w:line="360" w:lineRule="auto"/>
              <w:rPr>
                <w:sz w:val="28"/>
                <w:szCs w:val="28"/>
              </w:rPr>
            </w:pPr>
            <w:r>
              <w:rPr>
                <w:sz w:val="28"/>
                <w:szCs w:val="28"/>
              </w:rPr>
              <w:t xml:space="preserve">2.1. Методичні підходи дослідження рівня розвитку туристичних локацій </w:t>
            </w:r>
          </w:p>
        </w:tc>
        <w:tc>
          <w:tcPr>
            <w:tcW w:w="885" w:type="dxa"/>
            <w:shd w:val="clear" w:color="auto" w:fill="auto"/>
            <w:tcMar>
              <w:top w:w="45" w:type="dxa"/>
              <w:left w:w="45" w:type="dxa"/>
              <w:bottom w:w="45" w:type="dxa"/>
              <w:right w:w="45" w:type="dxa"/>
            </w:tcMar>
          </w:tcPr>
          <w:p w:rsidR="007343D4" w:rsidRDefault="00314634">
            <w:pPr>
              <w:widowControl w:val="0"/>
              <w:rPr>
                <w:sz w:val="28"/>
                <w:szCs w:val="28"/>
              </w:rPr>
            </w:pPr>
            <w:r>
              <w:rPr>
                <w:sz w:val="28"/>
                <w:szCs w:val="28"/>
              </w:rPr>
              <w:t>27</w:t>
            </w:r>
          </w:p>
        </w:tc>
      </w:tr>
      <w:tr w:rsidR="007343D4">
        <w:trPr>
          <w:trHeight w:val="454"/>
          <w:jc w:val="center"/>
        </w:trPr>
        <w:tc>
          <w:tcPr>
            <w:tcW w:w="8715" w:type="dxa"/>
            <w:shd w:val="clear" w:color="auto" w:fill="auto"/>
            <w:tcMar>
              <w:top w:w="45" w:type="dxa"/>
              <w:left w:w="45" w:type="dxa"/>
              <w:bottom w:w="45" w:type="dxa"/>
              <w:right w:w="45" w:type="dxa"/>
            </w:tcMar>
          </w:tcPr>
          <w:p w:rsidR="007343D4" w:rsidRDefault="00314634">
            <w:pPr>
              <w:spacing w:line="360" w:lineRule="auto"/>
              <w:rPr>
                <w:sz w:val="28"/>
                <w:szCs w:val="28"/>
              </w:rPr>
            </w:pPr>
            <w:r>
              <w:rPr>
                <w:sz w:val="28"/>
                <w:szCs w:val="28"/>
              </w:rPr>
              <w:t>2.2. Аналіз рівня розвитку туристичних локацій Волинської області</w:t>
            </w:r>
          </w:p>
        </w:tc>
        <w:tc>
          <w:tcPr>
            <w:tcW w:w="885" w:type="dxa"/>
            <w:shd w:val="clear" w:color="auto" w:fill="auto"/>
            <w:tcMar>
              <w:top w:w="45" w:type="dxa"/>
              <w:left w:w="45" w:type="dxa"/>
              <w:bottom w:w="45" w:type="dxa"/>
              <w:right w:w="45" w:type="dxa"/>
            </w:tcMar>
          </w:tcPr>
          <w:p w:rsidR="007343D4" w:rsidRDefault="00314634">
            <w:pPr>
              <w:widowControl w:val="0"/>
              <w:rPr>
                <w:sz w:val="28"/>
                <w:szCs w:val="28"/>
              </w:rPr>
            </w:pPr>
            <w:r>
              <w:rPr>
                <w:sz w:val="28"/>
                <w:szCs w:val="28"/>
              </w:rPr>
              <w:t>30</w:t>
            </w:r>
          </w:p>
        </w:tc>
      </w:tr>
      <w:tr w:rsidR="007343D4">
        <w:trPr>
          <w:trHeight w:val="454"/>
          <w:jc w:val="center"/>
        </w:trPr>
        <w:tc>
          <w:tcPr>
            <w:tcW w:w="8715" w:type="dxa"/>
            <w:shd w:val="clear" w:color="auto" w:fill="auto"/>
            <w:tcMar>
              <w:top w:w="45" w:type="dxa"/>
              <w:left w:w="45" w:type="dxa"/>
              <w:bottom w:w="45" w:type="dxa"/>
              <w:right w:w="45" w:type="dxa"/>
            </w:tcMar>
          </w:tcPr>
          <w:p w:rsidR="007343D4" w:rsidRDefault="00314634">
            <w:pPr>
              <w:spacing w:line="360" w:lineRule="auto"/>
              <w:rPr>
                <w:sz w:val="28"/>
                <w:szCs w:val="28"/>
              </w:rPr>
            </w:pPr>
            <w:r>
              <w:rPr>
                <w:sz w:val="28"/>
                <w:szCs w:val="28"/>
              </w:rPr>
              <w:t>2.3. Аналіз розвитку туристичної локації «</w:t>
            </w:r>
            <w:proofErr w:type="spellStart"/>
            <w:r>
              <w:rPr>
                <w:sz w:val="28"/>
                <w:szCs w:val="28"/>
              </w:rPr>
              <w:t>Олика</w:t>
            </w:r>
            <w:proofErr w:type="spellEnd"/>
            <w:r>
              <w:rPr>
                <w:sz w:val="28"/>
                <w:szCs w:val="28"/>
              </w:rPr>
              <w:t>»</w:t>
            </w:r>
          </w:p>
        </w:tc>
        <w:tc>
          <w:tcPr>
            <w:tcW w:w="885" w:type="dxa"/>
            <w:shd w:val="clear" w:color="auto" w:fill="auto"/>
            <w:tcMar>
              <w:top w:w="45" w:type="dxa"/>
              <w:left w:w="45" w:type="dxa"/>
              <w:bottom w:w="45" w:type="dxa"/>
              <w:right w:w="45" w:type="dxa"/>
            </w:tcMar>
          </w:tcPr>
          <w:p w:rsidR="007343D4" w:rsidRDefault="00314634">
            <w:pPr>
              <w:widowControl w:val="0"/>
              <w:rPr>
                <w:sz w:val="28"/>
                <w:szCs w:val="28"/>
              </w:rPr>
            </w:pPr>
            <w:r>
              <w:rPr>
                <w:sz w:val="28"/>
                <w:szCs w:val="28"/>
              </w:rPr>
              <w:t>36</w:t>
            </w:r>
          </w:p>
        </w:tc>
      </w:tr>
      <w:tr w:rsidR="007343D4">
        <w:trPr>
          <w:trHeight w:val="454"/>
          <w:jc w:val="center"/>
        </w:trPr>
        <w:tc>
          <w:tcPr>
            <w:tcW w:w="8715" w:type="dxa"/>
            <w:shd w:val="clear" w:color="auto" w:fill="auto"/>
            <w:tcMar>
              <w:top w:w="45" w:type="dxa"/>
              <w:left w:w="45" w:type="dxa"/>
              <w:bottom w:w="45" w:type="dxa"/>
              <w:right w:w="45" w:type="dxa"/>
            </w:tcMar>
          </w:tcPr>
          <w:p w:rsidR="007343D4" w:rsidRDefault="007343D4">
            <w:pPr>
              <w:spacing w:line="360" w:lineRule="auto"/>
              <w:rPr>
                <w:sz w:val="28"/>
                <w:szCs w:val="28"/>
              </w:rPr>
            </w:pPr>
          </w:p>
        </w:tc>
        <w:tc>
          <w:tcPr>
            <w:tcW w:w="885" w:type="dxa"/>
            <w:shd w:val="clear" w:color="auto" w:fill="auto"/>
            <w:tcMar>
              <w:top w:w="45" w:type="dxa"/>
              <w:left w:w="45" w:type="dxa"/>
              <w:bottom w:w="45" w:type="dxa"/>
              <w:right w:w="45" w:type="dxa"/>
            </w:tcMar>
          </w:tcPr>
          <w:p w:rsidR="007343D4" w:rsidRDefault="007343D4">
            <w:pPr>
              <w:widowControl w:val="0"/>
              <w:rPr>
                <w:sz w:val="28"/>
                <w:szCs w:val="28"/>
              </w:rPr>
            </w:pPr>
          </w:p>
        </w:tc>
      </w:tr>
      <w:tr w:rsidR="007343D4">
        <w:trPr>
          <w:trHeight w:val="454"/>
          <w:jc w:val="center"/>
        </w:trPr>
        <w:tc>
          <w:tcPr>
            <w:tcW w:w="8715" w:type="dxa"/>
            <w:shd w:val="clear" w:color="auto" w:fill="auto"/>
            <w:tcMar>
              <w:top w:w="45" w:type="dxa"/>
              <w:left w:w="45" w:type="dxa"/>
              <w:bottom w:w="45" w:type="dxa"/>
              <w:right w:w="45" w:type="dxa"/>
            </w:tcMar>
          </w:tcPr>
          <w:p w:rsidR="007343D4" w:rsidRDefault="00314634">
            <w:pPr>
              <w:spacing w:line="360" w:lineRule="auto"/>
              <w:rPr>
                <w:sz w:val="28"/>
                <w:szCs w:val="28"/>
              </w:rPr>
            </w:pPr>
            <w:r>
              <w:rPr>
                <w:sz w:val="28"/>
                <w:szCs w:val="28"/>
              </w:rPr>
              <w:t>РОЗДІЛ 3. НАПРЯМИ ПІДВИЩЕННЯ РІВНЯ РОЗВИТКУ ТУРИСТИЧНИХ ЛОКАЦІЙ РЕГІОНУ</w:t>
            </w:r>
          </w:p>
        </w:tc>
        <w:tc>
          <w:tcPr>
            <w:tcW w:w="885" w:type="dxa"/>
            <w:shd w:val="clear" w:color="auto" w:fill="auto"/>
            <w:tcMar>
              <w:top w:w="45" w:type="dxa"/>
              <w:left w:w="45" w:type="dxa"/>
              <w:bottom w:w="45" w:type="dxa"/>
              <w:right w:w="45" w:type="dxa"/>
            </w:tcMar>
          </w:tcPr>
          <w:p w:rsidR="007343D4" w:rsidRDefault="00314634">
            <w:pPr>
              <w:widowControl w:val="0"/>
              <w:rPr>
                <w:sz w:val="28"/>
                <w:szCs w:val="28"/>
              </w:rPr>
            </w:pPr>
            <w:r>
              <w:rPr>
                <w:sz w:val="28"/>
                <w:szCs w:val="28"/>
              </w:rPr>
              <w:t>42</w:t>
            </w:r>
          </w:p>
        </w:tc>
      </w:tr>
      <w:tr w:rsidR="007343D4">
        <w:trPr>
          <w:trHeight w:val="454"/>
          <w:jc w:val="center"/>
        </w:trPr>
        <w:tc>
          <w:tcPr>
            <w:tcW w:w="8715" w:type="dxa"/>
            <w:shd w:val="clear" w:color="auto" w:fill="auto"/>
            <w:tcMar>
              <w:top w:w="45" w:type="dxa"/>
              <w:left w:w="45" w:type="dxa"/>
              <w:bottom w:w="45" w:type="dxa"/>
              <w:right w:w="45" w:type="dxa"/>
            </w:tcMar>
          </w:tcPr>
          <w:p w:rsidR="007343D4" w:rsidRDefault="007343D4">
            <w:pPr>
              <w:spacing w:line="360" w:lineRule="auto"/>
              <w:rPr>
                <w:sz w:val="28"/>
                <w:szCs w:val="28"/>
              </w:rPr>
            </w:pPr>
          </w:p>
        </w:tc>
        <w:tc>
          <w:tcPr>
            <w:tcW w:w="885" w:type="dxa"/>
            <w:shd w:val="clear" w:color="auto" w:fill="auto"/>
            <w:tcMar>
              <w:top w:w="45" w:type="dxa"/>
              <w:left w:w="45" w:type="dxa"/>
              <w:bottom w:w="45" w:type="dxa"/>
              <w:right w:w="45" w:type="dxa"/>
            </w:tcMar>
          </w:tcPr>
          <w:p w:rsidR="007343D4" w:rsidRDefault="007343D4">
            <w:pPr>
              <w:widowControl w:val="0"/>
              <w:rPr>
                <w:sz w:val="28"/>
                <w:szCs w:val="28"/>
              </w:rPr>
            </w:pPr>
          </w:p>
        </w:tc>
      </w:tr>
      <w:tr w:rsidR="007343D4">
        <w:trPr>
          <w:trHeight w:val="454"/>
          <w:jc w:val="center"/>
        </w:trPr>
        <w:tc>
          <w:tcPr>
            <w:tcW w:w="8715" w:type="dxa"/>
            <w:shd w:val="clear" w:color="auto" w:fill="auto"/>
            <w:tcMar>
              <w:top w:w="45" w:type="dxa"/>
              <w:left w:w="45" w:type="dxa"/>
              <w:bottom w:w="45" w:type="dxa"/>
              <w:right w:w="45" w:type="dxa"/>
            </w:tcMar>
          </w:tcPr>
          <w:p w:rsidR="007343D4" w:rsidRDefault="00314634">
            <w:pPr>
              <w:spacing w:line="360" w:lineRule="auto"/>
              <w:rPr>
                <w:sz w:val="28"/>
                <w:szCs w:val="28"/>
              </w:rPr>
            </w:pPr>
            <w:r>
              <w:rPr>
                <w:sz w:val="28"/>
                <w:szCs w:val="28"/>
              </w:rPr>
              <w:t>ВИСНОВКИ ТА РЕКОМЕНДАЦІЇ</w:t>
            </w:r>
          </w:p>
        </w:tc>
        <w:tc>
          <w:tcPr>
            <w:tcW w:w="885" w:type="dxa"/>
            <w:shd w:val="clear" w:color="auto" w:fill="auto"/>
            <w:tcMar>
              <w:top w:w="45" w:type="dxa"/>
              <w:left w:w="45" w:type="dxa"/>
              <w:bottom w:w="45" w:type="dxa"/>
              <w:right w:w="45" w:type="dxa"/>
            </w:tcMar>
          </w:tcPr>
          <w:p w:rsidR="007343D4" w:rsidRDefault="00314634">
            <w:pPr>
              <w:widowControl w:val="0"/>
              <w:rPr>
                <w:sz w:val="28"/>
                <w:szCs w:val="28"/>
              </w:rPr>
            </w:pPr>
            <w:r>
              <w:rPr>
                <w:sz w:val="28"/>
                <w:szCs w:val="28"/>
              </w:rPr>
              <w:t>46</w:t>
            </w:r>
          </w:p>
        </w:tc>
      </w:tr>
      <w:tr w:rsidR="007343D4">
        <w:trPr>
          <w:trHeight w:val="454"/>
          <w:jc w:val="center"/>
        </w:trPr>
        <w:tc>
          <w:tcPr>
            <w:tcW w:w="8715" w:type="dxa"/>
            <w:shd w:val="clear" w:color="auto" w:fill="auto"/>
            <w:tcMar>
              <w:top w:w="45" w:type="dxa"/>
              <w:left w:w="45" w:type="dxa"/>
              <w:bottom w:w="45" w:type="dxa"/>
              <w:right w:w="45" w:type="dxa"/>
            </w:tcMar>
          </w:tcPr>
          <w:p w:rsidR="007343D4" w:rsidRDefault="007343D4">
            <w:pPr>
              <w:spacing w:line="360" w:lineRule="auto"/>
              <w:rPr>
                <w:sz w:val="28"/>
                <w:szCs w:val="28"/>
              </w:rPr>
            </w:pPr>
          </w:p>
        </w:tc>
        <w:tc>
          <w:tcPr>
            <w:tcW w:w="885" w:type="dxa"/>
            <w:shd w:val="clear" w:color="auto" w:fill="auto"/>
            <w:tcMar>
              <w:top w:w="45" w:type="dxa"/>
              <w:left w:w="45" w:type="dxa"/>
              <w:bottom w:w="45" w:type="dxa"/>
              <w:right w:w="45" w:type="dxa"/>
            </w:tcMar>
          </w:tcPr>
          <w:p w:rsidR="007343D4" w:rsidRDefault="007343D4">
            <w:pPr>
              <w:widowControl w:val="0"/>
              <w:rPr>
                <w:sz w:val="28"/>
                <w:szCs w:val="28"/>
              </w:rPr>
            </w:pPr>
          </w:p>
        </w:tc>
      </w:tr>
      <w:tr w:rsidR="007343D4">
        <w:trPr>
          <w:trHeight w:val="454"/>
          <w:jc w:val="center"/>
        </w:trPr>
        <w:tc>
          <w:tcPr>
            <w:tcW w:w="8715" w:type="dxa"/>
            <w:shd w:val="clear" w:color="auto" w:fill="auto"/>
            <w:tcMar>
              <w:top w:w="45" w:type="dxa"/>
              <w:left w:w="45" w:type="dxa"/>
              <w:bottom w:w="45" w:type="dxa"/>
              <w:right w:w="45" w:type="dxa"/>
            </w:tcMar>
          </w:tcPr>
          <w:p w:rsidR="007343D4" w:rsidRDefault="00314634">
            <w:pPr>
              <w:spacing w:line="360" w:lineRule="auto"/>
              <w:rPr>
                <w:sz w:val="28"/>
                <w:szCs w:val="28"/>
              </w:rPr>
            </w:pPr>
            <w:r>
              <w:rPr>
                <w:sz w:val="28"/>
                <w:szCs w:val="28"/>
              </w:rPr>
              <w:t>СПИСОК ВИКОРИСТАНОЇ ЛІТЕРАТУРИ</w:t>
            </w:r>
          </w:p>
        </w:tc>
        <w:tc>
          <w:tcPr>
            <w:tcW w:w="885" w:type="dxa"/>
            <w:shd w:val="clear" w:color="auto" w:fill="auto"/>
            <w:tcMar>
              <w:top w:w="45" w:type="dxa"/>
              <w:left w:w="45" w:type="dxa"/>
              <w:bottom w:w="45" w:type="dxa"/>
              <w:right w:w="45" w:type="dxa"/>
            </w:tcMar>
          </w:tcPr>
          <w:p w:rsidR="007343D4" w:rsidRDefault="00314634">
            <w:pPr>
              <w:widowControl w:val="0"/>
              <w:rPr>
                <w:sz w:val="28"/>
                <w:szCs w:val="28"/>
              </w:rPr>
            </w:pPr>
            <w:r>
              <w:rPr>
                <w:sz w:val="28"/>
                <w:szCs w:val="28"/>
              </w:rPr>
              <w:t>49</w:t>
            </w:r>
          </w:p>
        </w:tc>
      </w:tr>
      <w:tr w:rsidR="007343D4">
        <w:trPr>
          <w:trHeight w:val="454"/>
          <w:jc w:val="center"/>
        </w:trPr>
        <w:tc>
          <w:tcPr>
            <w:tcW w:w="8715" w:type="dxa"/>
            <w:shd w:val="clear" w:color="auto" w:fill="auto"/>
            <w:tcMar>
              <w:top w:w="45" w:type="dxa"/>
              <w:left w:w="45" w:type="dxa"/>
              <w:bottom w:w="45" w:type="dxa"/>
              <w:right w:w="45" w:type="dxa"/>
            </w:tcMar>
          </w:tcPr>
          <w:p w:rsidR="007343D4" w:rsidRDefault="00314634">
            <w:pPr>
              <w:spacing w:line="360" w:lineRule="auto"/>
              <w:rPr>
                <w:sz w:val="28"/>
                <w:szCs w:val="28"/>
              </w:rPr>
            </w:pPr>
            <w:r>
              <w:rPr>
                <w:sz w:val="28"/>
                <w:szCs w:val="28"/>
              </w:rPr>
              <w:t>ДОДАТКИ</w:t>
            </w:r>
          </w:p>
        </w:tc>
        <w:tc>
          <w:tcPr>
            <w:tcW w:w="885" w:type="dxa"/>
            <w:shd w:val="clear" w:color="auto" w:fill="auto"/>
            <w:tcMar>
              <w:top w:w="45" w:type="dxa"/>
              <w:left w:w="45" w:type="dxa"/>
              <w:bottom w:w="45" w:type="dxa"/>
              <w:right w:w="45" w:type="dxa"/>
            </w:tcMar>
          </w:tcPr>
          <w:p w:rsidR="007343D4" w:rsidRDefault="00314634">
            <w:pPr>
              <w:widowControl w:val="0"/>
              <w:rPr>
                <w:sz w:val="28"/>
                <w:szCs w:val="28"/>
              </w:rPr>
            </w:pPr>
            <w:r>
              <w:rPr>
                <w:sz w:val="28"/>
                <w:szCs w:val="28"/>
              </w:rPr>
              <w:t>55</w:t>
            </w:r>
          </w:p>
        </w:tc>
      </w:tr>
    </w:tbl>
    <w:p w:rsidR="007343D4" w:rsidRDefault="00314634">
      <w:pPr>
        <w:pStyle w:val="2"/>
        <w:ind w:firstLine="0"/>
        <w:rPr>
          <w:b w:val="0"/>
        </w:rPr>
      </w:pPr>
      <w:bookmarkStart w:id="3" w:name="_heading=h.gjdgxs" w:colFirst="0" w:colLast="0"/>
      <w:bookmarkEnd w:id="3"/>
      <w:r>
        <w:rPr>
          <w:b w:val="0"/>
        </w:rPr>
        <w:lastRenderedPageBreak/>
        <w:t>ВСТУП</w:t>
      </w:r>
    </w:p>
    <w:p w:rsidR="007343D4" w:rsidRDefault="00314634">
      <w:pPr>
        <w:spacing w:line="360" w:lineRule="auto"/>
        <w:ind w:firstLine="709"/>
        <w:jc w:val="both"/>
        <w:rPr>
          <w:sz w:val="28"/>
          <w:szCs w:val="28"/>
        </w:rPr>
      </w:pPr>
      <w:r>
        <w:rPr>
          <w:i/>
          <w:sz w:val="28"/>
          <w:szCs w:val="28"/>
        </w:rPr>
        <w:t>Актуальність теми</w:t>
      </w:r>
      <w:r>
        <w:rPr>
          <w:sz w:val="28"/>
          <w:szCs w:val="28"/>
        </w:rPr>
        <w:t>. Туризм займає важливе місце в економіках багатьох країн, включаючи виробничу сферу, створення робочих місць та економічний розвиток загалом. Використання 3D проектування у цій галузі може значно покращити та оптимізувати процес розвитку туристичних локацій.</w:t>
      </w:r>
    </w:p>
    <w:p w:rsidR="007343D4" w:rsidRDefault="00314634">
      <w:pPr>
        <w:spacing w:line="360" w:lineRule="auto"/>
        <w:ind w:firstLine="709"/>
        <w:jc w:val="both"/>
        <w:rPr>
          <w:sz w:val="28"/>
          <w:szCs w:val="28"/>
        </w:rPr>
      </w:pPr>
      <w:r>
        <w:rPr>
          <w:sz w:val="28"/>
          <w:szCs w:val="28"/>
        </w:rPr>
        <w:t>З появою сучасних технологій, в тому числі 3D проектування віртуальних турів, створено можливість для інноваційних рішень в туристичній індустрії. Багато організацій та компаній зараз активно використовують ці технології для промоції своїх служб та продуктів, тому що спостерігається збільшення попиту на візуалізацію інформації, особливо в секторі туризму.</w:t>
      </w:r>
    </w:p>
    <w:p w:rsidR="007343D4" w:rsidRDefault="00314634">
      <w:pPr>
        <w:spacing w:line="360" w:lineRule="auto"/>
        <w:ind w:firstLine="709"/>
        <w:jc w:val="both"/>
        <w:rPr>
          <w:sz w:val="28"/>
          <w:szCs w:val="28"/>
        </w:rPr>
      </w:pPr>
      <w:r>
        <w:rPr>
          <w:sz w:val="28"/>
          <w:szCs w:val="28"/>
        </w:rPr>
        <w:t>Особливо актуальними віртуальні тури стали в часи пандемії COVID-19, коли реальні поїздки та відпочинок стали обмеженими. В таких умовах 3D технології стали одним з інструментів, за допомогою яких зберігали і навіть розвивали туристичну галузь.</w:t>
      </w:r>
    </w:p>
    <w:p w:rsidR="007343D4" w:rsidRDefault="00314634">
      <w:pPr>
        <w:spacing w:line="360" w:lineRule="auto"/>
        <w:ind w:firstLine="709"/>
        <w:jc w:val="both"/>
        <w:rPr>
          <w:sz w:val="28"/>
          <w:szCs w:val="28"/>
        </w:rPr>
      </w:pPr>
      <w:r>
        <w:rPr>
          <w:sz w:val="28"/>
          <w:szCs w:val="28"/>
        </w:rPr>
        <w:t xml:space="preserve">В умовах нинішніх обставин, коли Україна зазнає військового конфлікту, масовий приїзд іноземних туристів неможливий. Проте, використання 3D проектування та віртуальних турів має потенціал формувати відкладений попит серед іноземних туристів. Це дасть іноземним відвідувачам можливість безпечно та </w:t>
      </w:r>
      <w:proofErr w:type="spellStart"/>
      <w:r>
        <w:rPr>
          <w:sz w:val="28"/>
          <w:szCs w:val="28"/>
        </w:rPr>
        <w:t>комфортно</w:t>
      </w:r>
      <w:proofErr w:type="spellEnd"/>
      <w:r>
        <w:rPr>
          <w:sz w:val="28"/>
          <w:szCs w:val="28"/>
        </w:rPr>
        <w:t xml:space="preserve"> досліджувати туристичні локації в Україні зараз, з метою фізичного відвідування в майбутньому, коли обставини дозволять. Такий підхід може сприяти підтримці туристичної індустрії в Україні, яка зазнала величезних втрат спочатку через </w:t>
      </w:r>
      <w:proofErr w:type="spellStart"/>
      <w:r>
        <w:rPr>
          <w:sz w:val="28"/>
          <w:szCs w:val="28"/>
        </w:rPr>
        <w:t>коронавірусну</w:t>
      </w:r>
      <w:proofErr w:type="spellEnd"/>
      <w:r>
        <w:rPr>
          <w:sz w:val="28"/>
          <w:szCs w:val="28"/>
        </w:rPr>
        <w:t xml:space="preserve"> пандемію, а зараз – через повномасштабну агресію РФ проти України.</w:t>
      </w:r>
    </w:p>
    <w:p w:rsidR="007343D4" w:rsidRDefault="00314634">
      <w:pPr>
        <w:spacing w:line="360" w:lineRule="auto"/>
        <w:ind w:firstLine="709"/>
        <w:jc w:val="both"/>
        <w:rPr>
          <w:sz w:val="28"/>
          <w:szCs w:val="28"/>
        </w:rPr>
      </w:pPr>
      <w:r>
        <w:rPr>
          <w:sz w:val="28"/>
          <w:szCs w:val="28"/>
        </w:rPr>
        <w:t>За допомогою віртуальних турів можна представити та вивчити навіть ті об'єкти, до яких складно або неможливо дістатися фізично, тому це актуально не тільки під час військового стану, але й в період недостатньо розвиненого транспортного сполучення і поганих доріг (особливо місцевого значення) та великих відстаней нашої країни. Це також зручно для людей з обмеженими можливостями, яких в Україні через війну стає дедалі більше.</w:t>
      </w:r>
    </w:p>
    <w:p w:rsidR="007343D4" w:rsidRDefault="00314634">
      <w:pPr>
        <w:spacing w:line="360" w:lineRule="auto"/>
        <w:ind w:firstLine="709"/>
        <w:jc w:val="both"/>
        <w:rPr>
          <w:sz w:val="28"/>
          <w:szCs w:val="28"/>
        </w:rPr>
      </w:pPr>
      <w:r>
        <w:rPr>
          <w:sz w:val="28"/>
          <w:szCs w:val="28"/>
        </w:rPr>
        <w:lastRenderedPageBreak/>
        <w:t xml:space="preserve">Тому, проведення дослідження у сфері розвитку туристичних локацій за допомогою 3D проектування є надзвичайно актуальним і важливим для подальшого розвитку галузі туризму. </w:t>
      </w:r>
    </w:p>
    <w:p w:rsidR="007343D4" w:rsidRDefault="00314634">
      <w:pPr>
        <w:spacing w:line="360" w:lineRule="auto"/>
        <w:ind w:firstLine="709"/>
        <w:jc w:val="both"/>
        <w:rPr>
          <w:sz w:val="28"/>
          <w:szCs w:val="28"/>
        </w:rPr>
      </w:pPr>
      <w:r>
        <w:rPr>
          <w:i/>
          <w:sz w:val="28"/>
          <w:szCs w:val="28"/>
        </w:rPr>
        <w:t>Об’єкт дослідження</w:t>
      </w:r>
      <w:r>
        <w:rPr>
          <w:sz w:val="28"/>
          <w:szCs w:val="28"/>
        </w:rPr>
        <w:t xml:space="preserve"> кваліфікаційної роботи магістра – процес розвитку туристичних локацій шляхом впровадження 3D проектування віртуальних турів. </w:t>
      </w:r>
      <w:r>
        <w:rPr>
          <w:i/>
          <w:sz w:val="28"/>
          <w:szCs w:val="28"/>
        </w:rPr>
        <w:t>Предметом дослідження</w:t>
      </w:r>
      <w:r>
        <w:rPr>
          <w:sz w:val="28"/>
          <w:szCs w:val="28"/>
        </w:rPr>
        <w:t xml:space="preserve"> є теоретичні, практичні та методичні засади, які  дозволяють досягти розвитку туристичних локацій шляхом впровадження 3D проектування віртуальних турів.</w:t>
      </w:r>
    </w:p>
    <w:p w:rsidR="007343D4" w:rsidRDefault="00314634">
      <w:pPr>
        <w:spacing w:line="360" w:lineRule="auto"/>
        <w:ind w:firstLine="709"/>
        <w:jc w:val="both"/>
        <w:rPr>
          <w:sz w:val="28"/>
          <w:szCs w:val="28"/>
        </w:rPr>
      </w:pPr>
      <w:r>
        <w:rPr>
          <w:i/>
          <w:sz w:val="28"/>
          <w:szCs w:val="28"/>
        </w:rPr>
        <w:t>Мета і завдання дослідження</w:t>
      </w:r>
      <w:r>
        <w:rPr>
          <w:sz w:val="28"/>
          <w:szCs w:val="28"/>
        </w:rPr>
        <w:t xml:space="preserve">. Метою дослідження є пошук інструментів розвитку туристичних локацій, таких як 3D проектування віртуальних турів, для підвищення рівня конкурентоспроможності та туристичної </w:t>
      </w:r>
      <w:proofErr w:type="spellStart"/>
      <w:r>
        <w:rPr>
          <w:sz w:val="28"/>
          <w:szCs w:val="28"/>
        </w:rPr>
        <w:t>атрактивності</w:t>
      </w:r>
      <w:proofErr w:type="spellEnd"/>
      <w:r>
        <w:rPr>
          <w:sz w:val="28"/>
          <w:szCs w:val="28"/>
        </w:rPr>
        <w:t xml:space="preserve"> таких об’єктів в Україні та на Волині зокрема.</w:t>
      </w:r>
    </w:p>
    <w:p w:rsidR="007343D4" w:rsidRDefault="00314634">
      <w:pPr>
        <w:spacing w:line="360" w:lineRule="auto"/>
        <w:ind w:firstLine="709"/>
        <w:jc w:val="both"/>
        <w:rPr>
          <w:sz w:val="28"/>
          <w:szCs w:val="28"/>
        </w:rPr>
      </w:pPr>
      <w:r>
        <w:rPr>
          <w:sz w:val="28"/>
          <w:szCs w:val="28"/>
        </w:rPr>
        <w:t xml:space="preserve">Відповідно до мети роботи поставлені такі </w:t>
      </w:r>
      <w:r>
        <w:rPr>
          <w:i/>
          <w:sz w:val="28"/>
          <w:szCs w:val="28"/>
        </w:rPr>
        <w:t>завдання</w:t>
      </w:r>
      <w:r>
        <w:rPr>
          <w:sz w:val="28"/>
          <w:szCs w:val="28"/>
        </w:rPr>
        <w:t>:</w:t>
      </w:r>
    </w:p>
    <w:p w:rsidR="007343D4" w:rsidRDefault="00314634">
      <w:pPr>
        <w:numPr>
          <w:ilvl w:val="0"/>
          <w:numId w:val="2"/>
        </w:numPr>
        <w:tabs>
          <w:tab w:val="left" w:pos="1134"/>
        </w:tabs>
        <w:spacing w:line="360" w:lineRule="auto"/>
        <w:ind w:left="0" w:firstLine="709"/>
        <w:jc w:val="both"/>
        <w:rPr>
          <w:sz w:val="28"/>
          <w:szCs w:val="28"/>
        </w:rPr>
      </w:pPr>
      <w:r>
        <w:rPr>
          <w:sz w:val="28"/>
          <w:szCs w:val="28"/>
        </w:rPr>
        <w:t>визначити зміст та значення туристичних локацій в розвитку регіонів;</w:t>
      </w:r>
    </w:p>
    <w:p w:rsidR="007343D4" w:rsidRDefault="00314634">
      <w:pPr>
        <w:numPr>
          <w:ilvl w:val="0"/>
          <w:numId w:val="2"/>
        </w:numPr>
        <w:tabs>
          <w:tab w:val="left" w:pos="1134"/>
        </w:tabs>
        <w:spacing w:line="360" w:lineRule="auto"/>
        <w:ind w:left="0" w:firstLine="709"/>
        <w:jc w:val="both"/>
        <w:rPr>
          <w:sz w:val="28"/>
          <w:szCs w:val="28"/>
        </w:rPr>
      </w:pPr>
      <w:r>
        <w:rPr>
          <w:sz w:val="28"/>
          <w:szCs w:val="28"/>
        </w:rPr>
        <w:t>систематизувати фактори впливу на розвиток туристичних локацій;</w:t>
      </w:r>
    </w:p>
    <w:p w:rsidR="007343D4" w:rsidRDefault="00314634">
      <w:pPr>
        <w:numPr>
          <w:ilvl w:val="0"/>
          <w:numId w:val="2"/>
        </w:numPr>
        <w:tabs>
          <w:tab w:val="left" w:pos="1134"/>
        </w:tabs>
        <w:spacing w:line="360" w:lineRule="auto"/>
        <w:ind w:left="0" w:firstLine="709"/>
        <w:jc w:val="both"/>
        <w:rPr>
          <w:sz w:val="28"/>
          <w:szCs w:val="28"/>
        </w:rPr>
      </w:pPr>
      <w:r>
        <w:rPr>
          <w:sz w:val="28"/>
          <w:szCs w:val="28"/>
        </w:rPr>
        <w:t>проаналізувати міжнародний досвід забезпечення ефективного розвитку туристичних локацій;</w:t>
      </w:r>
    </w:p>
    <w:p w:rsidR="007343D4" w:rsidRDefault="00314634">
      <w:pPr>
        <w:numPr>
          <w:ilvl w:val="0"/>
          <w:numId w:val="2"/>
        </w:numPr>
        <w:tabs>
          <w:tab w:val="left" w:pos="1134"/>
        </w:tabs>
        <w:spacing w:line="360" w:lineRule="auto"/>
        <w:ind w:left="0" w:firstLine="709"/>
        <w:jc w:val="both"/>
        <w:rPr>
          <w:sz w:val="28"/>
          <w:szCs w:val="28"/>
        </w:rPr>
      </w:pPr>
      <w:r>
        <w:rPr>
          <w:sz w:val="28"/>
          <w:szCs w:val="28"/>
        </w:rPr>
        <w:t>визначити методичні підходи дослідження рівня розвитку туристичних локацій;</w:t>
      </w:r>
    </w:p>
    <w:p w:rsidR="007343D4" w:rsidRDefault="00314634">
      <w:pPr>
        <w:numPr>
          <w:ilvl w:val="0"/>
          <w:numId w:val="2"/>
        </w:numPr>
        <w:tabs>
          <w:tab w:val="left" w:pos="1134"/>
        </w:tabs>
        <w:spacing w:line="360" w:lineRule="auto"/>
        <w:ind w:left="0" w:firstLine="709"/>
        <w:jc w:val="both"/>
        <w:rPr>
          <w:sz w:val="28"/>
          <w:szCs w:val="28"/>
        </w:rPr>
      </w:pPr>
      <w:r>
        <w:rPr>
          <w:sz w:val="28"/>
          <w:szCs w:val="28"/>
        </w:rPr>
        <w:t>проаналізувати рівень розвитку туристичних локацій Волинської області;</w:t>
      </w:r>
    </w:p>
    <w:p w:rsidR="007343D4" w:rsidRDefault="00314634">
      <w:pPr>
        <w:numPr>
          <w:ilvl w:val="0"/>
          <w:numId w:val="2"/>
        </w:numPr>
        <w:tabs>
          <w:tab w:val="left" w:pos="1134"/>
        </w:tabs>
        <w:spacing w:line="360" w:lineRule="auto"/>
        <w:ind w:left="0" w:firstLine="709"/>
        <w:jc w:val="both"/>
        <w:rPr>
          <w:sz w:val="28"/>
          <w:szCs w:val="28"/>
        </w:rPr>
      </w:pPr>
      <w:r>
        <w:rPr>
          <w:sz w:val="28"/>
          <w:szCs w:val="28"/>
        </w:rPr>
        <w:t>запропонувати напрями підвищення рівня розвитку туристичних локацій Волині шляхом застосування 3D проектування віртуальних турів.</w:t>
      </w:r>
    </w:p>
    <w:p w:rsidR="007343D4" w:rsidRDefault="00314634">
      <w:pPr>
        <w:spacing w:line="360" w:lineRule="auto"/>
        <w:ind w:firstLine="709"/>
        <w:jc w:val="both"/>
        <w:rPr>
          <w:sz w:val="28"/>
          <w:szCs w:val="28"/>
        </w:rPr>
      </w:pPr>
      <w:r>
        <w:rPr>
          <w:i/>
          <w:sz w:val="28"/>
          <w:szCs w:val="28"/>
        </w:rPr>
        <w:t>Методи дослідження.</w:t>
      </w:r>
      <w:r>
        <w:rPr>
          <w:sz w:val="28"/>
          <w:szCs w:val="28"/>
        </w:rPr>
        <w:t xml:space="preserve"> Для розв’язання поставлених завдань та досягнення визначеної мети в кваліфікаційній роботі магістра використано наступні методи наукового дослідження: монографічний, аналогія та порівняльні методи дослідження – при визначенні теоретичних засад розвитку туристичних локацій; аналізу та синтезу – при дослідженні рівня розвитку туристичних локацій Волинської області; польові дослідження і моделювання – в процесі підготовки </w:t>
      </w:r>
      <w:r>
        <w:rPr>
          <w:sz w:val="28"/>
          <w:szCs w:val="28"/>
        </w:rPr>
        <w:lastRenderedPageBreak/>
        <w:t xml:space="preserve">до проектування 3D-туру. Для виявлення сильних та слабких сторін, загроз та можливостей туристичних локацій </w:t>
      </w:r>
      <w:proofErr w:type="spellStart"/>
      <w:r>
        <w:rPr>
          <w:sz w:val="28"/>
          <w:szCs w:val="28"/>
        </w:rPr>
        <w:t>Олики</w:t>
      </w:r>
      <w:proofErr w:type="spellEnd"/>
      <w:r>
        <w:rPr>
          <w:sz w:val="28"/>
          <w:szCs w:val="28"/>
        </w:rPr>
        <w:t xml:space="preserve"> – використано метод SWOT аналізу. </w:t>
      </w:r>
    </w:p>
    <w:p w:rsidR="007343D4" w:rsidRDefault="00314634">
      <w:pPr>
        <w:spacing w:line="360" w:lineRule="auto"/>
        <w:ind w:firstLine="709"/>
        <w:jc w:val="both"/>
        <w:rPr>
          <w:sz w:val="28"/>
          <w:szCs w:val="28"/>
        </w:rPr>
      </w:pPr>
      <w:r>
        <w:rPr>
          <w:i/>
          <w:sz w:val="28"/>
          <w:szCs w:val="28"/>
        </w:rPr>
        <w:t>Інформаційна база</w:t>
      </w:r>
      <w:r>
        <w:rPr>
          <w:sz w:val="28"/>
          <w:szCs w:val="28"/>
        </w:rPr>
        <w:t xml:space="preserve"> дослідження кваліфікаційної роботи магістра – звіти Головного управління статистики у Волинській області та Державного агентства розвитку туризму в Україні, наукові публікації вчених, профільні </w:t>
      </w:r>
      <w:proofErr w:type="spellStart"/>
      <w:r>
        <w:rPr>
          <w:sz w:val="28"/>
          <w:szCs w:val="28"/>
        </w:rPr>
        <w:t>web</w:t>
      </w:r>
      <w:proofErr w:type="spellEnd"/>
      <w:r>
        <w:rPr>
          <w:sz w:val="28"/>
          <w:szCs w:val="28"/>
        </w:rPr>
        <w:t>-ресурси, нормативні документи і закони України, а також затверджена Волинською обласною радою Стратегія розвитку Волинської області.</w:t>
      </w:r>
    </w:p>
    <w:p w:rsidR="007343D4" w:rsidRDefault="00314634">
      <w:pPr>
        <w:spacing w:line="360" w:lineRule="auto"/>
        <w:ind w:firstLine="709"/>
        <w:jc w:val="both"/>
        <w:rPr>
          <w:sz w:val="28"/>
          <w:szCs w:val="28"/>
        </w:rPr>
      </w:pPr>
      <w:r>
        <w:rPr>
          <w:i/>
          <w:sz w:val="28"/>
          <w:szCs w:val="28"/>
        </w:rPr>
        <w:t>Наукова новизна</w:t>
      </w:r>
      <w:r>
        <w:rPr>
          <w:sz w:val="28"/>
          <w:szCs w:val="28"/>
        </w:rPr>
        <w:t xml:space="preserve"> полягає в адаптації до українських реалій практичних аспектів розвитку туристичних локацій, що може допомогти підвищувати рівень конкурентоспроможності індустрії туризму як важливого сектору економіки Волинської області та України. Вперше проведений комплексний аналіз та дослідження можливостей використання технології 3D проектування віртуальних турів для розвитку туристичних локацій. Дослідження орієнтується на конкретний туристичний сегмент та включає в себе розробку методики застосування 3D моделювання для візуалізації об’єктів. Важливо також врахувати, що дане дослідження може сприяти підвищенню конкурентоспроможності туристичних локацій та забезпечити новий підхід до приваблення відвідувачів. Враховуючи швидко зростаючий інтерес до віртуальних подорожей та віртуальної реальності, ця робота може мати важливий вплив на розвиток туризму в майбутньому.</w:t>
      </w:r>
    </w:p>
    <w:p w:rsidR="007343D4" w:rsidRDefault="00314634">
      <w:pPr>
        <w:spacing w:line="360" w:lineRule="auto"/>
        <w:ind w:firstLine="709"/>
        <w:jc w:val="both"/>
        <w:rPr>
          <w:sz w:val="28"/>
          <w:szCs w:val="28"/>
        </w:rPr>
      </w:pPr>
      <w:r>
        <w:rPr>
          <w:i/>
          <w:sz w:val="28"/>
          <w:szCs w:val="28"/>
        </w:rPr>
        <w:t>Практичне значення</w:t>
      </w:r>
      <w:r>
        <w:rPr>
          <w:sz w:val="28"/>
          <w:szCs w:val="28"/>
        </w:rPr>
        <w:t>: результати даного дослідження можуть будуть цікаві місцевим громадам, що зацікавлені в покращенні свого економічного стану, органам місцевого самоврядування, туристичним операторам та туристичним агенціям, що орієнтуються на внутрішній та в’їзний туризм, а також приватним компаніям та фріланс-спеціалістам, які займаються створенням віртуальних турів.</w:t>
      </w:r>
    </w:p>
    <w:p w:rsidR="007343D4" w:rsidRDefault="007343D4">
      <w:pPr>
        <w:spacing w:line="360" w:lineRule="auto"/>
        <w:ind w:firstLine="709"/>
        <w:jc w:val="both"/>
        <w:rPr>
          <w:sz w:val="28"/>
          <w:szCs w:val="28"/>
        </w:rPr>
      </w:pPr>
    </w:p>
    <w:p w:rsidR="007343D4" w:rsidRDefault="007343D4">
      <w:pPr>
        <w:spacing w:line="360" w:lineRule="auto"/>
        <w:ind w:firstLine="708"/>
        <w:jc w:val="both"/>
        <w:rPr>
          <w:sz w:val="28"/>
          <w:szCs w:val="28"/>
        </w:rPr>
      </w:pPr>
    </w:p>
    <w:p w:rsidR="007343D4" w:rsidRDefault="007343D4">
      <w:pPr>
        <w:spacing w:line="360" w:lineRule="auto"/>
        <w:ind w:firstLine="705"/>
        <w:jc w:val="both"/>
        <w:rPr>
          <w:sz w:val="28"/>
          <w:szCs w:val="28"/>
        </w:rPr>
      </w:pPr>
    </w:p>
    <w:p w:rsidR="007343D4" w:rsidRDefault="00314634">
      <w:pPr>
        <w:pStyle w:val="2"/>
        <w:rPr>
          <w:b w:val="0"/>
        </w:rPr>
      </w:pPr>
      <w:bookmarkStart w:id="4" w:name="_heading=h.30j0zll" w:colFirst="0" w:colLast="0"/>
      <w:bookmarkEnd w:id="4"/>
      <w:r>
        <w:rPr>
          <w:b w:val="0"/>
        </w:rPr>
        <w:lastRenderedPageBreak/>
        <w:t>РОЗДІЛ 1. ТЕОРЕТИЧНІ ЗАСАДИ РОЗВИТКУ ТУРИСТИЧНИХ ЛОКАЦІЙ</w:t>
      </w:r>
    </w:p>
    <w:p w:rsidR="007343D4" w:rsidRDefault="007343D4"/>
    <w:p w:rsidR="007343D4" w:rsidRDefault="00314634">
      <w:pPr>
        <w:pStyle w:val="3"/>
        <w:rPr>
          <w:b w:val="0"/>
          <w:i/>
        </w:rPr>
      </w:pPr>
      <w:bookmarkStart w:id="5" w:name="_heading=h.1fob9te" w:colFirst="0" w:colLast="0"/>
      <w:bookmarkEnd w:id="5"/>
      <w:r>
        <w:rPr>
          <w:b w:val="0"/>
          <w:i/>
        </w:rPr>
        <w:t>1.1. Зміст та значення туристичних локацій в розвитку регіонів</w:t>
      </w:r>
    </w:p>
    <w:p w:rsidR="007343D4" w:rsidRDefault="007343D4">
      <w:pPr>
        <w:ind w:firstLine="708"/>
      </w:pPr>
    </w:p>
    <w:p w:rsidR="007343D4" w:rsidRDefault="00314634">
      <w:pPr>
        <w:spacing w:line="360" w:lineRule="auto"/>
        <w:ind w:firstLine="708"/>
        <w:jc w:val="both"/>
        <w:rPr>
          <w:sz w:val="28"/>
          <w:szCs w:val="28"/>
        </w:rPr>
      </w:pPr>
      <w:r>
        <w:rPr>
          <w:sz w:val="28"/>
          <w:szCs w:val="28"/>
        </w:rPr>
        <w:t xml:space="preserve">Туризм є ключовим елементом розвитку багатьох регіонів, маючи величезний потенціал як для економічного зростання, так і для культурного обміну та соціокультурної взаємодії. Одним із фундаментальних аспектів розвитку туристичних регіонів є концепція туристичних локацій, яка відображає специфічні точки притягнення для відвідувачів та їх вплив на розвиток даного регіону. </w:t>
      </w:r>
    </w:p>
    <w:p w:rsidR="007343D4" w:rsidRDefault="00314634">
      <w:pPr>
        <w:spacing w:line="360" w:lineRule="auto"/>
        <w:ind w:firstLine="708"/>
        <w:jc w:val="both"/>
        <w:rPr>
          <w:sz w:val="28"/>
          <w:szCs w:val="28"/>
        </w:rPr>
      </w:pPr>
      <w:r>
        <w:rPr>
          <w:sz w:val="28"/>
          <w:szCs w:val="28"/>
        </w:rPr>
        <w:t xml:space="preserve">Слід зазначити, що з боку науковців набагато більше уваги приділяється розвитку туристичних </w:t>
      </w:r>
      <w:proofErr w:type="spellStart"/>
      <w:r>
        <w:rPr>
          <w:sz w:val="28"/>
          <w:szCs w:val="28"/>
        </w:rPr>
        <w:t>дестинацій</w:t>
      </w:r>
      <w:proofErr w:type="spellEnd"/>
      <w:r>
        <w:rPr>
          <w:sz w:val="28"/>
          <w:szCs w:val="28"/>
        </w:rPr>
        <w:t xml:space="preserve">, а не локацій. Ще у 2004 </w:t>
      </w:r>
      <w:proofErr w:type="spellStart"/>
      <w:r>
        <w:rPr>
          <w:sz w:val="28"/>
          <w:szCs w:val="28"/>
        </w:rPr>
        <w:t>Лодж</w:t>
      </w:r>
      <w:proofErr w:type="spellEnd"/>
      <w:r>
        <w:rPr>
          <w:sz w:val="28"/>
          <w:szCs w:val="28"/>
        </w:rPr>
        <w:t xml:space="preserve"> зауважував, що «в контексті туризму брендинг </w:t>
      </w:r>
      <w:proofErr w:type="spellStart"/>
      <w:r>
        <w:rPr>
          <w:sz w:val="28"/>
          <w:szCs w:val="28"/>
        </w:rPr>
        <w:t>дестинації</w:t>
      </w:r>
      <w:proofErr w:type="spellEnd"/>
      <w:r>
        <w:rPr>
          <w:sz w:val="28"/>
          <w:szCs w:val="28"/>
        </w:rPr>
        <w:t xml:space="preserve"> добре вивчений, але цього не можна сказати про локацію (місце)» [1]. Проблематику очевидної прогалини в науковій літературі також піднімала </w:t>
      </w:r>
      <w:proofErr w:type="spellStart"/>
      <w:r>
        <w:rPr>
          <w:sz w:val="28"/>
          <w:szCs w:val="28"/>
        </w:rPr>
        <w:t>Sonya</w:t>
      </w:r>
      <w:proofErr w:type="spellEnd"/>
      <w:r>
        <w:rPr>
          <w:sz w:val="28"/>
          <w:szCs w:val="28"/>
        </w:rPr>
        <w:t xml:space="preserve"> </w:t>
      </w:r>
      <w:proofErr w:type="spellStart"/>
      <w:r>
        <w:rPr>
          <w:sz w:val="28"/>
          <w:szCs w:val="28"/>
        </w:rPr>
        <w:t>Hanna</w:t>
      </w:r>
      <w:proofErr w:type="spellEnd"/>
      <w:r>
        <w:rPr>
          <w:sz w:val="28"/>
          <w:szCs w:val="28"/>
        </w:rPr>
        <w:t xml:space="preserve"> в 2008 році, аналізуючи використання термінології в брендингу місць [2]. Однак «прив’язаність до локації стала важливою концепцією в дослідженнях, пов’язаних з туризмом» [3].</w:t>
      </w:r>
    </w:p>
    <w:p w:rsidR="007343D4" w:rsidRDefault="00314634">
      <w:pPr>
        <w:spacing w:line="360" w:lineRule="auto"/>
        <w:ind w:firstLine="708"/>
        <w:jc w:val="both"/>
        <w:rPr>
          <w:sz w:val="28"/>
          <w:szCs w:val="28"/>
        </w:rPr>
      </w:pPr>
      <w:r>
        <w:rPr>
          <w:sz w:val="28"/>
          <w:szCs w:val="28"/>
        </w:rPr>
        <w:t xml:space="preserve">Туристична локація – це конкретне місце або об'єкт, який привертає туристів через свою привабливість або унікальність. Туристична локація може бути природним чи культурним об'єктом, архітектурним пам'ятником, музеєм, національним парком, пляжем, гірським курортом тощо. Це місце, яке може бути цікавим для відвідувачів та приваблює їх своїми унікальними характеристиками або можливостями для відпочинку і розваг. Туристична </w:t>
      </w:r>
      <w:proofErr w:type="spellStart"/>
      <w:r>
        <w:rPr>
          <w:sz w:val="28"/>
          <w:szCs w:val="28"/>
        </w:rPr>
        <w:t>дестинація</w:t>
      </w:r>
      <w:proofErr w:type="spellEnd"/>
      <w:r>
        <w:rPr>
          <w:sz w:val="28"/>
          <w:szCs w:val="28"/>
        </w:rPr>
        <w:t xml:space="preserve"> – це більший туристичний об’єкт або територія, яка складається з кількох туристичних локацій та інфраструктури, яка об'єднується з метою приваблення туристів та задоволення їхніх потреб. Туристична </w:t>
      </w:r>
      <w:proofErr w:type="spellStart"/>
      <w:r>
        <w:rPr>
          <w:sz w:val="28"/>
          <w:szCs w:val="28"/>
        </w:rPr>
        <w:t>дестинація</w:t>
      </w:r>
      <w:proofErr w:type="spellEnd"/>
      <w:r>
        <w:rPr>
          <w:sz w:val="28"/>
          <w:szCs w:val="28"/>
        </w:rPr>
        <w:t xml:space="preserve"> може включати в себе різноманітні види туризму, такі як культурний, пригодницький, екологічний, пляжний туризм тощо. Це більш широке поняття, яке охоплює не лише окремі туристичні об'єкти, але й інфраструктуру, послуги, розваги, транспортні зв'язки </w:t>
      </w:r>
      <w:r>
        <w:rPr>
          <w:sz w:val="28"/>
          <w:szCs w:val="28"/>
        </w:rPr>
        <w:lastRenderedPageBreak/>
        <w:t>тощо, спрямовані на залучення та зручне перебування туристів у даній області чи країні. Згідно з Законом України «Про туризм», «</w:t>
      </w:r>
      <w:proofErr w:type="spellStart"/>
      <w:r>
        <w:rPr>
          <w:sz w:val="28"/>
          <w:szCs w:val="28"/>
        </w:rPr>
        <w:t>дестинація</w:t>
      </w:r>
      <w:proofErr w:type="spellEnd"/>
      <w:r>
        <w:rPr>
          <w:sz w:val="28"/>
          <w:szCs w:val="28"/>
        </w:rPr>
        <w:t xml:space="preserve"> (туристична) – місце призначення туристичної подорожі (туристичної поїздки, туру, екскурсії), місце відвідування (територія, місцевість, місто, населений пункт, туристичний центр) особами, які не проживають постійно в даній місцевості і не належать до категорії місцевого населення» [4].</w:t>
      </w:r>
    </w:p>
    <w:p w:rsidR="007343D4" w:rsidRDefault="00314634">
      <w:pPr>
        <w:spacing w:line="360" w:lineRule="auto"/>
        <w:ind w:firstLine="708"/>
        <w:jc w:val="both"/>
        <w:rPr>
          <w:sz w:val="28"/>
          <w:szCs w:val="28"/>
        </w:rPr>
      </w:pPr>
      <w:r>
        <w:rPr>
          <w:sz w:val="28"/>
          <w:szCs w:val="28"/>
        </w:rPr>
        <w:t xml:space="preserve">Туристичні локації відіграють важливу роль в розвитку і туристичних </w:t>
      </w:r>
      <w:proofErr w:type="spellStart"/>
      <w:r>
        <w:rPr>
          <w:sz w:val="28"/>
          <w:szCs w:val="28"/>
        </w:rPr>
        <w:t>дестинацій</w:t>
      </w:r>
      <w:proofErr w:type="spellEnd"/>
      <w:r>
        <w:rPr>
          <w:sz w:val="28"/>
          <w:szCs w:val="28"/>
        </w:rPr>
        <w:t>, і регіонального туризму, та мають значний вплив на економічний, культурний та соціальний аспекти регіонів. Розуміння змісту та значення туристичних локацій є важливим для визначення їх потенціалу та впливу на регіональний розвиток.</w:t>
      </w:r>
    </w:p>
    <w:p w:rsidR="007343D4" w:rsidRDefault="00314634">
      <w:pPr>
        <w:spacing w:line="360" w:lineRule="auto"/>
        <w:ind w:firstLine="708"/>
        <w:jc w:val="both"/>
        <w:rPr>
          <w:sz w:val="28"/>
          <w:szCs w:val="28"/>
        </w:rPr>
      </w:pPr>
      <w:r>
        <w:rPr>
          <w:sz w:val="28"/>
          <w:szCs w:val="28"/>
        </w:rPr>
        <w:t xml:space="preserve">Зміст туристичних локацій охоплює унікальні природні та культурні об'єкти, історичні пам’ятки, архітектурні твори, традиційні мистецтва та звичаї, які привертають увагу туристів. Вони є елементами, що визначають туристичний образ регіону та впливають на його привабливість для відвідувачів. Важливою характеристикою туристичних локацій є їхня здатність зберігати та передавати унікальність та спадщину регіону. </w:t>
      </w:r>
    </w:p>
    <w:p w:rsidR="007343D4" w:rsidRDefault="00314634">
      <w:pPr>
        <w:spacing w:line="360" w:lineRule="auto"/>
        <w:ind w:firstLine="708"/>
        <w:jc w:val="both"/>
        <w:rPr>
          <w:sz w:val="28"/>
          <w:szCs w:val="28"/>
        </w:rPr>
      </w:pPr>
      <w:r>
        <w:rPr>
          <w:sz w:val="28"/>
          <w:szCs w:val="28"/>
        </w:rPr>
        <w:t>Значення туристичних локацій полягає в їхньому потенціалі для стимулювання економічного зростання регіонів через збільшення потоку туристів, створення нових робочих місць у сфері послуг, підтримку місцевої економіки та підвищення загального рівня життя населення. Відвідування туристами локацій сприяє розвитку малого та середнього бізнесу, розширенню інфраструктури та покращенню послуг. Крім того, туризм також сприяє збереженню історичної цінності, культурної спадщини та традицій регіонів, сприяючи їхньому розвитку та просуванню на міжнародному рівні. Таким чином, в розвитку туристичної локації завжди зацікавлено багато сторін (рис. 1.1).</w:t>
      </w:r>
    </w:p>
    <w:p w:rsidR="007343D4" w:rsidRDefault="007343D4">
      <w:pPr>
        <w:spacing w:line="360" w:lineRule="auto"/>
        <w:ind w:firstLine="708"/>
        <w:rPr>
          <w:sz w:val="28"/>
          <w:szCs w:val="28"/>
        </w:rPr>
      </w:pPr>
    </w:p>
    <w:p w:rsidR="007343D4" w:rsidRDefault="00314634">
      <w:pPr>
        <w:spacing w:line="360" w:lineRule="auto"/>
        <w:ind w:firstLine="708"/>
        <w:rPr>
          <w:sz w:val="28"/>
          <w:szCs w:val="28"/>
        </w:rPr>
      </w:pPr>
      <w:r>
        <w:rPr>
          <w:sz w:val="28"/>
          <w:szCs w:val="28"/>
        </w:rPr>
        <w:lastRenderedPageBreak/>
        <w:t xml:space="preserve">Рис. 1.1. </w:t>
      </w:r>
      <w:proofErr w:type="spellStart"/>
      <w:r>
        <w:rPr>
          <w:sz w:val="28"/>
          <w:szCs w:val="28"/>
        </w:rPr>
        <w:t>Стейкхолдери</w:t>
      </w:r>
      <w:proofErr w:type="spellEnd"/>
      <w:r>
        <w:rPr>
          <w:sz w:val="28"/>
          <w:szCs w:val="28"/>
        </w:rPr>
        <w:t xml:space="preserve"> розвитку туристичних локацій</w:t>
      </w:r>
      <w:r>
        <w:rPr>
          <w:noProof/>
        </w:rPr>
        <w:drawing>
          <wp:anchor distT="19050" distB="19050" distL="19050" distR="19050" simplePos="0" relativeHeight="251658240" behindDoc="0" locked="0" layoutInCell="1" hidden="0" allowOverlap="1">
            <wp:simplePos x="0" y="0"/>
            <wp:positionH relativeFrom="column">
              <wp:posOffset>3</wp:posOffset>
            </wp:positionH>
            <wp:positionV relativeFrom="paragraph">
              <wp:posOffset>19050</wp:posOffset>
            </wp:positionV>
            <wp:extent cx="6120000" cy="2369469"/>
            <wp:effectExtent l="0" t="0" r="0" b="0"/>
            <wp:wrapTopAndBottom distT="19050" distB="1905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6120000" cy="2369469"/>
                    </a:xfrm>
                    <a:prstGeom prst="rect">
                      <a:avLst/>
                    </a:prstGeom>
                    <a:ln/>
                  </pic:spPr>
                </pic:pic>
              </a:graphicData>
            </a:graphic>
          </wp:anchor>
        </w:drawing>
      </w:r>
    </w:p>
    <w:p w:rsidR="007343D4" w:rsidRDefault="007343D4">
      <w:pPr>
        <w:spacing w:line="360" w:lineRule="auto"/>
        <w:ind w:firstLine="708"/>
        <w:jc w:val="both"/>
        <w:rPr>
          <w:sz w:val="28"/>
          <w:szCs w:val="28"/>
        </w:rPr>
      </w:pPr>
    </w:p>
    <w:p w:rsidR="007343D4" w:rsidRDefault="00314634">
      <w:pPr>
        <w:spacing w:line="360" w:lineRule="auto"/>
        <w:ind w:firstLine="708"/>
        <w:jc w:val="both"/>
        <w:rPr>
          <w:sz w:val="28"/>
          <w:szCs w:val="28"/>
        </w:rPr>
      </w:pPr>
      <w:r>
        <w:rPr>
          <w:sz w:val="28"/>
          <w:szCs w:val="28"/>
        </w:rPr>
        <w:t xml:space="preserve">Державні органи влади мають інтерес у розвитку туристичних локацій, оскільки туризм – це важливий сектор економіки, який забезпечує податкові надходження. Держава може розробляти політику, спрямовану на розвиток туристичних об’єктів та інфраструктури. Міжнародні та регіональні організації з питань розвитку зацікавлені в підтримці розвитку туристичних локацій і туризму як засобу боротьби з бідністю та нерівністю. Інвестори та донори, що фінансують проекти з розвитку туризму, сподіваються на повернення інвестицій і економічний результат своїх вкладень. Також зацікавленою стороною є активісти та громадські організації, які борються за права громадян, економічну стабільність, соціальну справедливість та інші питання. Туроператори та </w:t>
      </w:r>
      <w:proofErr w:type="spellStart"/>
      <w:r>
        <w:rPr>
          <w:sz w:val="28"/>
          <w:szCs w:val="28"/>
        </w:rPr>
        <w:t>турагенції</w:t>
      </w:r>
      <w:proofErr w:type="spellEnd"/>
      <w:r>
        <w:rPr>
          <w:sz w:val="28"/>
          <w:szCs w:val="28"/>
        </w:rPr>
        <w:t xml:space="preserve">, які організовують подорожі та екскурсії, зацікавлені в популяризації туристичних місць для покращення якості і асортименту своїх </w:t>
      </w:r>
      <w:proofErr w:type="spellStart"/>
      <w:r>
        <w:rPr>
          <w:sz w:val="28"/>
          <w:szCs w:val="28"/>
        </w:rPr>
        <w:t>турпродуктів</w:t>
      </w:r>
      <w:proofErr w:type="spellEnd"/>
      <w:r>
        <w:rPr>
          <w:sz w:val="28"/>
          <w:szCs w:val="28"/>
        </w:rPr>
        <w:t xml:space="preserve"> та послуг. Місцеві громади також мають інтерес у розвитку туристичних локацій. Туризм може забезпечити нові робочі місця, зростання попиту на товари та послуги, а також збільшити розвиток інфраструктури у їхній місцевості. Місцевий бізнес, а особливо готелі, ресторани, магазини сувенірної продукції та інші підприємства, пов’язані з туризмом, зацікавлені у розвитку туристичних локацій. Зростання потоку туристів означає більше клієнтів та можливостей для прибутку. Компанії, що забезпечують транспортні послуги (авіакомпанії, залізничні компанії, автобусні компанії та служби таксі), також мають інтерес у </w:t>
      </w:r>
      <w:r>
        <w:rPr>
          <w:sz w:val="28"/>
          <w:szCs w:val="28"/>
        </w:rPr>
        <w:lastRenderedPageBreak/>
        <w:t>розвитку туристичних локацій, оскільки це може збільшити попит на їхні послуги. Медіа відіграють важливу роль у формуванні іміджу туристичних локацій та інформуванні потенційних відвідувачів, а ріст популярності певних туристичних локацій збільшує кількість потенційних рекламодавців. Очевидно, самі туристи є теж важливою зацікавленою стороною у розвитку туристичних локацій. Вони шукають щоразу нові цікаві місця для відпочинку, розваг, отримання нових емоцій та нового досвіду.</w:t>
      </w:r>
    </w:p>
    <w:p w:rsidR="007343D4" w:rsidRDefault="00314634">
      <w:pPr>
        <w:spacing w:line="360" w:lineRule="auto"/>
        <w:ind w:firstLine="708"/>
        <w:jc w:val="both"/>
        <w:rPr>
          <w:sz w:val="28"/>
          <w:szCs w:val="28"/>
        </w:rPr>
      </w:pPr>
      <w:r>
        <w:rPr>
          <w:sz w:val="28"/>
          <w:szCs w:val="28"/>
        </w:rPr>
        <w:t xml:space="preserve">Для розвитку туристичних локацій важливий і внутрішній туризм, але дуже важливо викликати інтерес та забезпечити привабливість локації для гостей з інших регіонів та країн. «Адже, саме в’їзні туристи, а точніше їхня кількість сприяє покращенню подальшого розвитку туристичної інфраструктури, збільшує ВВП як країни, так і області» [5]. </w:t>
      </w:r>
    </w:p>
    <w:p w:rsidR="007343D4" w:rsidRDefault="00314634">
      <w:pPr>
        <w:spacing w:line="360" w:lineRule="auto"/>
        <w:ind w:firstLine="708"/>
        <w:jc w:val="both"/>
        <w:rPr>
          <w:sz w:val="28"/>
          <w:szCs w:val="28"/>
        </w:rPr>
      </w:pPr>
      <w:r>
        <w:rPr>
          <w:sz w:val="28"/>
          <w:szCs w:val="28"/>
        </w:rPr>
        <w:t>Таким чином, туристичні локації відіграють ключову роль у розвитку регіонів, єднаючи в собі культурне, історичне, та природне багатство з економічним зростанням і соціальним прогресом. Вони не тільки сприяють збільшенню туристичних потоків та розвитку місцевої економіки через створення робочих місць та залучення інвестицій, але й відіграють важливу роль у збереженні та популяризації культурної спадщини. Туристичні локації також сприяють соціальній інтеграції, забезпечуючи платформу для культурного обміну та взаєморозуміння між різними народами та культурами. Це не тільки покращує імідж регіону на міжнародній арені, але й сприяє формуванню відчуття гордості та ідентичності серед місцевих жителів.</w:t>
      </w:r>
    </w:p>
    <w:p w:rsidR="007343D4" w:rsidRDefault="007343D4">
      <w:pPr>
        <w:spacing w:line="360" w:lineRule="auto"/>
        <w:ind w:firstLine="708"/>
        <w:jc w:val="both"/>
        <w:rPr>
          <w:sz w:val="28"/>
          <w:szCs w:val="28"/>
        </w:rPr>
      </w:pPr>
    </w:p>
    <w:p w:rsidR="007343D4" w:rsidRDefault="00314634">
      <w:pPr>
        <w:pStyle w:val="3"/>
        <w:rPr>
          <w:b w:val="0"/>
          <w:i/>
        </w:rPr>
      </w:pPr>
      <w:bookmarkStart w:id="6" w:name="_heading=h.3znysh7" w:colFirst="0" w:colLast="0"/>
      <w:bookmarkEnd w:id="6"/>
      <w:r>
        <w:rPr>
          <w:b w:val="0"/>
          <w:i/>
        </w:rPr>
        <w:t xml:space="preserve">1.2. Фактори впливу на розвиток туристичних локацій </w:t>
      </w:r>
    </w:p>
    <w:p w:rsidR="007343D4" w:rsidRDefault="007343D4"/>
    <w:p w:rsidR="007343D4" w:rsidRDefault="00314634">
      <w:pPr>
        <w:spacing w:line="360" w:lineRule="auto"/>
        <w:ind w:firstLine="708"/>
        <w:jc w:val="both"/>
        <w:rPr>
          <w:sz w:val="28"/>
          <w:szCs w:val="28"/>
        </w:rPr>
      </w:pPr>
      <w:r>
        <w:rPr>
          <w:sz w:val="28"/>
          <w:szCs w:val="28"/>
        </w:rPr>
        <w:t xml:space="preserve">Розвиток туристичних локацій визначається різноманітними факторами, які впливають на їх привабливість та конкурентоспроможність. Розуміння цих факторів допоможе у формуванні стратегій для покращення туристичних місць, дозволить розробляти програми розвитку, які спрямовані на покращення та збільшення потенціалу локацій. Розуміння факторів впливу є ключем до </w:t>
      </w:r>
      <w:r>
        <w:rPr>
          <w:sz w:val="28"/>
          <w:szCs w:val="28"/>
        </w:rPr>
        <w:lastRenderedPageBreak/>
        <w:t>успішного управління туристичними локаціями, щоб ефективно розподіляти ресурси. А оскільки сучасний туристичний ринок дуже конкурентний, то розуміння різних чинників, що впливають на привабливість туристичних локацій, дозволяє розвивати конкурентні переваги, одночасно враховуючи можливі загрози та проблеми. Тому доцільно провести систематизацію факторів впливу на розвиток туристичних локацій.</w:t>
      </w:r>
      <w:r>
        <w:rPr>
          <w:noProof/>
        </w:rPr>
        <w:drawing>
          <wp:anchor distT="0" distB="0" distL="114300" distR="114300" simplePos="0" relativeHeight="251659264" behindDoc="0" locked="0" layoutInCell="1" hidden="0" allowOverlap="1">
            <wp:simplePos x="0" y="0"/>
            <wp:positionH relativeFrom="column">
              <wp:posOffset>1</wp:posOffset>
            </wp:positionH>
            <wp:positionV relativeFrom="paragraph">
              <wp:posOffset>1905116</wp:posOffset>
            </wp:positionV>
            <wp:extent cx="6124799" cy="6717648"/>
            <wp:effectExtent l="0" t="0" r="0" b="0"/>
            <wp:wrapSquare wrapText="bothSides" distT="0" distB="0" distL="114300" distR="11430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6124799" cy="6717648"/>
                    </a:xfrm>
                    <a:prstGeom prst="rect">
                      <a:avLst/>
                    </a:prstGeom>
                    <a:ln/>
                  </pic:spPr>
                </pic:pic>
              </a:graphicData>
            </a:graphic>
          </wp:anchor>
        </w:drawing>
      </w:r>
    </w:p>
    <w:p w:rsidR="007343D4" w:rsidRDefault="00314634">
      <w:pPr>
        <w:spacing w:line="360" w:lineRule="auto"/>
        <w:ind w:firstLine="709"/>
        <w:jc w:val="both"/>
        <w:rPr>
          <w:sz w:val="28"/>
          <w:szCs w:val="28"/>
        </w:rPr>
      </w:pPr>
      <w:r>
        <w:rPr>
          <w:sz w:val="28"/>
          <w:szCs w:val="28"/>
        </w:rPr>
        <w:t>Рис 1.2. Фактори, що впливають на розвиток туристичних локацій</w:t>
      </w:r>
    </w:p>
    <w:p w:rsidR="007343D4" w:rsidRDefault="00314634">
      <w:pPr>
        <w:spacing w:line="360" w:lineRule="auto"/>
        <w:ind w:firstLine="708"/>
        <w:jc w:val="both"/>
        <w:rPr>
          <w:sz w:val="28"/>
          <w:szCs w:val="28"/>
        </w:rPr>
      </w:pPr>
      <w:r>
        <w:rPr>
          <w:sz w:val="28"/>
          <w:szCs w:val="28"/>
        </w:rPr>
        <w:lastRenderedPageBreak/>
        <w:t>Природні ресурси: краса природи, унікальні ландшафти, гори, озера, річки, пляжі, парки природи та інші природні об'єкти є важливими факторами, що можуть значно впливати на привабливість туристичного напрямку. І навпаки, негативний техногенний вплив людини на природу зменшує привабливість локації в очах туристів.</w:t>
      </w:r>
    </w:p>
    <w:p w:rsidR="007343D4" w:rsidRDefault="00314634">
      <w:pPr>
        <w:spacing w:line="360" w:lineRule="auto"/>
        <w:ind w:firstLine="708"/>
        <w:jc w:val="both"/>
        <w:rPr>
          <w:sz w:val="28"/>
          <w:szCs w:val="28"/>
        </w:rPr>
      </w:pPr>
      <w:r>
        <w:rPr>
          <w:sz w:val="28"/>
          <w:szCs w:val="28"/>
        </w:rPr>
        <w:t>Культурні та історичні пам’ятки – унікальна культурна спадщина, пам'ятки архітектури, старовинні міста, музеї, археологічні пам'ятки, театри, релігійні споруди привертають туристів, оскільки вони є свідченням історії та культури регіону. З іншого боку, втрата історичної та культурної спадщини негативно позначається на розвитку туристичної локації.</w:t>
      </w:r>
    </w:p>
    <w:p w:rsidR="007343D4" w:rsidRDefault="00314634">
      <w:pPr>
        <w:spacing w:line="360" w:lineRule="auto"/>
        <w:ind w:firstLine="708"/>
        <w:jc w:val="both"/>
        <w:rPr>
          <w:sz w:val="28"/>
          <w:szCs w:val="28"/>
        </w:rPr>
      </w:pPr>
      <w:r>
        <w:rPr>
          <w:sz w:val="28"/>
          <w:szCs w:val="28"/>
        </w:rPr>
        <w:t>Інфраструктура – наявність зручних готелів, ресторанів, якісних доріг і транспортних мереж, медичної допомоги та інших сервісів грає важливу роль у привабливості туристичної локації. При відсутності розвиненої інфраструктури та при поганих дорогах чи відсутності мережі громадського транспорту зменшується бажання туристів відвідати певну локацію.</w:t>
      </w:r>
    </w:p>
    <w:p w:rsidR="007343D4" w:rsidRDefault="00314634">
      <w:pPr>
        <w:spacing w:line="360" w:lineRule="auto"/>
        <w:ind w:firstLine="708"/>
        <w:jc w:val="both"/>
        <w:rPr>
          <w:sz w:val="28"/>
          <w:szCs w:val="28"/>
        </w:rPr>
      </w:pPr>
      <w:r>
        <w:rPr>
          <w:sz w:val="28"/>
          <w:szCs w:val="28"/>
        </w:rPr>
        <w:t>Маркетинг та реклама: ефективна реклама та маркетингові стратегії, в тому числі наявність територіального брендингу, сприяють просуванню туристичних локацій і привертають увагу потенційних відвідувачів. Без відповідної промоції цікаві локації можуть бути просто невідомими для потенційних відвідувачів.</w:t>
      </w:r>
    </w:p>
    <w:p w:rsidR="007343D4" w:rsidRDefault="00314634">
      <w:pPr>
        <w:spacing w:line="360" w:lineRule="auto"/>
        <w:ind w:firstLine="708"/>
        <w:jc w:val="both"/>
        <w:rPr>
          <w:sz w:val="28"/>
          <w:szCs w:val="28"/>
        </w:rPr>
      </w:pPr>
      <w:r>
        <w:rPr>
          <w:sz w:val="28"/>
          <w:szCs w:val="28"/>
        </w:rPr>
        <w:t xml:space="preserve">Розвиток туристичних маршрутів: розробка пішохідних, </w:t>
      </w:r>
      <w:proofErr w:type="spellStart"/>
      <w:r>
        <w:rPr>
          <w:sz w:val="28"/>
          <w:szCs w:val="28"/>
        </w:rPr>
        <w:t>трекінгових</w:t>
      </w:r>
      <w:proofErr w:type="spellEnd"/>
      <w:r>
        <w:rPr>
          <w:sz w:val="28"/>
          <w:szCs w:val="28"/>
        </w:rPr>
        <w:t xml:space="preserve">, велосипедних, а також культурних маршрутів створює можливості для туристів насолоджуватися природними красивими місцями, відвідувати культурні пам'ятки та досліджувати історичні аспекти регіону. Це сприяє розвитку туризму та збільшенню привабливості локацій для подорожуючих, які шукають активний відпочинок та нові враження. Варто зазначити, що для розвитку туристичних локацій важлива не тільки наявність існуючих туристичних маршрутів та розробка нових, але й ефективне їх просування на національному та міжнародному рівнях. Наприклад, публікації в профільних журналах, популярних блогах, огляди на </w:t>
      </w:r>
      <w:proofErr w:type="spellStart"/>
      <w:r>
        <w:rPr>
          <w:sz w:val="28"/>
          <w:szCs w:val="28"/>
        </w:rPr>
        <w:t>Youtube</w:t>
      </w:r>
      <w:proofErr w:type="spellEnd"/>
      <w:r>
        <w:rPr>
          <w:sz w:val="28"/>
          <w:szCs w:val="28"/>
        </w:rPr>
        <w:t xml:space="preserve"> та інших відео-платформах, згадки в різноманітних рейтингах, тощо [7].</w:t>
      </w:r>
    </w:p>
    <w:p w:rsidR="007343D4" w:rsidRDefault="00314634">
      <w:pPr>
        <w:spacing w:line="360" w:lineRule="auto"/>
        <w:ind w:firstLine="708"/>
        <w:jc w:val="both"/>
        <w:rPr>
          <w:sz w:val="28"/>
          <w:szCs w:val="28"/>
        </w:rPr>
      </w:pPr>
      <w:r>
        <w:rPr>
          <w:sz w:val="28"/>
          <w:szCs w:val="28"/>
        </w:rPr>
        <w:lastRenderedPageBreak/>
        <w:t xml:space="preserve">Участь в різноманітних міжнародних програмах: наприклад, «в контексті участі України в програмі Європейських культурних маршрутів» [8]. Деякі міжнародні програми надають фінансову підтримку або гранти для розвитку туристичної інфраструктури, відновлення історичних об'єктів та збереження культурної спадщини. Також участь в таких програмах сприяє встановленню </w:t>
      </w:r>
      <w:proofErr w:type="spellStart"/>
      <w:r>
        <w:rPr>
          <w:sz w:val="28"/>
          <w:szCs w:val="28"/>
        </w:rPr>
        <w:t>зв'язків</w:t>
      </w:r>
      <w:proofErr w:type="spellEnd"/>
      <w:r>
        <w:rPr>
          <w:sz w:val="28"/>
          <w:szCs w:val="28"/>
        </w:rPr>
        <w:t xml:space="preserve"> та </w:t>
      </w:r>
      <w:proofErr w:type="spellStart"/>
      <w:r>
        <w:rPr>
          <w:sz w:val="28"/>
          <w:szCs w:val="28"/>
        </w:rPr>
        <w:t>партнерств</w:t>
      </w:r>
      <w:proofErr w:type="spellEnd"/>
      <w:r>
        <w:rPr>
          <w:sz w:val="28"/>
          <w:szCs w:val="28"/>
        </w:rPr>
        <w:t xml:space="preserve"> з іншими країнами та організаціями. Це важливо для обміну досвідом та впровадження найкращих практик у сфері розвитку туризму. Програми культурних маршрутів зазвичай мають підтримку, яка допомагає у впровадженні маркетингових стратегій та рекламних кампаній для просування туристичних об'єктів на міжнародному рівні. Відсутність такої співпраці негативно позначається на розвитку локації.</w:t>
      </w:r>
    </w:p>
    <w:p w:rsidR="007343D4" w:rsidRDefault="00314634">
      <w:pPr>
        <w:spacing w:line="360" w:lineRule="auto"/>
        <w:ind w:firstLine="708"/>
        <w:jc w:val="both"/>
        <w:rPr>
          <w:sz w:val="28"/>
          <w:szCs w:val="28"/>
        </w:rPr>
      </w:pPr>
      <w:r>
        <w:rPr>
          <w:sz w:val="28"/>
          <w:szCs w:val="28"/>
        </w:rPr>
        <w:t xml:space="preserve">Участь в державних програмах підтримки: наприклад, включення певної </w:t>
      </w:r>
      <w:proofErr w:type="spellStart"/>
      <w:r>
        <w:rPr>
          <w:sz w:val="28"/>
          <w:szCs w:val="28"/>
        </w:rPr>
        <w:t>памʼятки</w:t>
      </w:r>
      <w:proofErr w:type="spellEnd"/>
      <w:r>
        <w:rPr>
          <w:sz w:val="28"/>
          <w:szCs w:val="28"/>
        </w:rPr>
        <w:t xml:space="preserve"> до державної програми «Великої Реставрації» однозначно позитивно впливає на розвиток туристичної локації, де розміщена дана </w:t>
      </w:r>
      <w:proofErr w:type="spellStart"/>
      <w:r>
        <w:rPr>
          <w:sz w:val="28"/>
          <w:szCs w:val="28"/>
        </w:rPr>
        <w:t>памʼятка</w:t>
      </w:r>
      <w:proofErr w:type="spellEnd"/>
      <w:r>
        <w:rPr>
          <w:sz w:val="28"/>
          <w:szCs w:val="28"/>
        </w:rPr>
        <w:t xml:space="preserve"> [9]. На противагу цьому, без підтримки держави, місцеві громади не володіють достатніми ресурсами та стратегічним баченням для розвитку потенційно цінних для туризму локацій.</w:t>
      </w:r>
    </w:p>
    <w:p w:rsidR="007343D4" w:rsidRDefault="00314634">
      <w:pPr>
        <w:spacing w:line="360" w:lineRule="auto"/>
        <w:ind w:firstLine="708"/>
        <w:jc w:val="both"/>
        <w:rPr>
          <w:sz w:val="28"/>
          <w:szCs w:val="28"/>
        </w:rPr>
      </w:pPr>
      <w:r>
        <w:rPr>
          <w:sz w:val="28"/>
          <w:szCs w:val="28"/>
        </w:rPr>
        <w:t>Безпека та стабільність – стабільна політична ситуація, високий рівень безпеки та забезпечення прав туристів є важливими факторами для приваблення відвідувачів. А високий рівень корупції і злочинності та безпекові інциденти з туристами швидко призводять до різкого зниження туристичної привабливості локації та всього регіону.</w:t>
      </w:r>
    </w:p>
    <w:p w:rsidR="007343D4" w:rsidRDefault="00314634">
      <w:pPr>
        <w:spacing w:line="360" w:lineRule="auto"/>
        <w:ind w:firstLine="708"/>
        <w:jc w:val="both"/>
        <w:rPr>
          <w:sz w:val="28"/>
          <w:szCs w:val="28"/>
        </w:rPr>
      </w:pPr>
      <w:r>
        <w:rPr>
          <w:sz w:val="28"/>
          <w:szCs w:val="28"/>
        </w:rPr>
        <w:t xml:space="preserve">Економічний розвиток – можливість для розвитку бізнесу та інвестицій у туристичній галузі є також важливим фактором. А складні умови для розвитку бізнесу негативно позначаються на якості послуг та </w:t>
      </w:r>
      <w:proofErr w:type="spellStart"/>
      <w:r>
        <w:rPr>
          <w:sz w:val="28"/>
          <w:szCs w:val="28"/>
        </w:rPr>
        <w:t>конкурентноспроможності</w:t>
      </w:r>
      <w:proofErr w:type="spellEnd"/>
      <w:r>
        <w:rPr>
          <w:sz w:val="28"/>
          <w:szCs w:val="28"/>
        </w:rPr>
        <w:t xml:space="preserve"> локації.</w:t>
      </w:r>
    </w:p>
    <w:p w:rsidR="007343D4" w:rsidRDefault="00314634">
      <w:pPr>
        <w:spacing w:line="360" w:lineRule="auto"/>
        <w:ind w:firstLine="708"/>
        <w:jc w:val="both"/>
        <w:rPr>
          <w:sz w:val="28"/>
          <w:szCs w:val="28"/>
        </w:rPr>
      </w:pPr>
      <w:r>
        <w:rPr>
          <w:sz w:val="28"/>
          <w:szCs w:val="28"/>
        </w:rPr>
        <w:t xml:space="preserve">Соціокультурний вплив – місцевий спосіб життя, гостинність населення та можливість взаємодії з місцевими жителями можуть бути значущими для туристичної привабливості. Якщо ж місцеве населення негативно налаштоване </w:t>
      </w:r>
      <w:r>
        <w:rPr>
          <w:sz w:val="28"/>
          <w:szCs w:val="28"/>
        </w:rPr>
        <w:lastRenderedPageBreak/>
        <w:t>проти туристів, то це прямо позначається на їх кількості. Нестабільна політична ситуація та революції надовго може зменшувати туристичний потік.</w:t>
      </w:r>
    </w:p>
    <w:p w:rsidR="007343D4" w:rsidRDefault="00314634">
      <w:pPr>
        <w:spacing w:line="360" w:lineRule="auto"/>
        <w:ind w:firstLine="708"/>
        <w:jc w:val="both"/>
        <w:rPr>
          <w:sz w:val="28"/>
          <w:szCs w:val="28"/>
        </w:rPr>
      </w:pPr>
      <w:r>
        <w:rPr>
          <w:sz w:val="28"/>
          <w:szCs w:val="28"/>
        </w:rPr>
        <w:t xml:space="preserve">Соціальні та демографічні фактори – вподобання, мода, демографічні зміни можуть також вплинути на обрання туристичних напрямків. </w:t>
      </w:r>
    </w:p>
    <w:p w:rsidR="007343D4" w:rsidRDefault="00314634">
      <w:pPr>
        <w:spacing w:line="360" w:lineRule="auto"/>
        <w:ind w:firstLine="708"/>
        <w:jc w:val="both"/>
        <w:rPr>
          <w:sz w:val="28"/>
          <w:szCs w:val="28"/>
        </w:rPr>
      </w:pPr>
      <w:r>
        <w:rPr>
          <w:sz w:val="28"/>
          <w:szCs w:val="28"/>
        </w:rPr>
        <w:t>Військові конфлікти та війни –  негативно позначаються на кількості туристів через аналогічні безпекові причини, що й високий рівень злочинності, але ще в більшій мірі, і здатні нівелювати всі позитивні фактори разом взяті.</w:t>
      </w:r>
    </w:p>
    <w:p w:rsidR="007343D4" w:rsidRDefault="00314634">
      <w:pPr>
        <w:spacing w:line="360" w:lineRule="auto"/>
        <w:ind w:firstLine="708"/>
        <w:jc w:val="both"/>
        <w:rPr>
          <w:sz w:val="28"/>
          <w:szCs w:val="28"/>
        </w:rPr>
      </w:pPr>
      <w:r>
        <w:rPr>
          <w:sz w:val="28"/>
          <w:szCs w:val="28"/>
        </w:rPr>
        <w:t>Екологічний стан – бережливе ставлення до природних ресурсів та дотримання принципів сталого розвитку – також важливі фактори, які приваблюють екологічно свідомих туристів. А техногенні та екологічні катастрофи здатні зруйнувати туристичний потік на тривалий час.</w:t>
      </w:r>
    </w:p>
    <w:p w:rsidR="007343D4" w:rsidRDefault="00314634">
      <w:pPr>
        <w:spacing w:line="360" w:lineRule="auto"/>
        <w:ind w:firstLine="708"/>
        <w:jc w:val="both"/>
        <w:rPr>
          <w:sz w:val="28"/>
          <w:szCs w:val="28"/>
        </w:rPr>
      </w:pPr>
      <w:r>
        <w:rPr>
          <w:sz w:val="28"/>
          <w:szCs w:val="28"/>
        </w:rPr>
        <w:t>Сприятливий для туризму клімат допомагає зважитися туристам на відвідування певної локації. Екстремальні ж чи просто не комфортні погодні умови можуть впливати на розвиток туристичної локації, зокрема, якщо вони не передбачувані по сезону чи ускладнюють безпеку туристів.</w:t>
      </w:r>
    </w:p>
    <w:p w:rsidR="007343D4" w:rsidRDefault="00314634">
      <w:pPr>
        <w:spacing w:line="360" w:lineRule="auto"/>
        <w:ind w:firstLine="708"/>
        <w:jc w:val="both"/>
        <w:rPr>
          <w:sz w:val="28"/>
          <w:szCs w:val="28"/>
        </w:rPr>
      </w:pPr>
      <w:r>
        <w:rPr>
          <w:sz w:val="28"/>
          <w:szCs w:val="28"/>
        </w:rPr>
        <w:t>Інновації у туризмі – використання новітніх технологій, таких як віртуальна реальність, 3D-проєкції, мультимедійні презентації тощо, може зробити туристичні локації більш цікавими для відвідувачів. «Можна сказати, що віртуальність – це найсуттєвіша характеристика сучасної соціальної реальності. Інформаційні технології достатньо ефективно можуть замінити людині пряме спілкування з природними, історичними, архітектурними й іншими духовними і реальними об’єктами дійсності» [10]. А технологічна відсталість гальмує розвиток та конкурентоспроможність локацій в боротьбі за увагу туристів. Ці фактори спільно визначають розвиток туристичних локацій та впливають на їхню популярність та успішність у привабленні туристів.</w:t>
      </w:r>
    </w:p>
    <w:p w:rsidR="007343D4" w:rsidRDefault="00314634">
      <w:pPr>
        <w:spacing w:line="360" w:lineRule="auto"/>
        <w:ind w:firstLine="708"/>
        <w:jc w:val="both"/>
        <w:rPr>
          <w:sz w:val="28"/>
          <w:szCs w:val="28"/>
        </w:rPr>
      </w:pPr>
      <w:r>
        <w:rPr>
          <w:sz w:val="28"/>
          <w:szCs w:val="28"/>
        </w:rPr>
        <w:t xml:space="preserve">Фактори впливу на розвиток туристичних локацій включають широкий спектр аспектів, від природних і культурних ресурсів до інфраструктури та доступності. Якість і різноманітність туристичних атракцій, ефективність транспортних з’єднань, рівень гостинності та обслуговування, а також маркетингові та рекламні зусилля визначають здатність локації залучати та </w:t>
      </w:r>
      <w:r>
        <w:rPr>
          <w:sz w:val="28"/>
          <w:szCs w:val="28"/>
        </w:rPr>
        <w:lastRenderedPageBreak/>
        <w:t>задовольняти потреби туристів. Не менш важливими є економічні та політичні умови, які впливають на інвестиційний клімат, а також соціально-екологічні фактори, які визначають сталість та екологічну відповідальність туристичних ініціатив. Усе це формує комплексну картину факторів, що сприяють або стримують розвиток туристичних локацій.</w:t>
      </w:r>
    </w:p>
    <w:p w:rsidR="007343D4" w:rsidRDefault="007343D4">
      <w:pPr>
        <w:spacing w:line="360" w:lineRule="auto"/>
        <w:ind w:firstLine="708"/>
        <w:jc w:val="both"/>
        <w:rPr>
          <w:sz w:val="28"/>
          <w:szCs w:val="28"/>
        </w:rPr>
      </w:pPr>
    </w:p>
    <w:p w:rsidR="007343D4" w:rsidRDefault="007343D4">
      <w:pPr>
        <w:spacing w:line="360" w:lineRule="auto"/>
        <w:ind w:firstLine="708"/>
        <w:jc w:val="both"/>
        <w:rPr>
          <w:sz w:val="28"/>
          <w:szCs w:val="28"/>
        </w:rPr>
      </w:pPr>
    </w:p>
    <w:p w:rsidR="007343D4" w:rsidRDefault="00314634">
      <w:pPr>
        <w:pStyle w:val="3"/>
        <w:ind w:firstLine="709"/>
        <w:rPr>
          <w:b w:val="0"/>
          <w:i/>
        </w:rPr>
      </w:pPr>
      <w:bookmarkStart w:id="7" w:name="_heading=h.2et92p0" w:colFirst="0" w:colLast="0"/>
      <w:bookmarkEnd w:id="7"/>
      <w:r>
        <w:rPr>
          <w:b w:val="0"/>
          <w:i/>
        </w:rPr>
        <w:t>1.3. Міжнародний досвід забезпечення ефективного розвитку туристичних локацій</w:t>
      </w:r>
    </w:p>
    <w:p w:rsidR="007343D4" w:rsidRDefault="007343D4">
      <w:pPr>
        <w:spacing w:line="360" w:lineRule="auto"/>
        <w:ind w:firstLine="708"/>
        <w:jc w:val="both"/>
        <w:rPr>
          <w:sz w:val="28"/>
          <w:szCs w:val="28"/>
        </w:rPr>
      </w:pPr>
    </w:p>
    <w:p w:rsidR="007343D4" w:rsidRDefault="00314634">
      <w:pPr>
        <w:spacing w:line="360" w:lineRule="auto"/>
        <w:ind w:firstLine="708"/>
        <w:jc w:val="both"/>
        <w:rPr>
          <w:sz w:val="28"/>
          <w:szCs w:val="28"/>
        </w:rPr>
      </w:pPr>
      <w:r>
        <w:rPr>
          <w:sz w:val="28"/>
          <w:szCs w:val="28"/>
        </w:rPr>
        <w:t>Важливим елементом планування розвитку туристичної індустрії є вивчення та використання міжнародного досвіду. У різних країнах світу накопичено значний досвід ефективного розвитку туристичних локацій, який базується на кластерному підході, принципах сталого розвитку та використані сучасних цифрових технологій, в тому числі активного впровадження віртуальних турів.</w:t>
      </w:r>
    </w:p>
    <w:p w:rsidR="007343D4" w:rsidRDefault="00314634">
      <w:pPr>
        <w:spacing w:line="360" w:lineRule="auto"/>
        <w:ind w:firstLine="708"/>
        <w:jc w:val="both"/>
        <w:rPr>
          <w:sz w:val="28"/>
          <w:szCs w:val="28"/>
        </w:rPr>
      </w:pPr>
      <w:r>
        <w:rPr>
          <w:sz w:val="28"/>
          <w:szCs w:val="28"/>
        </w:rPr>
        <w:t>Аналізуючи вже наявний досвід різних країн, «ініціаторами створення кластера можуть виступати окремі суб’єкти туристичної діяльності та їхні об’єднання, а також центральні й місцеві органи державного управління» [11].</w:t>
      </w:r>
    </w:p>
    <w:p w:rsidR="007343D4" w:rsidRDefault="00314634">
      <w:pPr>
        <w:spacing w:line="360" w:lineRule="auto"/>
        <w:ind w:firstLine="708"/>
        <w:jc w:val="both"/>
        <w:rPr>
          <w:sz w:val="28"/>
          <w:szCs w:val="28"/>
        </w:rPr>
      </w:pPr>
      <w:r>
        <w:rPr>
          <w:sz w:val="28"/>
          <w:szCs w:val="28"/>
        </w:rPr>
        <w:t>Наприклад, завдяки своїй надзвичайно багатій культурній, архітектурній, історичній спадщині і вдалому географічному розташуванню та клімату, Італія має багатий туристичний потенціал, що відображається у створенні туристичних кластерів на різних рівнях: від регіональних до місцевих. Туристичні кластери в Італії представляють собою динамічні групи туристичних підприємств, організацій та інституцій, які об’єднуються для спільної роботи над розвитком та просуванням туристичного продукту.</w:t>
      </w:r>
    </w:p>
    <w:p w:rsidR="007343D4" w:rsidRDefault="00314634">
      <w:pPr>
        <w:spacing w:line="360" w:lineRule="auto"/>
        <w:ind w:firstLine="708"/>
        <w:jc w:val="both"/>
        <w:rPr>
          <w:sz w:val="28"/>
          <w:szCs w:val="28"/>
        </w:rPr>
      </w:pPr>
      <w:r>
        <w:rPr>
          <w:sz w:val="28"/>
          <w:szCs w:val="28"/>
        </w:rPr>
        <w:t xml:space="preserve">Туристичні кластери Італії активно сприяють в узгодженому розвитку та зміцненні конкурентоспроможності регіонів. Вони створюють сприятливі умови для співпраці між готелями, ресторанами, туристичними агентствами, культурними інституціями та іншими суб’єктами галузі. Це сприяє створенню </w:t>
      </w:r>
      <w:r>
        <w:rPr>
          <w:sz w:val="28"/>
          <w:szCs w:val="28"/>
        </w:rPr>
        <w:lastRenderedPageBreak/>
        <w:t>інноваційних продуктів, удосконаленню послуг та розвитку нових туристичних маршрутів.</w:t>
      </w:r>
    </w:p>
    <w:p w:rsidR="007343D4" w:rsidRDefault="00314634">
      <w:pPr>
        <w:spacing w:line="360" w:lineRule="auto"/>
        <w:ind w:firstLine="708"/>
        <w:jc w:val="both"/>
        <w:rPr>
          <w:sz w:val="28"/>
          <w:szCs w:val="28"/>
        </w:rPr>
      </w:pPr>
      <w:r>
        <w:rPr>
          <w:sz w:val="28"/>
          <w:szCs w:val="28"/>
        </w:rPr>
        <w:t>Наприклад, у регіоні Тоскани створені кластери, що об'єднують виноробні, готелі, ресторани та інші суб’єкти для розвитку туристичного напрямку винного туризму. Це створює можливості для туристів насолоджуватися не лише винами, але й культурою, традиціями та гастрономією регіону.</w:t>
      </w:r>
    </w:p>
    <w:p w:rsidR="007343D4" w:rsidRDefault="00314634">
      <w:pPr>
        <w:spacing w:line="360" w:lineRule="auto"/>
        <w:ind w:firstLine="708"/>
        <w:jc w:val="both"/>
        <w:rPr>
          <w:sz w:val="28"/>
          <w:szCs w:val="28"/>
        </w:rPr>
      </w:pPr>
      <w:r>
        <w:rPr>
          <w:sz w:val="28"/>
          <w:szCs w:val="28"/>
        </w:rPr>
        <w:t>Кластери також сприяють спільній маркетинговій стратегії та просуванню туристичних маршрутів, які є більш привабливими для туристів, оскільки вони пропонують комплексні та різноманітні зв'язані послуги.</w:t>
      </w:r>
    </w:p>
    <w:p w:rsidR="007343D4" w:rsidRDefault="00314634">
      <w:pPr>
        <w:spacing w:line="360" w:lineRule="auto"/>
        <w:ind w:firstLine="708"/>
        <w:jc w:val="both"/>
        <w:rPr>
          <w:sz w:val="28"/>
          <w:szCs w:val="28"/>
        </w:rPr>
      </w:pPr>
      <w:r>
        <w:rPr>
          <w:sz w:val="28"/>
          <w:szCs w:val="28"/>
        </w:rPr>
        <w:t>«Кластерний розвиток є інноваційним типом економіки на теренах України, так як поєднує у собі конкуренцію між підприємствами із одночасною їх кооперацією задля розвитку туристичного бізнесу» [12].</w:t>
      </w:r>
    </w:p>
    <w:p w:rsidR="007343D4" w:rsidRDefault="00314634">
      <w:pPr>
        <w:spacing w:line="360" w:lineRule="auto"/>
        <w:ind w:firstLine="708"/>
        <w:jc w:val="both"/>
        <w:rPr>
          <w:sz w:val="28"/>
          <w:szCs w:val="28"/>
        </w:rPr>
      </w:pPr>
      <w:r>
        <w:rPr>
          <w:sz w:val="28"/>
          <w:szCs w:val="28"/>
        </w:rPr>
        <w:t>Вплив концепції бізнес-кластерів на вдосконалення туристичного бізнесу представлений на схемі (рис. 1.3).</w:t>
      </w:r>
      <w:r>
        <w:rPr>
          <w:noProof/>
        </w:rPr>
        <w:drawing>
          <wp:anchor distT="19050" distB="19050" distL="19050" distR="19050" simplePos="0" relativeHeight="251660288" behindDoc="0" locked="0" layoutInCell="1" hidden="0" allowOverlap="1">
            <wp:simplePos x="0" y="0"/>
            <wp:positionH relativeFrom="column">
              <wp:posOffset>43088</wp:posOffset>
            </wp:positionH>
            <wp:positionV relativeFrom="paragraph">
              <wp:posOffset>628650</wp:posOffset>
            </wp:positionV>
            <wp:extent cx="6071962" cy="3921689"/>
            <wp:effectExtent l="0" t="0" r="0" b="0"/>
            <wp:wrapTopAndBottom distT="19050" distB="19050"/>
            <wp:docPr id="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a:stretch>
                      <a:fillRect/>
                    </a:stretch>
                  </pic:blipFill>
                  <pic:spPr>
                    <a:xfrm>
                      <a:off x="0" y="0"/>
                      <a:ext cx="6071962" cy="3921689"/>
                    </a:xfrm>
                    <a:prstGeom prst="rect">
                      <a:avLst/>
                    </a:prstGeom>
                    <a:ln/>
                  </pic:spPr>
                </pic:pic>
              </a:graphicData>
            </a:graphic>
          </wp:anchor>
        </w:drawing>
      </w:r>
    </w:p>
    <w:p w:rsidR="007343D4" w:rsidRDefault="00314634">
      <w:pPr>
        <w:spacing w:line="360" w:lineRule="auto"/>
        <w:ind w:firstLine="708"/>
        <w:jc w:val="both"/>
        <w:rPr>
          <w:sz w:val="28"/>
          <w:szCs w:val="28"/>
        </w:rPr>
      </w:pPr>
      <w:r>
        <w:rPr>
          <w:sz w:val="28"/>
          <w:szCs w:val="28"/>
        </w:rPr>
        <w:t>Рис. 1.3. Вплив туристичних кластерів на вдосконалення туристичного бізнесу [13].</w:t>
      </w:r>
    </w:p>
    <w:p w:rsidR="007343D4" w:rsidRDefault="007343D4">
      <w:pPr>
        <w:spacing w:line="360" w:lineRule="auto"/>
        <w:ind w:firstLine="708"/>
        <w:jc w:val="both"/>
        <w:rPr>
          <w:sz w:val="28"/>
          <w:szCs w:val="28"/>
        </w:rPr>
      </w:pPr>
    </w:p>
    <w:p w:rsidR="007343D4" w:rsidRDefault="00314634">
      <w:pPr>
        <w:spacing w:line="360" w:lineRule="auto"/>
        <w:ind w:firstLine="708"/>
        <w:jc w:val="both"/>
        <w:rPr>
          <w:sz w:val="28"/>
          <w:szCs w:val="28"/>
        </w:rPr>
      </w:pPr>
      <w:r>
        <w:rPr>
          <w:sz w:val="28"/>
          <w:szCs w:val="28"/>
        </w:rPr>
        <w:lastRenderedPageBreak/>
        <w:t xml:space="preserve">Аналізуючи міжнародний досвід розвитку туристичних локацій за допомогою кластерів, доцільно розглядати не тільки лідерів, але й ті країни, які можна порівняти з Україною за туристичним потенціалом через схожість культурних, природних та історичних атрибутів. </w:t>
      </w:r>
    </w:p>
    <w:p w:rsidR="007343D4" w:rsidRDefault="00314634">
      <w:pPr>
        <w:spacing w:line="360" w:lineRule="auto"/>
        <w:ind w:firstLine="708"/>
        <w:jc w:val="both"/>
        <w:rPr>
          <w:sz w:val="28"/>
          <w:szCs w:val="28"/>
        </w:rPr>
      </w:pPr>
      <w:r>
        <w:rPr>
          <w:sz w:val="28"/>
          <w:szCs w:val="28"/>
        </w:rPr>
        <w:t>Польща має багатий культурний спадок, історичні пам'ятки та різноманітність природи. Крім того, в обох країнах є гарні можливості для гастрономічного туризму.</w:t>
      </w:r>
    </w:p>
    <w:p w:rsidR="007343D4" w:rsidRDefault="00314634">
      <w:pPr>
        <w:spacing w:line="360" w:lineRule="auto"/>
        <w:ind w:firstLine="708"/>
        <w:jc w:val="both"/>
        <w:rPr>
          <w:sz w:val="28"/>
          <w:szCs w:val="28"/>
        </w:rPr>
      </w:pPr>
      <w:r>
        <w:rPr>
          <w:sz w:val="28"/>
          <w:szCs w:val="28"/>
        </w:rPr>
        <w:t>Румунія як і Україна, вражає своєю природною красою, гірськими масивами Карпати, історичними містами та старовинними замками. Обидві країни також мають багатий фольклорний спадок.</w:t>
      </w:r>
    </w:p>
    <w:p w:rsidR="007343D4" w:rsidRDefault="00314634">
      <w:pPr>
        <w:spacing w:line="360" w:lineRule="auto"/>
        <w:ind w:firstLine="708"/>
        <w:jc w:val="both"/>
        <w:rPr>
          <w:sz w:val="28"/>
          <w:szCs w:val="28"/>
        </w:rPr>
      </w:pPr>
      <w:r>
        <w:rPr>
          <w:sz w:val="28"/>
          <w:szCs w:val="28"/>
        </w:rPr>
        <w:t>Литва також має унікальну культурну спадщину, включаючи історичні пам'ятки та традиції, відзначається своєю гостинністю, культурою та різноманітністю природних ландшафтів.</w:t>
      </w:r>
    </w:p>
    <w:p w:rsidR="007343D4" w:rsidRDefault="00314634">
      <w:pPr>
        <w:spacing w:line="360" w:lineRule="auto"/>
        <w:ind w:firstLine="708"/>
        <w:jc w:val="both"/>
        <w:rPr>
          <w:sz w:val="28"/>
          <w:szCs w:val="28"/>
        </w:rPr>
      </w:pPr>
      <w:r>
        <w:rPr>
          <w:sz w:val="28"/>
          <w:szCs w:val="28"/>
        </w:rPr>
        <w:t>Ці країни мають свої власні унікальні риси, але вони можуть мати спільні точки за туристичним потенціалом з Україною через подібність культурних та природних атрибутів.</w:t>
      </w:r>
    </w:p>
    <w:p w:rsidR="007343D4" w:rsidRDefault="00314634">
      <w:pPr>
        <w:spacing w:line="360" w:lineRule="auto"/>
        <w:ind w:firstLine="708"/>
        <w:jc w:val="both"/>
        <w:rPr>
          <w:sz w:val="28"/>
          <w:szCs w:val="28"/>
        </w:rPr>
      </w:pPr>
      <w:r>
        <w:rPr>
          <w:sz w:val="28"/>
          <w:szCs w:val="28"/>
        </w:rPr>
        <w:t xml:space="preserve">Пропонуємо розглянути досвід туристичних кластерів Польщі. За словами Кшиштофа </w:t>
      </w:r>
      <w:proofErr w:type="spellStart"/>
      <w:r>
        <w:rPr>
          <w:sz w:val="28"/>
          <w:szCs w:val="28"/>
        </w:rPr>
        <w:t>Кристовскі</w:t>
      </w:r>
      <w:proofErr w:type="spellEnd"/>
      <w:r>
        <w:rPr>
          <w:sz w:val="28"/>
          <w:szCs w:val="28"/>
        </w:rPr>
        <w:t xml:space="preserve">, віце-президента Роботодавців Польщі, «кластери є, мабуть, найбільш ефективною формою підтримки підприємств, у тому числі малих і середніх, тому що ми гнучкі, дешеві та спритні» [14]. Очевидно, така висока оцінка ефективності підтримки підприємств не є перебільшенням, оскільки кластери об'єднують компанії та організації для спільної роботи над спільними цілями. Це дозволяє підприємствам отримати доступ до різноманітних ресурсів, знань та можливостей, які можуть бути недоступними для них в ізоляції. Участь у кластерах дозволяє підприємствам бути гнучкими у вирішенні спільних проблем, здійсненні інновацій та впровадженні нових ідей. Це може виявитися критичним у швидкозмінному та конкурентному бізнес-середовищі. Кластери надають можливість підприємствам економити ресурси, так як об'єднання у спільну ініціативу дозволяє спільне використання ресурсів, зниження витрат на дослідження та розвиток, а також отримання більш вигідних </w:t>
      </w:r>
      <w:r>
        <w:rPr>
          <w:sz w:val="28"/>
          <w:szCs w:val="28"/>
        </w:rPr>
        <w:lastRenderedPageBreak/>
        <w:t>умов угод з постачальниками. Участь у кластерах дозволяє підприємствам бути більш спритними в реагуванні на зміни у ринкових умовах, оскільки спільна співпраця може допомогти знайти швидкі та ефективні рішення на основі обміну досвідом та експертними знаннями.</w:t>
      </w:r>
    </w:p>
    <w:p w:rsidR="007343D4" w:rsidRDefault="00314634">
      <w:pPr>
        <w:spacing w:line="360" w:lineRule="auto"/>
        <w:ind w:firstLine="709"/>
        <w:jc w:val="both"/>
        <w:rPr>
          <w:sz w:val="28"/>
          <w:szCs w:val="28"/>
        </w:rPr>
      </w:pPr>
      <w:r>
        <w:rPr>
          <w:sz w:val="28"/>
          <w:szCs w:val="28"/>
        </w:rPr>
        <w:t xml:space="preserve">Варто відзначити спеціальну організацію, яка сприяє створенню  сприятливих умов для розвитку бізнесу. «Польська асоціація роботодавців кластерів – </w:t>
      </w:r>
      <w:proofErr w:type="spellStart"/>
      <w:r>
        <w:rPr>
          <w:sz w:val="28"/>
          <w:szCs w:val="28"/>
        </w:rPr>
        <w:t>Polish</w:t>
      </w:r>
      <w:proofErr w:type="spellEnd"/>
      <w:r>
        <w:rPr>
          <w:sz w:val="28"/>
          <w:szCs w:val="28"/>
        </w:rPr>
        <w:t xml:space="preserve"> </w:t>
      </w:r>
      <w:proofErr w:type="spellStart"/>
      <w:r>
        <w:rPr>
          <w:sz w:val="28"/>
          <w:szCs w:val="28"/>
        </w:rPr>
        <w:t>Clusters</w:t>
      </w:r>
      <w:proofErr w:type="spellEnd"/>
      <w:r>
        <w:rPr>
          <w:sz w:val="28"/>
          <w:szCs w:val="28"/>
        </w:rPr>
        <w:t xml:space="preserve"> </w:t>
      </w:r>
      <w:proofErr w:type="spellStart"/>
      <w:r>
        <w:rPr>
          <w:sz w:val="28"/>
          <w:szCs w:val="28"/>
        </w:rPr>
        <w:t>Employers</w:t>
      </w:r>
      <w:proofErr w:type="spellEnd"/>
      <w:r>
        <w:rPr>
          <w:sz w:val="28"/>
          <w:szCs w:val="28"/>
        </w:rPr>
        <w:t xml:space="preserve">’ </w:t>
      </w:r>
      <w:proofErr w:type="spellStart"/>
      <w:r>
        <w:rPr>
          <w:sz w:val="28"/>
          <w:szCs w:val="28"/>
        </w:rPr>
        <w:t>Association</w:t>
      </w:r>
      <w:proofErr w:type="spellEnd"/>
      <w:r>
        <w:rPr>
          <w:sz w:val="28"/>
          <w:szCs w:val="28"/>
        </w:rPr>
        <w:t xml:space="preserve"> (PCEA) об’єднує промоутерів бізнес-кластерів з усієї Польщі та є надійною платформою для співпраці між кластерами та їх середовищем» [15].</w:t>
      </w:r>
    </w:p>
    <w:p w:rsidR="007343D4" w:rsidRDefault="00314634">
      <w:pPr>
        <w:spacing w:line="360" w:lineRule="auto"/>
        <w:ind w:firstLine="709"/>
        <w:jc w:val="both"/>
        <w:rPr>
          <w:sz w:val="28"/>
          <w:szCs w:val="28"/>
        </w:rPr>
      </w:pPr>
      <w:r>
        <w:rPr>
          <w:sz w:val="28"/>
          <w:szCs w:val="28"/>
        </w:rPr>
        <w:t>«Наразі в Польщі діє 40 туристичних кластерів (дані 2017 року)» [16]. Для прикладу:</w:t>
      </w:r>
    </w:p>
    <w:p w:rsidR="007343D4" w:rsidRDefault="00314634">
      <w:pPr>
        <w:numPr>
          <w:ilvl w:val="0"/>
          <w:numId w:val="1"/>
        </w:numPr>
        <w:tabs>
          <w:tab w:val="left" w:pos="1134"/>
        </w:tabs>
        <w:spacing w:line="360" w:lineRule="auto"/>
        <w:ind w:left="0" w:firstLine="709"/>
        <w:jc w:val="both"/>
        <w:rPr>
          <w:sz w:val="28"/>
          <w:szCs w:val="28"/>
        </w:rPr>
      </w:pPr>
      <w:proofErr w:type="spellStart"/>
      <w:r>
        <w:rPr>
          <w:sz w:val="28"/>
          <w:szCs w:val="28"/>
        </w:rPr>
        <w:t>Małopolska</w:t>
      </w:r>
      <w:proofErr w:type="spellEnd"/>
      <w:r>
        <w:rPr>
          <w:sz w:val="28"/>
          <w:szCs w:val="28"/>
        </w:rPr>
        <w:t xml:space="preserve"> </w:t>
      </w:r>
      <w:proofErr w:type="spellStart"/>
      <w:r>
        <w:rPr>
          <w:sz w:val="28"/>
          <w:szCs w:val="28"/>
        </w:rPr>
        <w:t>Tourist</w:t>
      </w:r>
      <w:proofErr w:type="spellEnd"/>
      <w:r>
        <w:rPr>
          <w:sz w:val="28"/>
          <w:szCs w:val="28"/>
        </w:rPr>
        <w:t xml:space="preserve"> </w:t>
      </w:r>
      <w:proofErr w:type="spellStart"/>
      <w:r>
        <w:rPr>
          <w:sz w:val="28"/>
          <w:szCs w:val="28"/>
        </w:rPr>
        <w:t>Cluster</w:t>
      </w:r>
      <w:proofErr w:type="spellEnd"/>
      <w:r>
        <w:rPr>
          <w:sz w:val="28"/>
          <w:szCs w:val="28"/>
        </w:rPr>
        <w:t xml:space="preserve"> – зосереджений на розвитку туризму в регіоні </w:t>
      </w:r>
      <w:proofErr w:type="spellStart"/>
      <w:r>
        <w:rPr>
          <w:sz w:val="28"/>
          <w:szCs w:val="28"/>
        </w:rPr>
        <w:t>Малопольща</w:t>
      </w:r>
      <w:proofErr w:type="spellEnd"/>
      <w:r>
        <w:rPr>
          <w:sz w:val="28"/>
          <w:szCs w:val="28"/>
        </w:rPr>
        <w:t>, що включає Краків та його околиці.</w:t>
      </w:r>
    </w:p>
    <w:p w:rsidR="007343D4" w:rsidRDefault="00314634">
      <w:pPr>
        <w:numPr>
          <w:ilvl w:val="0"/>
          <w:numId w:val="1"/>
        </w:numPr>
        <w:tabs>
          <w:tab w:val="left" w:pos="1134"/>
        </w:tabs>
        <w:spacing w:line="360" w:lineRule="auto"/>
        <w:ind w:left="0" w:firstLine="709"/>
        <w:jc w:val="both"/>
        <w:rPr>
          <w:sz w:val="28"/>
          <w:szCs w:val="28"/>
        </w:rPr>
      </w:pPr>
      <w:proofErr w:type="spellStart"/>
      <w:r>
        <w:rPr>
          <w:sz w:val="28"/>
          <w:szCs w:val="28"/>
        </w:rPr>
        <w:t>Silesian</w:t>
      </w:r>
      <w:proofErr w:type="spellEnd"/>
      <w:r>
        <w:rPr>
          <w:sz w:val="28"/>
          <w:szCs w:val="28"/>
        </w:rPr>
        <w:t xml:space="preserve"> </w:t>
      </w:r>
      <w:proofErr w:type="spellStart"/>
      <w:r>
        <w:rPr>
          <w:sz w:val="28"/>
          <w:szCs w:val="28"/>
        </w:rPr>
        <w:t>Tourist</w:t>
      </w:r>
      <w:proofErr w:type="spellEnd"/>
      <w:r>
        <w:rPr>
          <w:sz w:val="28"/>
          <w:szCs w:val="28"/>
        </w:rPr>
        <w:t xml:space="preserve"> </w:t>
      </w:r>
      <w:proofErr w:type="spellStart"/>
      <w:r>
        <w:rPr>
          <w:sz w:val="28"/>
          <w:szCs w:val="28"/>
        </w:rPr>
        <w:t>Cluster</w:t>
      </w:r>
      <w:proofErr w:type="spellEnd"/>
      <w:r>
        <w:rPr>
          <w:sz w:val="28"/>
          <w:szCs w:val="28"/>
        </w:rPr>
        <w:t xml:space="preserve"> – активний у розвитку туризму на Сілезькому воєводстві.</w:t>
      </w:r>
    </w:p>
    <w:p w:rsidR="007343D4" w:rsidRDefault="00314634">
      <w:pPr>
        <w:numPr>
          <w:ilvl w:val="0"/>
          <w:numId w:val="1"/>
        </w:numPr>
        <w:tabs>
          <w:tab w:val="left" w:pos="1134"/>
        </w:tabs>
        <w:spacing w:line="360" w:lineRule="auto"/>
        <w:ind w:left="0" w:firstLine="709"/>
        <w:jc w:val="both"/>
        <w:rPr>
          <w:sz w:val="28"/>
          <w:szCs w:val="28"/>
        </w:rPr>
      </w:pPr>
      <w:proofErr w:type="spellStart"/>
      <w:r>
        <w:rPr>
          <w:sz w:val="28"/>
          <w:szCs w:val="28"/>
        </w:rPr>
        <w:t>Pomorskie</w:t>
      </w:r>
      <w:proofErr w:type="spellEnd"/>
      <w:r>
        <w:rPr>
          <w:sz w:val="28"/>
          <w:szCs w:val="28"/>
        </w:rPr>
        <w:t xml:space="preserve"> </w:t>
      </w:r>
      <w:proofErr w:type="spellStart"/>
      <w:r>
        <w:rPr>
          <w:sz w:val="28"/>
          <w:szCs w:val="28"/>
        </w:rPr>
        <w:t>Tourist</w:t>
      </w:r>
      <w:proofErr w:type="spellEnd"/>
      <w:r>
        <w:rPr>
          <w:sz w:val="28"/>
          <w:szCs w:val="28"/>
        </w:rPr>
        <w:t xml:space="preserve"> </w:t>
      </w:r>
      <w:proofErr w:type="spellStart"/>
      <w:r>
        <w:rPr>
          <w:sz w:val="28"/>
          <w:szCs w:val="28"/>
        </w:rPr>
        <w:t>Cluster</w:t>
      </w:r>
      <w:proofErr w:type="spellEnd"/>
      <w:r>
        <w:rPr>
          <w:sz w:val="28"/>
          <w:szCs w:val="28"/>
        </w:rPr>
        <w:t xml:space="preserve"> – спрямований на розвиток туризму на узбережжі Балтійського моря.</w:t>
      </w:r>
    </w:p>
    <w:p w:rsidR="007343D4" w:rsidRDefault="00314634">
      <w:pPr>
        <w:numPr>
          <w:ilvl w:val="0"/>
          <w:numId w:val="1"/>
        </w:numPr>
        <w:tabs>
          <w:tab w:val="left" w:pos="1134"/>
        </w:tabs>
        <w:spacing w:line="360" w:lineRule="auto"/>
        <w:ind w:left="0" w:firstLine="709"/>
        <w:jc w:val="both"/>
        <w:rPr>
          <w:sz w:val="28"/>
          <w:szCs w:val="28"/>
        </w:rPr>
      </w:pPr>
      <w:proofErr w:type="spellStart"/>
      <w:r>
        <w:rPr>
          <w:sz w:val="28"/>
          <w:szCs w:val="28"/>
        </w:rPr>
        <w:t>Warmia-Masuria</w:t>
      </w:r>
      <w:proofErr w:type="spellEnd"/>
      <w:r>
        <w:rPr>
          <w:sz w:val="28"/>
          <w:szCs w:val="28"/>
        </w:rPr>
        <w:t xml:space="preserve"> </w:t>
      </w:r>
      <w:proofErr w:type="spellStart"/>
      <w:r>
        <w:rPr>
          <w:sz w:val="28"/>
          <w:szCs w:val="28"/>
        </w:rPr>
        <w:t>Tourism</w:t>
      </w:r>
      <w:proofErr w:type="spellEnd"/>
      <w:r>
        <w:rPr>
          <w:sz w:val="28"/>
          <w:szCs w:val="28"/>
        </w:rPr>
        <w:t xml:space="preserve"> </w:t>
      </w:r>
      <w:proofErr w:type="spellStart"/>
      <w:r>
        <w:rPr>
          <w:sz w:val="28"/>
          <w:szCs w:val="28"/>
        </w:rPr>
        <w:t>Cluster</w:t>
      </w:r>
      <w:proofErr w:type="spellEnd"/>
      <w:r>
        <w:rPr>
          <w:sz w:val="28"/>
          <w:szCs w:val="28"/>
        </w:rPr>
        <w:t xml:space="preserve"> – акцентує увагу на туристичних можливостях у </w:t>
      </w:r>
      <w:proofErr w:type="spellStart"/>
      <w:r>
        <w:rPr>
          <w:sz w:val="28"/>
          <w:szCs w:val="28"/>
        </w:rPr>
        <w:t>Вармії</w:t>
      </w:r>
      <w:proofErr w:type="spellEnd"/>
      <w:r>
        <w:rPr>
          <w:sz w:val="28"/>
          <w:szCs w:val="28"/>
        </w:rPr>
        <w:t xml:space="preserve"> та Мазурському воєводстві, яке славиться своїми озерами та природними пейзажами.</w:t>
      </w:r>
    </w:p>
    <w:p w:rsidR="007343D4" w:rsidRDefault="00314634">
      <w:pPr>
        <w:numPr>
          <w:ilvl w:val="0"/>
          <w:numId w:val="1"/>
        </w:numPr>
        <w:tabs>
          <w:tab w:val="left" w:pos="1134"/>
        </w:tabs>
        <w:spacing w:line="360" w:lineRule="auto"/>
        <w:ind w:left="0" w:firstLine="709"/>
        <w:jc w:val="both"/>
        <w:rPr>
          <w:sz w:val="28"/>
          <w:szCs w:val="28"/>
        </w:rPr>
      </w:pPr>
      <w:proofErr w:type="spellStart"/>
      <w:r>
        <w:rPr>
          <w:sz w:val="28"/>
          <w:szCs w:val="28"/>
        </w:rPr>
        <w:t>Lubusz</w:t>
      </w:r>
      <w:proofErr w:type="spellEnd"/>
      <w:r>
        <w:rPr>
          <w:sz w:val="28"/>
          <w:szCs w:val="28"/>
        </w:rPr>
        <w:t xml:space="preserve"> </w:t>
      </w:r>
      <w:proofErr w:type="spellStart"/>
      <w:r>
        <w:rPr>
          <w:sz w:val="28"/>
          <w:szCs w:val="28"/>
        </w:rPr>
        <w:t>Wine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Honey</w:t>
      </w:r>
      <w:proofErr w:type="spellEnd"/>
      <w:r>
        <w:rPr>
          <w:sz w:val="28"/>
          <w:szCs w:val="28"/>
        </w:rPr>
        <w:t xml:space="preserve"> </w:t>
      </w:r>
      <w:proofErr w:type="spellStart"/>
      <w:r>
        <w:rPr>
          <w:sz w:val="28"/>
          <w:szCs w:val="28"/>
        </w:rPr>
        <w:t>Trail</w:t>
      </w:r>
      <w:proofErr w:type="spellEnd"/>
      <w:r>
        <w:rPr>
          <w:sz w:val="28"/>
          <w:szCs w:val="28"/>
        </w:rPr>
        <w:t xml:space="preserve"> – цікава кооперація виробників меду та виноробів.</w:t>
      </w:r>
    </w:p>
    <w:p w:rsidR="007343D4" w:rsidRDefault="00314634">
      <w:pPr>
        <w:spacing w:line="360" w:lineRule="auto"/>
        <w:ind w:firstLine="709"/>
        <w:jc w:val="both"/>
        <w:rPr>
          <w:sz w:val="28"/>
          <w:szCs w:val="28"/>
        </w:rPr>
      </w:pPr>
      <w:r>
        <w:rPr>
          <w:sz w:val="28"/>
          <w:szCs w:val="28"/>
        </w:rPr>
        <w:t xml:space="preserve">Врахувавши міжнародний досвід застосування кластерного підходу, можна зазначити важливість наявності в Україні як централізованих, так і децентралізованих стратегій для розвитку туристичної галузі. Ефективне застосування цих </w:t>
      </w:r>
      <w:proofErr w:type="spellStart"/>
      <w:r>
        <w:rPr>
          <w:sz w:val="28"/>
          <w:szCs w:val="28"/>
        </w:rPr>
        <w:t>методологій</w:t>
      </w:r>
      <w:proofErr w:type="spellEnd"/>
      <w:r>
        <w:rPr>
          <w:sz w:val="28"/>
          <w:szCs w:val="28"/>
        </w:rPr>
        <w:t xml:space="preserve"> потребує активної ініціативи на державному та регіональному рівнях, з обов’язковою участю місцевих та регіональних органів влади, приватного сектору та громадськості.</w:t>
      </w:r>
    </w:p>
    <w:p w:rsidR="007343D4" w:rsidRDefault="00314634">
      <w:pPr>
        <w:spacing w:line="360" w:lineRule="auto"/>
        <w:ind w:firstLine="708"/>
        <w:jc w:val="both"/>
        <w:rPr>
          <w:sz w:val="28"/>
          <w:szCs w:val="28"/>
        </w:rPr>
      </w:pPr>
      <w:r>
        <w:rPr>
          <w:sz w:val="28"/>
          <w:szCs w:val="28"/>
        </w:rPr>
        <w:t xml:space="preserve">Наступним важливим аспектом міжнародного досвіду є теорія сталого розвитку. Цілі сталого розвитку (ЦСР), також відомі як Глобальні цілі, були </w:t>
      </w:r>
      <w:r>
        <w:rPr>
          <w:sz w:val="28"/>
          <w:szCs w:val="28"/>
        </w:rPr>
        <w:lastRenderedPageBreak/>
        <w:t xml:space="preserve">ухвалені Організацією Об’єднаних Націй у 2015 році [17]. 15 вересня 2017 року Уряд України представив Національну доповідь «Цілі сталого розвитку: Україна», яка визначає базові показники для досягнення Цілей сталого розвитку (ЦСР). У доповіді представлені результати адаптації 17 глобальних ЦСР з урахуванням специфіки національного розвитку [18]. </w:t>
      </w:r>
    </w:p>
    <w:p w:rsidR="007343D4" w:rsidRDefault="00314634">
      <w:pPr>
        <w:spacing w:line="360" w:lineRule="auto"/>
        <w:ind w:firstLine="708"/>
        <w:jc w:val="right"/>
        <w:rPr>
          <w:sz w:val="28"/>
          <w:szCs w:val="28"/>
        </w:rPr>
      </w:pPr>
      <w:r>
        <w:rPr>
          <w:sz w:val="28"/>
          <w:szCs w:val="28"/>
        </w:rPr>
        <w:t>Таблиця 1.1</w:t>
      </w:r>
    </w:p>
    <w:p w:rsidR="007343D4" w:rsidRDefault="00314634">
      <w:pPr>
        <w:spacing w:line="360" w:lineRule="auto"/>
        <w:jc w:val="center"/>
        <w:rPr>
          <w:sz w:val="28"/>
          <w:szCs w:val="28"/>
        </w:rPr>
      </w:pPr>
      <w:r>
        <w:rPr>
          <w:sz w:val="28"/>
          <w:szCs w:val="28"/>
        </w:rPr>
        <w:t>Цілі Сталого Розвитку, адаптовані для України (2015-2030 роки) [18]</w:t>
      </w:r>
    </w:p>
    <w:tbl>
      <w:tblPr>
        <w:tblStyle w:val="a8"/>
        <w:tblW w:w="954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920"/>
        <w:gridCol w:w="7620"/>
      </w:tblGrid>
      <w:tr w:rsidR="007343D4">
        <w:trPr>
          <w:trHeight w:val="315"/>
        </w:trPr>
        <w:tc>
          <w:tcPr>
            <w:tcW w:w="1920" w:type="dxa"/>
            <w:tcBorders>
              <w:top w:val="single" w:sz="5" w:space="0" w:color="000000"/>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jc w:val="center"/>
              <w:rPr>
                <w:rFonts w:ascii="Arial" w:eastAsia="Arial" w:hAnsi="Arial" w:cs="Arial"/>
                <w:sz w:val="20"/>
                <w:szCs w:val="20"/>
              </w:rPr>
            </w:pPr>
            <w:r>
              <w:t>Ціль</w:t>
            </w:r>
          </w:p>
        </w:tc>
        <w:tc>
          <w:tcPr>
            <w:tcW w:w="7620" w:type="dxa"/>
            <w:tcBorders>
              <w:top w:val="single" w:sz="5" w:space="0" w:color="000000"/>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jc w:val="center"/>
              <w:rPr>
                <w:rFonts w:ascii="Arial" w:eastAsia="Arial" w:hAnsi="Arial" w:cs="Arial"/>
                <w:sz w:val="20"/>
                <w:szCs w:val="20"/>
              </w:rPr>
            </w:pPr>
            <w:r>
              <w:t>Опис</w:t>
            </w:r>
          </w:p>
        </w:tc>
      </w:tr>
      <w:tr w:rsidR="007343D4">
        <w:trPr>
          <w:trHeight w:val="315"/>
        </w:trPr>
        <w:tc>
          <w:tcPr>
            <w:tcW w:w="192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Ціль 1</w:t>
            </w:r>
          </w:p>
        </w:tc>
        <w:tc>
          <w:tcPr>
            <w:tcW w:w="762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Подолання бідності</w:t>
            </w:r>
          </w:p>
        </w:tc>
      </w:tr>
      <w:tr w:rsidR="007343D4">
        <w:trPr>
          <w:trHeight w:val="315"/>
        </w:trPr>
        <w:tc>
          <w:tcPr>
            <w:tcW w:w="192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Ціль 2</w:t>
            </w:r>
          </w:p>
        </w:tc>
        <w:tc>
          <w:tcPr>
            <w:tcW w:w="7620" w:type="dxa"/>
            <w:tcBorders>
              <w:top w:val="single" w:sz="5" w:space="0" w:color="CCCCCC"/>
              <w:left w:val="single" w:sz="5" w:space="0" w:color="CCCCCC"/>
              <w:bottom w:val="single" w:sz="5" w:space="0" w:color="000000"/>
              <w:right w:val="single" w:sz="5" w:space="0" w:color="000000"/>
            </w:tcBorders>
            <w:shd w:val="clear" w:color="auto" w:fill="auto"/>
            <w:tcMar>
              <w:top w:w="40" w:type="dxa"/>
              <w:left w:w="0" w:type="dxa"/>
              <w:bottom w:w="40" w:type="dxa"/>
              <w:right w:w="0" w:type="dxa"/>
            </w:tcMar>
            <w:vAlign w:val="bottom"/>
          </w:tcPr>
          <w:p w:rsidR="007343D4" w:rsidRDefault="00314634">
            <w:pPr>
              <w:widowControl w:val="0"/>
              <w:ind w:firstLine="708"/>
            </w:pPr>
            <w:r>
              <w:t>Подолання голоду, розвиток сільського господарства</w:t>
            </w:r>
          </w:p>
        </w:tc>
      </w:tr>
      <w:tr w:rsidR="007343D4">
        <w:trPr>
          <w:trHeight w:val="315"/>
        </w:trPr>
        <w:tc>
          <w:tcPr>
            <w:tcW w:w="192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Ціль 3</w:t>
            </w:r>
          </w:p>
        </w:tc>
        <w:tc>
          <w:tcPr>
            <w:tcW w:w="762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Міцне здоров’я і благополуччя</w:t>
            </w:r>
          </w:p>
        </w:tc>
      </w:tr>
      <w:tr w:rsidR="007343D4">
        <w:trPr>
          <w:trHeight w:val="315"/>
        </w:trPr>
        <w:tc>
          <w:tcPr>
            <w:tcW w:w="192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Ціль 4</w:t>
            </w:r>
          </w:p>
        </w:tc>
        <w:tc>
          <w:tcPr>
            <w:tcW w:w="762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Якісна освіта</w:t>
            </w:r>
          </w:p>
        </w:tc>
      </w:tr>
      <w:tr w:rsidR="007343D4">
        <w:trPr>
          <w:trHeight w:val="315"/>
        </w:trPr>
        <w:tc>
          <w:tcPr>
            <w:tcW w:w="192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Ціль 5</w:t>
            </w:r>
          </w:p>
        </w:tc>
        <w:tc>
          <w:tcPr>
            <w:tcW w:w="762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Гендерна рівність</w:t>
            </w:r>
          </w:p>
        </w:tc>
      </w:tr>
      <w:tr w:rsidR="007343D4">
        <w:trPr>
          <w:trHeight w:val="315"/>
        </w:trPr>
        <w:tc>
          <w:tcPr>
            <w:tcW w:w="192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Ціль 6</w:t>
            </w:r>
          </w:p>
        </w:tc>
        <w:tc>
          <w:tcPr>
            <w:tcW w:w="762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Чиста вода та належні санітарні умови</w:t>
            </w:r>
          </w:p>
        </w:tc>
      </w:tr>
      <w:tr w:rsidR="007343D4">
        <w:trPr>
          <w:trHeight w:val="315"/>
        </w:trPr>
        <w:tc>
          <w:tcPr>
            <w:tcW w:w="192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Ціль 7</w:t>
            </w:r>
          </w:p>
        </w:tc>
        <w:tc>
          <w:tcPr>
            <w:tcW w:w="762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Доступна та чиста енергія</w:t>
            </w:r>
          </w:p>
        </w:tc>
      </w:tr>
      <w:tr w:rsidR="007343D4">
        <w:trPr>
          <w:trHeight w:val="315"/>
        </w:trPr>
        <w:tc>
          <w:tcPr>
            <w:tcW w:w="192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Ціль 8</w:t>
            </w:r>
          </w:p>
        </w:tc>
        <w:tc>
          <w:tcPr>
            <w:tcW w:w="762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Гідна праця та економічне зростання</w:t>
            </w:r>
          </w:p>
        </w:tc>
      </w:tr>
      <w:tr w:rsidR="007343D4">
        <w:trPr>
          <w:trHeight w:val="315"/>
        </w:trPr>
        <w:tc>
          <w:tcPr>
            <w:tcW w:w="192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Ціль 9</w:t>
            </w:r>
          </w:p>
        </w:tc>
        <w:tc>
          <w:tcPr>
            <w:tcW w:w="762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Промисловість, інновації та інфраструктура</w:t>
            </w:r>
          </w:p>
        </w:tc>
      </w:tr>
      <w:tr w:rsidR="007343D4">
        <w:trPr>
          <w:trHeight w:val="315"/>
        </w:trPr>
        <w:tc>
          <w:tcPr>
            <w:tcW w:w="192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Ціль 10</w:t>
            </w:r>
          </w:p>
        </w:tc>
        <w:tc>
          <w:tcPr>
            <w:tcW w:w="762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Скорочення нерівності</w:t>
            </w:r>
          </w:p>
        </w:tc>
      </w:tr>
      <w:tr w:rsidR="007343D4">
        <w:trPr>
          <w:trHeight w:val="315"/>
        </w:trPr>
        <w:tc>
          <w:tcPr>
            <w:tcW w:w="192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Ціль 11</w:t>
            </w:r>
          </w:p>
        </w:tc>
        <w:tc>
          <w:tcPr>
            <w:tcW w:w="762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Сталий розвиток міст і громад</w:t>
            </w:r>
          </w:p>
        </w:tc>
      </w:tr>
      <w:tr w:rsidR="007343D4">
        <w:trPr>
          <w:trHeight w:val="315"/>
        </w:trPr>
        <w:tc>
          <w:tcPr>
            <w:tcW w:w="192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Ціль 12</w:t>
            </w:r>
          </w:p>
        </w:tc>
        <w:tc>
          <w:tcPr>
            <w:tcW w:w="762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Відповідальне споживання та виробництво</w:t>
            </w:r>
          </w:p>
        </w:tc>
      </w:tr>
      <w:tr w:rsidR="007343D4">
        <w:trPr>
          <w:trHeight w:val="315"/>
        </w:trPr>
        <w:tc>
          <w:tcPr>
            <w:tcW w:w="192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Ціль 13</w:t>
            </w:r>
          </w:p>
        </w:tc>
        <w:tc>
          <w:tcPr>
            <w:tcW w:w="762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Пом’якшення наслідків зміни клімату</w:t>
            </w:r>
          </w:p>
        </w:tc>
      </w:tr>
      <w:tr w:rsidR="007343D4">
        <w:trPr>
          <w:trHeight w:val="315"/>
        </w:trPr>
        <w:tc>
          <w:tcPr>
            <w:tcW w:w="192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Ціль 14</w:t>
            </w:r>
          </w:p>
        </w:tc>
        <w:tc>
          <w:tcPr>
            <w:tcW w:w="762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Збереження морських ресурсів</w:t>
            </w:r>
          </w:p>
        </w:tc>
      </w:tr>
      <w:tr w:rsidR="007343D4">
        <w:trPr>
          <w:trHeight w:val="315"/>
        </w:trPr>
        <w:tc>
          <w:tcPr>
            <w:tcW w:w="192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Ціль 15</w:t>
            </w:r>
          </w:p>
        </w:tc>
        <w:tc>
          <w:tcPr>
            <w:tcW w:w="762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Захист та відновлення екосистем суші</w:t>
            </w:r>
          </w:p>
        </w:tc>
      </w:tr>
      <w:tr w:rsidR="007343D4">
        <w:trPr>
          <w:trHeight w:val="315"/>
        </w:trPr>
        <w:tc>
          <w:tcPr>
            <w:tcW w:w="192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Ціль 16</w:t>
            </w:r>
          </w:p>
        </w:tc>
        <w:tc>
          <w:tcPr>
            <w:tcW w:w="762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Мир, справедливість та сильні інститути</w:t>
            </w:r>
          </w:p>
        </w:tc>
      </w:tr>
      <w:tr w:rsidR="007343D4">
        <w:trPr>
          <w:trHeight w:val="315"/>
        </w:trPr>
        <w:tc>
          <w:tcPr>
            <w:tcW w:w="192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Ціль 17</w:t>
            </w:r>
          </w:p>
        </w:tc>
        <w:tc>
          <w:tcPr>
            <w:tcW w:w="762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ind w:firstLine="708"/>
              <w:rPr>
                <w:rFonts w:ascii="Arial" w:eastAsia="Arial" w:hAnsi="Arial" w:cs="Arial"/>
                <w:sz w:val="20"/>
                <w:szCs w:val="20"/>
              </w:rPr>
            </w:pPr>
            <w:r>
              <w:t>Партнерство заради сталого розвитку</w:t>
            </w:r>
          </w:p>
        </w:tc>
      </w:tr>
    </w:tbl>
    <w:p w:rsidR="007343D4" w:rsidRDefault="007343D4">
      <w:pPr>
        <w:spacing w:line="360" w:lineRule="auto"/>
        <w:ind w:firstLine="708"/>
        <w:jc w:val="both"/>
        <w:rPr>
          <w:sz w:val="28"/>
          <w:szCs w:val="28"/>
        </w:rPr>
      </w:pPr>
    </w:p>
    <w:p w:rsidR="007343D4" w:rsidRDefault="00314634">
      <w:pPr>
        <w:spacing w:line="360" w:lineRule="auto"/>
        <w:ind w:firstLine="708"/>
        <w:jc w:val="both"/>
        <w:rPr>
          <w:sz w:val="28"/>
          <w:szCs w:val="28"/>
        </w:rPr>
      </w:pPr>
      <w:r>
        <w:rPr>
          <w:sz w:val="28"/>
          <w:szCs w:val="28"/>
        </w:rPr>
        <w:t>Ці цілі відіграють важливу роль у формулюванні стратегій розвитку туризму та туристичних локацій зокрема.</w:t>
      </w:r>
    </w:p>
    <w:p w:rsidR="007343D4" w:rsidRDefault="00314634">
      <w:pPr>
        <w:spacing w:line="360" w:lineRule="auto"/>
        <w:ind w:firstLine="708"/>
        <w:jc w:val="both"/>
        <w:rPr>
          <w:sz w:val="28"/>
          <w:szCs w:val="28"/>
        </w:rPr>
      </w:pPr>
      <w:r>
        <w:rPr>
          <w:sz w:val="28"/>
          <w:szCs w:val="28"/>
        </w:rPr>
        <w:t xml:space="preserve">Наприклад, </w:t>
      </w:r>
      <w:proofErr w:type="spellStart"/>
      <w:r>
        <w:rPr>
          <w:sz w:val="28"/>
          <w:szCs w:val="28"/>
        </w:rPr>
        <w:t>Swisscontact</w:t>
      </w:r>
      <w:proofErr w:type="spellEnd"/>
      <w:r>
        <w:rPr>
          <w:sz w:val="28"/>
          <w:szCs w:val="28"/>
        </w:rPr>
        <w:t xml:space="preserve">, міжнародна неприбуткова організація зі штаб-квартирою в </w:t>
      </w:r>
      <w:proofErr w:type="spellStart"/>
      <w:r>
        <w:rPr>
          <w:sz w:val="28"/>
          <w:szCs w:val="28"/>
        </w:rPr>
        <w:t>Цюриху</w:t>
      </w:r>
      <w:proofErr w:type="spellEnd"/>
      <w:r>
        <w:rPr>
          <w:sz w:val="28"/>
          <w:szCs w:val="28"/>
        </w:rPr>
        <w:t xml:space="preserve"> [19], ділиться історією успіху сталого розвитку туризму у віддаленому селі Міло. Молодь залишала село через відсутність працевлаштування, тому влада шукала способи залучити село до сталого розвитку та туризму та залучити більше туристів, щоб створити нові робочі </w:t>
      </w:r>
      <w:r>
        <w:rPr>
          <w:sz w:val="28"/>
          <w:szCs w:val="28"/>
        </w:rPr>
        <w:lastRenderedPageBreak/>
        <w:t>місця. Туризм у селі перебував на початковій стадії розвитку. Навколо озера було лише кілька готелів типу «ліжко та сніданок» і пішохідних стежок.</w:t>
      </w:r>
    </w:p>
    <w:p w:rsidR="007343D4" w:rsidRDefault="00314634">
      <w:pPr>
        <w:spacing w:line="360" w:lineRule="auto"/>
        <w:ind w:firstLine="708"/>
        <w:jc w:val="both"/>
        <w:rPr>
          <w:sz w:val="28"/>
          <w:szCs w:val="28"/>
        </w:rPr>
      </w:pPr>
      <w:r>
        <w:rPr>
          <w:sz w:val="28"/>
          <w:szCs w:val="28"/>
        </w:rPr>
        <w:t>Розробка концепції пригодницького туризму в Міло:</w:t>
      </w:r>
    </w:p>
    <w:p w:rsidR="007343D4" w:rsidRDefault="00314634">
      <w:pPr>
        <w:spacing w:line="360" w:lineRule="auto"/>
        <w:ind w:firstLine="708"/>
        <w:jc w:val="both"/>
        <w:rPr>
          <w:sz w:val="28"/>
          <w:szCs w:val="28"/>
        </w:rPr>
      </w:pPr>
      <w:r>
        <w:rPr>
          <w:sz w:val="28"/>
          <w:szCs w:val="28"/>
        </w:rPr>
        <w:t xml:space="preserve">- навколишні гори Міло ідеально підходять для </w:t>
      </w:r>
      <w:proofErr w:type="spellStart"/>
      <w:r>
        <w:rPr>
          <w:sz w:val="28"/>
          <w:szCs w:val="28"/>
        </w:rPr>
        <w:t>парапланеризму</w:t>
      </w:r>
      <w:proofErr w:type="spellEnd"/>
      <w:r>
        <w:rPr>
          <w:sz w:val="28"/>
          <w:szCs w:val="28"/>
        </w:rPr>
        <w:t>, гірських велосипедів і лиж.</w:t>
      </w:r>
    </w:p>
    <w:p w:rsidR="007343D4" w:rsidRDefault="00314634">
      <w:pPr>
        <w:spacing w:line="360" w:lineRule="auto"/>
        <w:ind w:firstLine="708"/>
        <w:jc w:val="both"/>
        <w:rPr>
          <w:sz w:val="28"/>
          <w:szCs w:val="28"/>
        </w:rPr>
      </w:pPr>
      <w:r>
        <w:rPr>
          <w:sz w:val="28"/>
          <w:szCs w:val="28"/>
        </w:rPr>
        <w:t>- влада визнає потенційний вплив туризму на економіку.</w:t>
      </w:r>
    </w:p>
    <w:p w:rsidR="007343D4" w:rsidRDefault="00314634">
      <w:pPr>
        <w:spacing w:line="360" w:lineRule="auto"/>
        <w:ind w:firstLine="708"/>
        <w:jc w:val="both"/>
        <w:rPr>
          <w:sz w:val="28"/>
          <w:szCs w:val="28"/>
        </w:rPr>
      </w:pPr>
      <w:proofErr w:type="spellStart"/>
      <w:r>
        <w:rPr>
          <w:sz w:val="28"/>
          <w:szCs w:val="28"/>
        </w:rPr>
        <w:t>Swisscontact</w:t>
      </w:r>
      <w:proofErr w:type="spellEnd"/>
      <w:r>
        <w:rPr>
          <w:sz w:val="28"/>
          <w:szCs w:val="28"/>
        </w:rPr>
        <w:t xml:space="preserve"> провела першу в регіоні конференцію з пригодницького туризму, спрямовану на обговорення практик сталого туризму, в якій взяли участь представники готелів та ресторанів, місцеві туроператори та асоціація гідів.</w:t>
      </w:r>
    </w:p>
    <w:p w:rsidR="007343D4" w:rsidRDefault="00314634">
      <w:pPr>
        <w:spacing w:line="360" w:lineRule="auto"/>
        <w:ind w:firstLine="708"/>
        <w:jc w:val="both"/>
        <w:rPr>
          <w:sz w:val="28"/>
          <w:szCs w:val="28"/>
        </w:rPr>
      </w:pPr>
      <w:r>
        <w:rPr>
          <w:sz w:val="28"/>
          <w:szCs w:val="28"/>
        </w:rPr>
        <w:t xml:space="preserve">Розробили спільну маркетингову стратегію та комерційні пакети для </w:t>
      </w:r>
      <w:proofErr w:type="spellStart"/>
      <w:r>
        <w:rPr>
          <w:sz w:val="28"/>
          <w:szCs w:val="28"/>
        </w:rPr>
        <w:t>парапланеризму</w:t>
      </w:r>
      <w:proofErr w:type="spellEnd"/>
      <w:r>
        <w:rPr>
          <w:sz w:val="28"/>
          <w:szCs w:val="28"/>
        </w:rPr>
        <w:t xml:space="preserve">, враховуючи принципи сталого  та екотуризму (ночівля, транспорт, навчання, планування маршруту, оновлення погоди та пам’ятні відео). Ці пакети були орієнтовані на довгострокову вигоду, а не на миттєвий прибуток. Покращили підготовку гірських гідів і організували централізовану скоординовану систему гірських рятувальних операцій. Туристичні можливості села почали приваблювати молодь. Таким чином, завдяки орієнтиру на сталий розвиток, Міло перетворилось з депресивного віддаленого села на туристичну </w:t>
      </w:r>
      <w:proofErr w:type="spellStart"/>
      <w:r>
        <w:rPr>
          <w:sz w:val="28"/>
          <w:szCs w:val="28"/>
        </w:rPr>
        <w:t>мекку</w:t>
      </w:r>
      <w:proofErr w:type="spellEnd"/>
      <w:r>
        <w:rPr>
          <w:sz w:val="28"/>
          <w:szCs w:val="28"/>
        </w:rPr>
        <w:t xml:space="preserve"> </w:t>
      </w:r>
      <w:proofErr w:type="spellStart"/>
      <w:r>
        <w:rPr>
          <w:sz w:val="28"/>
          <w:szCs w:val="28"/>
        </w:rPr>
        <w:t>парапланеризму</w:t>
      </w:r>
      <w:proofErr w:type="spellEnd"/>
      <w:r>
        <w:rPr>
          <w:sz w:val="28"/>
          <w:szCs w:val="28"/>
        </w:rPr>
        <w:t xml:space="preserve"> [20]. </w:t>
      </w:r>
    </w:p>
    <w:p w:rsidR="007343D4" w:rsidRDefault="00314634">
      <w:pPr>
        <w:spacing w:line="360" w:lineRule="auto"/>
        <w:ind w:firstLine="708"/>
        <w:jc w:val="both"/>
        <w:rPr>
          <w:sz w:val="28"/>
          <w:szCs w:val="28"/>
        </w:rPr>
      </w:pPr>
      <w:r>
        <w:rPr>
          <w:sz w:val="28"/>
          <w:szCs w:val="28"/>
        </w:rPr>
        <w:t>Отже, використання практик сталого туризму може суттєво посприяти економічному розвитку місцевих громад в різних регіонах України та на Волині зокрема.</w:t>
      </w:r>
    </w:p>
    <w:p w:rsidR="007343D4" w:rsidRDefault="00314634">
      <w:pPr>
        <w:spacing w:line="360" w:lineRule="auto"/>
        <w:ind w:firstLine="708"/>
        <w:jc w:val="both"/>
        <w:rPr>
          <w:sz w:val="28"/>
          <w:szCs w:val="28"/>
        </w:rPr>
      </w:pPr>
      <w:r>
        <w:rPr>
          <w:sz w:val="28"/>
          <w:szCs w:val="28"/>
        </w:rPr>
        <w:t xml:space="preserve">Наступним аспектом міжнародного досвіду з розвитку туристичних локацій є технологічні інновації, які мають величезний потенціал для підвищення ефективності та конкурентоспроможності туристичної галузі. Вони дозволяють приваблювати нові сегменти ринку та розширювати можливості для надання персоналізованих послуг високої якості. Через пандемію COVID-19 та численні карантинні обмеження особливо стрімкого розвитку набули 3D віртуальні тури. Різні зацікавлені сторони туризму та культурні сектори прийняли віртуальні тури (VT) як тимчасові альтернативи для підтримки </w:t>
      </w:r>
      <w:r>
        <w:rPr>
          <w:sz w:val="28"/>
          <w:szCs w:val="28"/>
        </w:rPr>
        <w:lastRenderedPageBreak/>
        <w:t>туристичного інтересу під час пандемії. Сектори подорожей, туризму та культури швидко адаптувалися, щоб пропонувати віртуальні тури, щоб спілкуватися з відвідувачами та підтримувати їхні визначні пам’ятки [</w:t>
      </w:r>
      <w:r>
        <w:rPr>
          <w:color w:val="222222"/>
          <w:sz w:val="28"/>
          <w:szCs w:val="28"/>
        </w:rPr>
        <w:t>21</w:t>
      </w:r>
      <w:r>
        <w:rPr>
          <w:sz w:val="28"/>
          <w:szCs w:val="28"/>
        </w:rPr>
        <w:t>].</w:t>
      </w:r>
    </w:p>
    <w:p w:rsidR="007343D4" w:rsidRDefault="00314634">
      <w:pPr>
        <w:spacing w:line="360" w:lineRule="auto"/>
        <w:ind w:firstLine="708"/>
        <w:jc w:val="both"/>
        <w:rPr>
          <w:sz w:val="28"/>
          <w:szCs w:val="28"/>
        </w:rPr>
      </w:pPr>
      <w:r>
        <w:rPr>
          <w:sz w:val="28"/>
          <w:szCs w:val="28"/>
        </w:rPr>
        <w:t>Саме цей досвід використання сучасних цифрових технологій в туристичній сфері може бути особливо актуальним для України, зважаючи на повномасштабну військову агресію РФ проти нашої держави. Адже, «завдяки віртуальним екскурсіям, туристичні об‘єкти стають доступнішими для різних категорій населення, а місто, село чи національний природний парк – привабливішим для потенційних інвесторів» [22].</w:t>
      </w:r>
    </w:p>
    <w:p w:rsidR="007343D4" w:rsidRDefault="00314634">
      <w:pPr>
        <w:spacing w:line="360" w:lineRule="auto"/>
        <w:ind w:firstLine="708"/>
        <w:jc w:val="both"/>
        <w:rPr>
          <w:sz w:val="28"/>
          <w:szCs w:val="28"/>
        </w:rPr>
      </w:pPr>
      <w:r>
        <w:rPr>
          <w:sz w:val="28"/>
          <w:szCs w:val="28"/>
        </w:rPr>
        <w:t xml:space="preserve">Відчуття сприйняття та задоволення від віртуального досвіду може стимулювати людей до реальних подорожей, активізуючи попит на відвідування тих місць, які вони побачили чи відчули віртуально. «Реалізація таких </w:t>
      </w:r>
      <w:proofErr w:type="spellStart"/>
      <w:r>
        <w:rPr>
          <w:sz w:val="28"/>
          <w:szCs w:val="28"/>
        </w:rPr>
        <w:t>проєктів</w:t>
      </w:r>
      <w:proofErr w:type="spellEnd"/>
      <w:r>
        <w:rPr>
          <w:sz w:val="28"/>
          <w:szCs w:val="28"/>
        </w:rPr>
        <w:t xml:space="preserve"> туристичними компаніями сприяє створенню привабливого образу внутрішніх туристичних локацій, формуючи тим самим у населення відкладений попит на подорожі. У випадку формування позитивних вражень у людини від віртуальної подорожі, існує висока ймовірність реального відвідування туристичної локації в майбутньому» [</w:t>
      </w:r>
      <w:r>
        <w:rPr>
          <w:color w:val="222222"/>
          <w:sz w:val="28"/>
          <w:szCs w:val="28"/>
          <w:highlight w:val="white"/>
        </w:rPr>
        <w:t>23</w:t>
      </w:r>
      <w:r>
        <w:rPr>
          <w:sz w:val="28"/>
          <w:szCs w:val="28"/>
        </w:rPr>
        <w:t xml:space="preserve">]. </w:t>
      </w:r>
    </w:p>
    <w:p w:rsidR="007343D4" w:rsidRDefault="00314634">
      <w:pPr>
        <w:spacing w:line="360" w:lineRule="auto"/>
        <w:ind w:firstLine="708"/>
        <w:jc w:val="both"/>
        <w:rPr>
          <w:sz w:val="28"/>
          <w:szCs w:val="28"/>
        </w:rPr>
      </w:pPr>
      <w:r>
        <w:rPr>
          <w:sz w:val="28"/>
          <w:szCs w:val="28"/>
        </w:rPr>
        <w:t xml:space="preserve">Віртуальний тур – це інтерактивне демонстрування туристичного об’єкту або локації через використання відео, фотографій, </w:t>
      </w:r>
      <w:proofErr w:type="spellStart"/>
      <w:r>
        <w:rPr>
          <w:sz w:val="28"/>
          <w:szCs w:val="28"/>
        </w:rPr>
        <w:t>аудіокоментарів</w:t>
      </w:r>
      <w:proofErr w:type="spellEnd"/>
      <w:r>
        <w:rPr>
          <w:sz w:val="28"/>
          <w:szCs w:val="28"/>
        </w:rPr>
        <w:t xml:space="preserve">, а іноді й віртуальної реальності. Цей досвід дозволяє потенційним відвідувачам відчути атмосферу та особливості місця призначення, навіть не виходячи з дому. Важливим аспектом віртуальних турів є їхня здатність передати </w:t>
      </w:r>
      <w:proofErr w:type="spellStart"/>
      <w:r>
        <w:rPr>
          <w:sz w:val="28"/>
          <w:szCs w:val="28"/>
        </w:rPr>
        <w:t>аутентичність</w:t>
      </w:r>
      <w:proofErr w:type="spellEnd"/>
      <w:r>
        <w:rPr>
          <w:sz w:val="28"/>
          <w:szCs w:val="28"/>
        </w:rPr>
        <w:t xml:space="preserve"> та привабливість місця призначення через візуальні, аудіо та інші враження. Це може створити відчуття присутності та зацікавленості у людей, які раніше можливо не розглядали це місце як потенційний об'єкт подорожі. Віртуальний досвід може стимулювати інтерес та бажання людей побачити це місце особисто, спонукати до планування майбутньої подорожі та дослідження нових місць. «Віртуальний тур служить прелюдією до відвідування пункту призначення, надаючи потенційним відвідувачам віртуальний досвід місця призначення» [</w:t>
      </w:r>
      <w:r>
        <w:rPr>
          <w:color w:val="222222"/>
          <w:sz w:val="28"/>
          <w:szCs w:val="28"/>
        </w:rPr>
        <w:t>24</w:t>
      </w:r>
      <w:r>
        <w:rPr>
          <w:sz w:val="28"/>
          <w:szCs w:val="28"/>
        </w:rPr>
        <w:t>].</w:t>
      </w:r>
    </w:p>
    <w:p w:rsidR="007343D4" w:rsidRDefault="00314634">
      <w:pPr>
        <w:spacing w:line="360" w:lineRule="auto"/>
        <w:ind w:firstLine="708"/>
        <w:jc w:val="both"/>
        <w:rPr>
          <w:sz w:val="28"/>
          <w:szCs w:val="28"/>
        </w:rPr>
      </w:pPr>
      <w:r>
        <w:rPr>
          <w:sz w:val="28"/>
          <w:szCs w:val="28"/>
        </w:rPr>
        <w:lastRenderedPageBreak/>
        <w:t xml:space="preserve">Доктор </w:t>
      </w:r>
      <w:proofErr w:type="spellStart"/>
      <w:r>
        <w:rPr>
          <w:sz w:val="28"/>
          <w:szCs w:val="28"/>
        </w:rPr>
        <w:t>Цзюнью</w:t>
      </w:r>
      <w:proofErr w:type="spellEnd"/>
      <w:r>
        <w:rPr>
          <w:sz w:val="28"/>
          <w:szCs w:val="28"/>
        </w:rPr>
        <w:t xml:space="preserve"> </w:t>
      </w:r>
      <w:proofErr w:type="spellStart"/>
      <w:r>
        <w:rPr>
          <w:sz w:val="28"/>
          <w:szCs w:val="28"/>
        </w:rPr>
        <w:t>Лу</w:t>
      </w:r>
      <w:proofErr w:type="spellEnd"/>
      <w:r>
        <w:rPr>
          <w:sz w:val="28"/>
          <w:szCs w:val="28"/>
        </w:rPr>
        <w:t xml:space="preserve">, доцент Школи громадських ресурсів і розвитку Університету штату </w:t>
      </w:r>
      <w:proofErr w:type="spellStart"/>
      <w:r>
        <w:rPr>
          <w:sz w:val="28"/>
          <w:szCs w:val="28"/>
        </w:rPr>
        <w:t>Арізона</w:t>
      </w:r>
      <w:proofErr w:type="spellEnd"/>
      <w:r>
        <w:rPr>
          <w:sz w:val="28"/>
          <w:szCs w:val="28"/>
        </w:rPr>
        <w:t>, в своєму дослідженні наголошує, що серед туристичних напрямків, згідно з відповідями опитаних респондентів, які використовували віртуальний туризм, найпопулярнішим напрямком є музеї (60,5%). Далі слідують історичні місця та природні ландшафти. При чому більшість опитаних (67%) заявили, що віртуальний туризм більше підходить для пам’яток культури, тому що для природного ландшафту набагато краще відвідати певне місце особисто. Використання віртуального туризму можна частково пояснити теорією запланованої поведінки. Віртуальний туризм має сильний вплив на вибір місця призначення людьми і може використовуватися як ефективний маркетинговий інструмент [</w:t>
      </w:r>
      <w:r>
        <w:rPr>
          <w:color w:val="222222"/>
          <w:sz w:val="28"/>
          <w:szCs w:val="28"/>
        </w:rPr>
        <w:t>25</w:t>
      </w:r>
      <w:r>
        <w:rPr>
          <w:sz w:val="28"/>
          <w:szCs w:val="28"/>
        </w:rPr>
        <w:t>].</w:t>
      </w:r>
    </w:p>
    <w:p w:rsidR="007343D4" w:rsidRDefault="00314634">
      <w:pPr>
        <w:spacing w:line="360" w:lineRule="auto"/>
        <w:ind w:firstLine="708"/>
        <w:jc w:val="both"/>
        <w:rPr>
          <w:sz w:val="28"/>
          <w:szCs w:val="28"/>
        </w:rPr>
      </w:pPr>
      <w:r>
        <w:rPr>
          <w:sz w:val="28"/>
          <w:szCs w:val="28"/>
        </w:rPr>
        <w:t xml:space="preserve">За даними ресурсу </w:t>
      </w:r>
      <w:proofErr w:type="spellStart"/>
      <w:r>
        <w:rPr>
          <w:sz w:val="28"/>
          <w:szCs w:val="28"/>
        </w:rPr>
        <w:t>marketdataforecast</w:t>
      </w:r>
      <w:proofErr w:type="spellEnd"/>
      <w:r>
        <w:rPr>
          <w:sz w:val="28"/>
          <w:szCs w:val="28"/>
        </w:rPr>
        <w:t xml:space="preserve">, глобальний ринок віртуального туризму в 2022 році становив 6,1 мільярдів доларів США, а до 2028 року очікується, що він сягне 23,5 мільярда доларів США [26]. </w:t>
      </w:r>
    </w:p>
    <w:p w:rsidR="007343D4" w:rsidRDefault="00314634">
      <w:pPr>
        <w:spacing w:line="360" w:lineRule="auto"/>
        <w:ind w:firstLine="708"/>
        <w:jc w:val="both"/>
        <w:rPr>
          <w:sz w:val="28"/>
          <w:szCs w:val="28"/>
        </w:rPr>
      </w:pPr>
      <w:r>
        <w:rPr>
          <w:sz w:val="28"/>
          <w:szCs w:val="28"/>
        </w:rPr>
        <w:t xml:space="preserve">Однією з країн, яка успішно використовує віртуальні 3D тури для розвитку та популяризації своїх туристичних локацій, є Австралія. Враховуючи розміри території та віддаленість від інших материків, цифрові технології є дійсно ефективним інструментом для створення відкладеного попиту, ознайомлюючи туристів з найрізноманітнішими локаціями: від віртуального досвіду з дикою природою [27] і традиційними музеями [28] та виставками [29, 30], до найрізноманітніших 3D турів всіх </w:t>
      </w:r>
      <w:proofErr w:type="spellStart"/>
      <w:r>
        <w:rPr>
          <w:sz w:val="28"/>
          <w:szCs w:val="28"/>
        </w:rPr>
        <w:t>стейкхолдерів</w:t>
      </w:r>
      <w:proofErr w:type="spellEnd"/>
      <w:r>
        <w:rPr>
          <w:sz w:val="28"/>
          <w:szCs w:val="28"/>
        </w:rPr>
        <w:t xml:space="preserve"> туристичної галузі та іншого бізнесу [31].</w:t>
      </w:r>
    </w:p>
    <w:p w:rsidR="007343D4" w:rsidRDefault="00314634">
      <w:pPr>
        <w:spacing w:line="360" w:lineRule="auto"/>
        <w:ind w:firstLine="708"/>
        <w:jc w:val="both"/>
        <w:rPr>
          <w:sz w:val="28"/>
          <w:szCs w:val="28"/>
        </w:rPr>
      </w:pPr>
      <w:r>
        <w:rPr>
          <w:sz w:val="28"/>
          <w:szCs w:val="28"/>
        </w:rPr>
        <w:t>Франція використовує віртуальні тури для просування своїх туристичних атракцій, зокрема, таких як Ейфелева вежа [32], Лувр [33], Версальський палац [34] та інші об’єкти [35].</w:t>
      </w:r>
    </w:p>
    <w:p w:rsidR="007343D4" w:rsidRDefault="00314634">
      <w:pPr>
        <w:spacing w:line="360" w:lineRule="auto"/>
        <w:ind w:firstLine="708"/>
        <w:jc w:val="both"/>
        <w:rPr>
          <w:sz w:val="28"/>
          <w:szCs w:val="28"/>
        </w:rPr>
      </w:pPr>
      <w:r>
        <w:rPr>
          <w:sz w:val="28"/>
          <w:szCs w:val="28"/>
        </w:rPr>
        <w:t xml:space="preserve">Віртуальні тури дозволяють відвідувачам досліджувати пам’ятки Іспанії, такі як </w:t>
      </w:r>
      <w:proofErr w:type="spellStart"/>
      <w:r>
        <w:rPr>
          <w:sz w:val="28"/>
          <w:szCs w:val="28"/>
        </w:rPr>
        <w:t>Саграда</w:t>
      </w:r>
      <w:proofErr w:type="spellEnd"/>
      <w:r>
        <w:rPr>
          <w:sz w:val="28"/>
          <w:szCs w:val="28"/>
        </w:rPr>
        <w:t xml:space="preserve"> Фамілія в Барселоні [36], Альгамбра в </w:t>
      </w:r>
      <w:proofErr w:type="spellStart"/>
      <w:r>
        <w:rPr>
          <w:sz w:val="28"/>
          <w:szCs w:val="28"/>
        </w:rPr>
        <w:t>Гранаді</w:t>
      </w:r>
      <w:proofErr w:type="spellEnd"/>
      <w:r>
        <w:rPr>
          <w:sz w:val="28"/>
          <w:szCs w:val="28"/>
        </w:rPr>
        <w:t xml:space="preserve"> [37] та інші історичні об'єкти.</w:t>
      </w:r>
    </w:p>
    <w:p w:rsidR="007343D4" w:rsidRDefault="00314634">
      <w:pPr>
        <w:spacing w:line="360" w:lineRule="auto"/>
        <w:ind w:firstLine="708"/>
        <w:jc w:val="both"/>
        <w:rPr>
          <w:sz w:val="28"/>
          <w:szCs w:val="28"/>
        </w:rPr>
      </w:pPr>
      <w:r>
        <w:rPr>
          <w:sz w:val="28"/>
          <w:szCs w:val="28"/>
        </w:rPr>
        <w:lastRenderedPageBreak/>
        <w:t>Японія використовує віртуальні тури для презентації своїх культурних особливостей, наприклад, відвідування будинків чаю, традиційних садів, храмів тощо [38].</w:t>
      </w:r>
    </w:p>
    <w:p w:rsidR="007343D4" w:rsidRDefault="00314634">
      <w:pPr>
        <w:spacing w:line="360" w:lineRule="auto"/>
        <w:ind w:firstLine="708"/>
        <w:jc w:val="both"/>
        <w:rPr>
          <w:sz w:val="28"/>
          <w:szCs w:val="28"/>
        </w:rPr>
      </w:pPr>
      <w:r>
        <w:rPr>
          <w:sz w:val="28"/>
          <w:szCs w:val="28"/>
        </w:rPr>
        <w:t xml:space="preserve">Ісландія використовує технології віртуальної реальності для демонстрації своїх природних </w:t>
      </w:r>
      <w:proofErr w:type="spellStart"/>
      <w:r>
        <w:rPr>
          <w:sz w:val="28"/>
          <w:szCs w:val="28"/>
        </w:rPr>
        <w:t>крас</w:t>
      </w:r>
      <w:proofErr w:type="spellEnd"/>
      <w:r>
        <w:rPr>
          <w:sz w:val="28"/>
          <w:szCs w:val="28"/>
        </w:rPr>
        <w:t xml:space="preserve"> та унікальних локацій, таких як вулкани, водоспади та геотермальні джерела [39-41].</w:t>
      </w:r>
    </w:p>
    <w:p w:rsidR="007343D4" w:rsidRDefault="00314634">
      <w:pPr>
        <w:spacing w:line="360" w:lineRule="auto"/>
        <w:ind w:firstLine="708"/>
        <w:jc w:val="both"/>
        <w:rPr>
          <w:sz w:val="28"/>
          <w:szCs w:val="28"/>
        </w:rPr>
      </w:pPr>
      <w:r>
        <w:rPr>
          <w:sz w:val="28"/>
          <w:szCs w:val="28"/>
        </w:rPr>
        <w:t xml:space="preserve">Враховуючи цей вже величезний міжнародний досвід використання віртуальних 3D-турів для популяризації різноманітних об’єктів, вважаємо за доцільне максимально широко використовувати такі інновації для розвитку туристичних локацій в нашій державі. Тому на сьогодні галузі туризму в Україні слід обрати тренд на </w:t>
      </w:r>
      <w:proofErr w:type="spellStart"/>
      <w:r>
        <w:rPr>
          <w:sz w:val="28"/>
          <w:szCs w:val="28"/>
        </w:rPr>
        <w:t>діджиталізацію</w:t>
      </w:r>
      <w:proofErr w:type="spellEnd"/>
      <w:r>
        <w:rPr>
          <w:sz w:val="28"/>
          <w:szCs w:val="28"/>
        </w:rPr>
        <w:t xml:space="preserve"> та інтеграцію екологічності, саме це допоможе посилити привабливість сфери, надати їй новий, більш якісний вектор розвитку не за консервативними методами, а використовуючи більш прогресивні підходи, які призведуть до того, що внутрішній туризм стане цікавим для покоління у віці 15-30 років.</w:t>
      </w:r>
    </w:p>
    <w:p w:rsidR="007343D4" w:rsidRDefault="00314634">
      <w:pPr>
        <w:spacing w:line="360" w:lineRule="auto"/>
        <w:ind w:firstLine="708"/>
        <w:jc w:val="both"/>
        <w:rPr>
          <w:sz w:val="28"/>
          <w:szCs w:val="28"/>
        </w:rPr>
      </w:pPr>
      <w:r>
        <w:rPr>
          <w:sz w:val="28"/>
          <w:szCs w:val="28"/>
        </w:rPr>
        <w:t>Отже, володіючи величезним туристичним потенціалом, Україні потрібно використовувати 3D віртуальні тури для розвитку туристичних локацій і формування відкладеного попиту, який після закінчення війни і покращення безпекової ситуації буде суттєво сприяти зростанню туристичного потоку в Україну.</w:t>
      </w:r>
    </w:p>
    <w:p w:rsidR="007343D4" w:rsidRDefault="00314634">
      <w:pPr>
        <w:spacing w:line="360" w:lineRule="auto"/>
        <w:ind w:firstLine="708"/>
        <w:jc w:val="both"/>
        <w:rPr>
          <w:sz w:val="28"/>
          <w:szCs w:val="28"/>
        </w:rPr>
      </w:pPr>
      <w:r>
        <w:br w:type="page"/>
      </w:r>
    </w:p>
    <w:p w:rsidR="007343D4" w:rsidRDefault="00314634">
      <w:pPr>
        <w:pStyle w:val="2"/>
        <w:rPr>
          <w:b w:val="0"/>
        </w:rPr>
      </w:pPr>
      <w:bookmarkStart w:id="8" w:name="_heading=h.tyjcwt" w:colFirst="0" w:colLast="0"/>
      <w:bookmarkEnd w:id="8"/>
      <w:r>
        <w:rPr>
          <w:b w:val="0"/>
        </w:rPr>
        <w:lastRenderedPageBreak/>
        <w:t>РОЗДІЛ 2. АНАЛІЗ ТА ОЦІНКА РІВНЯ РОЗВИТКУ ТУРИСТИЧНИХ ЛОКАЦІЙ ВОЛИНСЬКОЇ ОБЛАСТІ</w:t>
      </w:r>
    </w:p>
    <w:p w:rsidR="007343D4" w:rsidRDefault="007343D4">
      <w:pPr>
        <w:ind w:firstLine="708"/>
      </w:pPr>
    </w:p>
    <w:p w:rsidR="007343D4" w:rsidRDefault="00314634">
      <w:pPr>
        <w:pStyle w:val="3"/>
        <w:jc w:val="center"/>
        <w:rPr>
          <w:b w:val="0"/>
          <w:i/>
        </w:rPr>
      </w:pPr>
      <w:bookmarkStart w:id="9" w:name="_heading=h.3dy6vkm" w:colFirst="0" w:colLast="0"/>
      <w:bookmarkEnd w:id="9"/>
      <w:r>
        <w:rPr>
          <w:b w:val="0"/>
          <w:i/>
        </w:rPr>
        <w:t xml:space="preserve">2.1. Методичні підходи дослідження рівня розвитку туристичних локацій </w:t>
      </w:r>
    </w:p>
    <w:p w:rsidR="007343D4" w:rsidRDefault="007343D4">
      <w:pPr>
        <w:spacing w:line="360" w:lineRule="auto"/>
        <w:rPr>
          <w:sz w:val="28"/>
          <w:szCs w:val="28"/>
        </w:rPr>
      </w:pPr>
    </w:p>
    <w:p w:rsidR="007343D4" w:rsidRDefault="00314634">
      <w:pPr>
        <w:spacing w:line="360" w:lineRule="auto"/>
        <w:ind w:firstLine="709"/>
        <w:jc w:val="both"/>
        <w:rPr>
          <w:sz w:val="28"/>
          <w:szCs w:val="28"/>
        </w:rPr>
      </w:pPr>
      <w:r>
        <w:rPr>
          <w:sz w:val="28"/>
          <w:szCs w:val="28"/>
        </w:rPr>
        <w:t>Методичні підходи до дослідження рівня розвитку туристичних локацій є ключовим елементом у плануванні та управлінні туристичними ресурсами. Основна мета цих підходів полягає в оцінці потенціалу та ефективності використання туристичних об'єктів та територій. Це включає аналіз різноманітних аспектів: природних умов, історико-культурних цінностей, інфраструктури, доступності та комфортності для відвідувачів. Такий комплексний підхід дозволяє оцінити сучасний стан локацій та визначити напрями для подальшого розвитку.</w:t>
      </w:r>
    </w:p>
    <w:p w:rsidR="007343D4" w:rsidRDefault="00314634">
      <w:pPr>
        <w:spacing w:line="360" w:lineRule="auto"/>
        <w:ind w:firstLine="709"/>
        <w:jc w:val="both"/>
        <w:rPr>
          <w:sz w:val="28"/>
          <w:szCs w:val="28"/>
        </w:rPr>
      </w:pPr>
      <w:r>
        <w:rPr>
          <w:sz w:val="28"/>
          <w:szCs w:val="28"/>
        </w:rPr>
        <w:t xml:space="preserve">Важливим аспектом методичних підходів є збір та аналіз даних, які можуть включати статистичну інформацію, результати опитувань туристів та експертів, а також вивчення кращих практик з інших регіонів або країн. Це допомагає визначити ключові фактори успіху та проблемні зони, а також розробити стратегії для підвищення привабливості та конкурентоспроможності туристичних локацій. Використання інноваційних технологій, таких як геоінформаційні системи та </w:t>
      </w:r>
      <w:proofErr w:type="spellStart"/>
      <w:r>
        <w:rPr>
          <w:sz w:val="28"/>
          <w:szCs w:val="28"/>
        </w:rPr>
        <w:t>Big</w:t>
      </w:r>
      <w:proofErr w:type="spellEnd"/>
      <w:r>
        <w:rPr>
          <w:sz w:val="28"/>
          <w:szCs w:val="28"/>
        </w:rPr>
        <w:t xml:space="preserve"> </w:t>
      </w:r>
      <w:proofErr w:type="spellStart"/>
      <w:r>
        <w:rPr>
          <w:sz w:val="28"/>
          <w:szCs w:val="28"/>
        </w:rPr>
        <w:t>Data</w:t>
      </w:r>
      <w:proofErr w:type="spellEnd"/>
      <w:r>
        <w:rPr>
          <w:sz w:val="28"/>
          <w:szCs w:val="28"/>
        </w:rPr>
        <w:t>, також може суттєво покращити процес аналізу та планування.</w:t>
      </w:r>
    </w:p>
    <w:p w:rsidR="007343D4" w:rsidRDefault="00314634">
      <w:pPr>
        <w:spacing w:line="360" w:lineRule="auto"/>
        <w:ind w:firstLine="709"/>
        <w:jc w:val="both"/>
        <w:rPr>
          <w:sz w:val="28"/>
          <w:szCs w:val="28"/>
        </w:rPr>
      </w:pPr>
      <w:r>
        <w:rPr>
          <w:sz w:val="28"/>
          <w:szCs w:val="28"/>
        </w:rPr>
        <w:t>Для дослідження рівня розвитку туристичних локацій існують різноманітні методичні підходи.  Проте, єдиної загальновизнаної методики досі не створено. Тому, пропонуємо використати найбільш доцільні методичні підходи дослідження рівня розвитку туристичних локацій саме нашого регіону.</w:t>
      </w:r>
    </w:p>
    <w:p w:rsidR="007343D4" w:rsidRDefault="00314634">
      <w:pPr>
        <w:spacing w:line="360" w:lineRule="auto"/>
        <w:ind w:firstLine="709"/>
        <w:jc w:val="both"/>
        <w:rPr>
          <w:sz w:val="28"/>
          <w:szCs w:val="28"/>
        </w:rPr>
      </w:pPr>
      <w:r>
        <w:rPr>
          <w:sz w:val="28"/>
          <w:szCs w:val="28"/>
        </w:rPr>
        <w:t xml:space="preserve">Аналіз статистичних даних включає в себе збір інформації про кількість туристів, що відвідали певний регіон, а якщо є відповідна статистика – то й кількість відвідування обраних туристичних локацій. Це може включати збір даних з офіційних джерел регіону, туристичних організацій, засобів розміщення, вокзалів або інших джерел. </w:t>
      </w:r>
    </w:p>
    <w:p w:rsidR="007343D4" w:rsidRDefault="00314634">
      <w:pPr>
        <w:spacing w:line="360" w:lineRule="auto"/>
        <w:ind w:firstLine="709"/>
        <w:jc w:val="both"/>
        <w:rPr>
          <w:sz w:val="28"/>
          <w:szCs w:val="28"/>
        </w:rPr>
      </w:pPr>
      <w:r>
        <w:rPr>
          <w:sz w:val="28"/>
          <w:szCs w:val="28"/>
        </w:rPr>
        <w:lastRenderedPageBreak/>
        <w:t>Методичні підходи дослідження рівня розвитку туристичних локацій представлено на рис. 2.1.</w:t>
      </w:r>
    </w:p>
    <w:p w:rsidR="007343D4" w:rsidRDefault="00314634">
      <w:pPr>
        <w:spacing w:line="360" w:lineRule="auto"/>
        <w:jc w:val="both"/>
        <w:rPr>
          <w:sz w:val="28"/>
          <w:szCs w:val="28"/>
        </w:rPr>
      </w:pPr>
      <w:hyperlink r:id="rId11" w:anchor="G1Ns22SGQ8TskoeJL9PZ8eBu_SABx3bMvl">
        <w:r>
          <w:rPr>
            <w:noProof/>
            <w:sz w:val="28"/>
            <w:szCs w:val="28"/>
          </w:rPr>
          <w:drawing>
            <wp:inline distT="19050" distB="19050" distL="19050" distR="19050">
              <wp:extent cx="6019800" cy="2235200"/>
              <wp:effectExtent l="0" t="0" r="0" b="0"/>
              <wp:docPr id="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2"/>
                      <a:srcRect/>
                      <a:stretch>
                        <a:fillRect/>
                      </a:stretch>
                    </pic:blipFill>
                    <pic:spPr>
                      <a:xfrm>
                        <a:off x="0" y="0"/>
                        <a:ext cx="6019800" cy="2235200"/>
                      </a:xfrm>
                      <a:prstGeom prst="rect">
                        <a:avLst/>
                      </a:prstGeom>
                      <a:ln/>
                    </pic:spPr>
                  </pic:pic>
                </a:graphicData>
              </a:graphic>
            </wp:inline>
          </w:drawing>
        </w:r>
      </w:hyperlink>
    </w:p>
    <w:p w:rsidR="007343D4" w:rsidRDefault="00314634">
      <w:pPr>
        <w:spacing w:line="360" w:lineRule="auto"/>
        <w:ind w:firstLine="708"/>
        <w:jc w:val="both"/>
        <w:rPr>
          <w:sz w:val="28"/>
          <w:szCs w:val="28"/>
        </w:rPr>
      </w:pPr>
      <w:r>
        <w:rPr>
          <w:sz w:val="28"/>
          <w:szCs w:val="28"/>
        </w:rPr>
        <w:t>Рис. 2.1. Методичні підходи дослідження рівня розвитку туристичних локацій</w:t>
      </w:r>
    </w:p>
    <w:p w:rsidR="007343D4" w:rsidRDefault="007343D4">
      <w:pPr>
        <w:spacing w:line="360" w:lineRule="auto"/>
        <w:ind w:firstLine="708"/>
        <w:jc w:val="both"/>
        <w:rPr>
          <w:sz w:val="28"/>
          <w:szCs w:val="28"/>
        </w:rPr>
      </w:pPr>
    </w:p>
    <w:p w:rsidR="007343D4" w:rsidRDefault="00314634">
      <w:pPr>
        <w:spacing w:line="360" w:lineRule="auto"/>
        <w:ind w:firstLine="708"/>
        <w:jc w:val="both"/>
        <w:rPr>
          <w:sz w:val="28"/>
          <w:szCs w:val="28"/>
        </w:rPr>
      </w:pPr>
      <w:r>
        <w:rPr>
          <w:sz w:val="28"/>
          <w:szCs w:val="28"/>
        </w:rPr>
        <w:t>Аналіз статистичних даних включає в себе збір інформації про кількість туристів, що відвідали певний регіон, а якщо є відповідна статистика – то й кількість відвідування обраних туристичних локацій. Це може включати збір даних з офіційних джерел регіону, туристичних організацій, засобів розміщення, вокзалів або інших джерел.</w:t>
      </w:r>
    </w:p>
    <w:p w:rsidR="007343D4" w:rsidRDefault="00314634">
      <w:pPr>
        <w:spacing w:line="360" w:lineRule="auto"/>
        <w:ind w:firstLine="708"/>
        <w:jc w:val="both"/>
        <w:rPr>
          <w:sz w:val="28"/>
          <w:szCs w:val="28"/>
        </w:rPr>
      </w:pPr>
      <w:r>
        <w:rPr>
          <w:sz w:val="28"/>
          <w:szCs w:val="28"/>
        </w:rPr>
        <w:t xml:space="preserve">Аналіз змін кількості туристів протягом певного періоду включає оцінку динаміки зміни кількості туристів у розглянутому періоді. Це може включати порівняння кількості туристів за роками, місяцями або сезонами. Аналіз змін допоможе виявити тенденції та </w:t>
      </w:r>
      <w:proofErr w:type="spellStart"/>
      <w:r>
        <w:rPr>
          <w:sz w:val="28"/>
          <w:szCs w:val="28"/>
        </w:rPr>
        <w:t>патерни</w:t>
      </w:r>
      <w:proofErr w:type="spellEnd"/>
      <w:r>
        <w:rPr>
          <w:sz w:val="28"/>
          <w:szCs w:val="28"/>
        </w:rPr>
        <w:t xml:space="preserve"> розвитку туристичної активності.</w:t>
      </w:r>
    </w:p>
    <w:p w:rsidR="007343D4" w:rsidRDefault="00314634">
      <w:pPr>
        <w:spacing w:line="360" w:lineRule="auto"/>
        <w:ind w:firstLine="708"/>
        <w:jc w:val="both"/>
        <w:rPr>
          <w:sz w:val="28"/>
          <w:szCs w:val="28"/>
        </w:rPr>
      </w:pPr>
      <w:r>
        <w:rPr>
          <w:sz w:val="28"/>
          <w:szCs w:val="28"/>
        </w:rPr>
        <w:t>Цей блок є важливим для отримання об'єктивних даних про кількість туристів та їх зміни, що дозволить оцінити розвиток туристичних локацій і визначити їх потенціал.</w:t>
      </w:r>
    </w:p>
    <w:p w:rsidR="007343D4" w:rsidRDefault="00314634">
      <w:pPr>
        <w:spacing w:line="360" w:lineRule="auto"/>
        <w:ind w:firstLine="708"/>
        <w:jc w:val="both"/>
        <w:rPr>
          <w:sz w:val="28"/>
          <w:szCs w:val="28"/>
        </w:rPr>
      </w:pPr>
      <w:r>
        <w:rPr>
          <w:sz w:val="28"/>
          <w:szCs w:val="28"/>
        </w:rPr>
        <w:t>SWOT-аналіз включає в себе визначення сильних і слабких сторін обраних туристичних локацій, а також виявлення можливостей і загроз для їх розвитку. SWOT-аналіз дозволяє отримати комплексне уявлення про потенціал та перспективи розвитку туристичних локацій, що допоможе прийняти стратегічні рішення та запланувати подальшу роботу.</w:t>
      </w:r>
    </w:p>
    <w:p w:rsidR="007343D4" w:rsidRDefault="00314634">
      <w:pPr>
        <w:spacing w:line="360" w:lineRule="auto"/>
        <w:ind w:firstLine="708"/>
        <w:jc w:val="both"/>
        <w:rPr>
          <w:sz w:val="28"/>
          <w:szCs w:val="28"/>
        </w:rPr>
      </w:pPr>
      <w:r>
        <w:rPr>
          <w:sz w:val="28"/>
          <w:szCs w:val="28"/>
        </w:rPr>
        <w:lastRenderedPageBreak/>
        <w:t>Вибір аналогічних туристичних об'єктів для порівняння допомагає знайти і вибрати інші локації або об'єкти, які мають схожу природу, характеристики або цільову аудиторію. Це дозволяє провести об'єктивне порівняння між розглянутими локаціями та отримати ідеї та висновки щодо їх розвитку.</w:t>
      </w:r>
    </w:p>
    <w:p w:rsidR="007343D4" w:rsidRDefault="00314634">
      <w:pPr>
        <w:spacing w:line="360" w:lineRule="auto"/>
        <w:ind w:firstLine="708"/>
        <w:jc w:val="both"/>
        <w:rPr>
          <w:sz w:val="28"/>
          <w:szCs w:val="28"/>
        </w:rPr>
      </w:pPr>
      <w:r>
        <w:rPr>
          <w:sz w:val="28"/>
          <w:szCs w:val="28"/>
        </w:rPr>
        <w:t>Збір і аналіз даних про розвиток аналогічних об'єктів включає в себе збір інформації про стан та розвиток цих об'єктів. Це може включати статистичні дані, звіти, дослідження, експертні оцінки тощо. Аналіз цих даних допомагає отримати уявлення про тенденції та успіхи в розвитку аналогічних об’єктів, а також ідентифікувати можливості та потенційні ризики для розвитку розглянутих локацій.</w:t>
      </w:r>
    </w:p>
    <w:p w:rsidR="007343D4" w:rsidRDefault="00314634">
      <w:pPr>
        <w:spacing w:line="360" w:lineRule="auto"/>
        <w:ind w:firstLine="708"/>
        <w:jc w:val="both"/>
        <w:rPr>
          <w:sz w:val="28"/>
          <w:szCs w:val="28"/>
        </w:rPr>
      </w:pPr>
      <w:r>
        <w:rPr>
          <w:sz w:val="28"/>
          <w:szCs w:val="28"/>
        </w:rPr>
        <w:t>Цей блок є важливим для отримання контексту та порівняльної інформації, яка допоможе зробити обґрунтовані рекомендації щодо розвитку туристичних локацій.</w:t>
      </w:r>
    </w:p>
    <w:p w:rsidR="007343D4" w:rsidRDefault="00314634">
      <w:pPr>
        <w:spacing w:line="360" w:lineRule="auto"/>
        <w:ind w:firstLine="708"/>
        <w:jc w:val="both"/>
        <w:rPr>
          <w:sz w:val="28"/>
          <w:szCs w:val="28"/>
        </w:rPr>
      </w:pPr>
      <w:r>
        <w:rPr>
          <w:sz w:val="28"/>
          <w:szCs w:val="28"/>
        </w:rPr>
        <w:t>Аналіз туристичного потенціалу включає в себе оцінку туристичного потенціалу локацій на основі таких факторів, як наявність історично-культурних пам'яток, культурних подій, природної краси і ландшафтів, а також наявність водойм.</w:t>
      </w:r>
    </w:p>
    <w:p w:rsidR="007343D4" w:rsidRDefault="00314634">
      <w:pPr>
        <w:spacing w:line="360" w:lineRule="auto"/>
        <w:ind w:firstLine="708"/>
        <w:jc w:val="both"/>
        <w:rPr>
          <w:sz w:val="28"/>
          <w:szCs w:val="28"/>
        </w:rPr>
      </w:pPr>
      <w:r>
        <w:rPr>
          <w:sz w:val="28"/>
          <w:szCs w:val="28"/>
        </w:rPr>
        <w:t>Історично-культурні пам’ятки завжди є важливим фактором привабливості локації для туристів. Це можуть бути такі об’єкти, як замки, музеї, церкви, палаци тощо. Аналіз наявних пам’яток та їх стану допоможе визначити їх потенціал для туристичного розвитку та необхідність реставрації.</w:t>
      </w:r>
    </w:p>
    <w:p w:rsidR="007343D4" w:rsidRDefault="00314634">
      <w:pPr>
        <w:spacing w:line="360" w:lineRule="auto"/>
        <w:ind w:firstLine="708"/>
        <w:jc w:val="both"/>
        <w:rPr>
          <w:sz w:val="28"/>
          <w:szCs w:val="28"/>
        </w:rPr>
      </w:pPr>
      <w:r>
        <w:rPr>
          <w:sz w:val="28"/>
          <w:szCs w:val="28"/>
        </w:rPr>
        <w:t>Культурні події також сприяють привабливості локації для туристів. Це можуть бути такі події, як фестивалі, концерти, виставки тощо. Аналіз наявних культурних подій та їх популярності допоможе визначити їх потенціал для туристичного розвитку та можливості для організації нових подій.</w:t>
      </w:r>
    </w:p>
    <w:p w:rsidR="007343D4" w:rsidRDefault="00314634">
      <w:pPr>
        <w:spacing w:line="360" w:lineRule="auto"/>
        <w:ind w:firstLine="708"/>
        <w:jc w:val="both"/>
        <w:rPr>
          <w:sz w:val="28"/>
          <w:szCs w:val="28"/>
        </w:rPr>
      </w:pPr>
      <w:r>
        <w:rPr>
          <w:sz w:val="28"/>
          <w:szCs w:val="28"/>
        </w:rPr>
        <w:t>Наявність і стан природних ресурсів теж прямо впливають на рівень розвитку туристичних локацій. Туристична інфраструктура (готелі, ресторани, мережа доріг, транспорт та інші зручності для туристів) – є невід’ємною частиною розвитку туристичних локацій та їх привабливості, тому оцінка рівня інфраструктури необхідна для визначення потенціалу і перспектив розвитку.</w:t>
      </w:r>
    </w:p>
    <w:p w:rsidR="007343D4" w:rsidRDefault="00314634">
      <w:pPr>
        <w:spacing w:line="360" w:lineRule="auto"/>
        <w:ind w:firstLine="708"/>
        <w:jc w:val="both"/>
        <w:rPr>
          <w:sz w:val="28"/>
          <w:szCs w:val="28"/>
        </w:rPr>
      </w:pPr>
      <w:r>
        <w:rPr>
          <w:sz w:val="28"/>
          <w:szCs w:val="28"/>
        </w:rPr>
        <w:lastRenderedPageBreak/>
        <w:t>«Слід відзначити, що отримати максимально точні результати майже не можливо під час оцінювання туристичної галузі, тому що до сфери впливу належать підприємства, які входять до різних економічних галузей, вкрай важко визначити те, яка саме частина доходів отримана саме від туристів, а яка – від інших категорій споживачів» [44].</w:t>
      </w:r>
    </w:p>
    <w:p w:rsidR="007343D4" w:rsidRDefault="00314634">
      <w:pPr>
        <w:spacing w:line="360" w:lineRule="auto"/>
        <w:ind w:firstLine="708"/>
        <w:jc w:val="both"/>
        <w:rPr>
          <w:sz w:val="28"/>
          <w:szCs w:val="28"/>
        </w:rPr>
      </w:pPr>
      <w:r>
        <w:rPr>
          <w:sz w:val="28"/>
          <w:szCs w:val="28"/>
        </w:rPr>
        <w:t>Таким чином, зазначене підкреслює важливість комплексного та методичного підходу до оцінки рівня розвитку туристичних локацій. Використання детального аналізу, що включає оцінку природних, культурних, інфраструктурних та інших ресурсів, дозволяє не тільки зрозуміти поточний стан розвитку цих локацій, але й визначити стратегічні напрями для їхнього подальшого вдосконалення. Використання інноваційних технологій та залучення даних з різних джерел є ключовими для ефективного планування та управління, що сприятиме підвищенню привабливості та конкурентоспроможності туристичних локацій на міжнародному рівні.</w:t>
      </w:r>
    </w:p>
    <w:p w:rsidR="007343D4" w:rsidRDefault="007343D4">
      <w:pPr>
        <w:spacing w:line="360" w:lineRule="auto"/>
        <w:ind w:firstLine="720"/>
      </w:pPr>
    </w:p>
    <w:p w:rsidR="007343D4" w:rsidRDefault="007343D4">
      <w:pPr>
        <w:spacing w:line="360" w:lineRule="auto"/>
        <w:ind w:firstLine="720"/>
      </w:pPr>
    </w:p>
    <w:p w:rsidR="007343D4" w:rsidRDefault="007343D4">
      <w:pPr>
        <w:spacing w:line="360" w:lineRule="auto"/>
        <w:ind w:firstLine="720"/>
      </w:pPr>
    </w:p>
    <w:p w:rsidR="007343D4" w:rsidRDefault="00314634">
      <w:pPr>
        <w:pStyle w:val="3"/>
        <w:ind w:firstLine="720"/>
        <w:rPr>
          <w:b w:val="0"/>
          <w:i/>
        </w:rPr>
      </w:pPr>
      <w:bookmarkStart w:id="10" w:name="_heading=h.1t3h5sf" w:colFirst="0" w:colLast="0"/>
      <w:bookmarkEnd w:id="10"/>
      <w:r>
        <w:rPr>
          <w:b w:val="0"/>
          <w:i/>
        </w:rPr>
        <w:t>2.2. Аналіз рівня розвитку туристичних локацій Волинської області</w:t>
      </w:r>
    </w:p>
    <w:p w:rsidR="007343D4" w:rsidRDefault="007343D4">
      <w:pPr>
        <w:spacing w:line="360" w:lineRule="auto"/>
        <w:ind w:firstLine="720"/>
        <w:jc w:val="both"/>
        <w:rPr>
          <w:sz w:val="28"/>
          <w:szCs w:val="28"/>
        </w:rPr>
      </w:pPr>
    </w:p>
    <w:p w:rsidR="007343D4" w:rsidRDefault="00314634">
      <w:pPr>
        <w:spacing w:line="360" w:lineRule="auto"/>
        <w:ind w:firstLine="720"/>
        <w:jc w:val="both"/>
        <w:rPr>
          <w:sz w:val="28"/>
          <w:szCs w:val="28"/>
        </w:rPr>
      </w:pPr>
      <w:r>
        <w:rPr>
          <w:sz w:val="28"/>
          <w:szCs w:val="28"/>
        </w:rPr>
        <w:t>Аналіз рівня розвитку туристичних локацій Волинської області є актуальним та важливим аспектом регіонального розвитку та туризму в Україні. Волинь, з її багатою історією, унікальними природними ландшафтами та культурною спадщиною, пропонує широкий спектр можливостей для розвитку туризму. Регіон славиться своїми історичними пам'ятками, такими як замки, церкви, монастирі, та природними заповідниками, які приваблюють як вітчизняних, так і іноземних туристів. Однак, для реалізації потенціалу регіону, необхідно провести глибокий аналіз існуючих туристичних ресурсів, інфраструктури та послуг, які надаються в області.</w:t>
      </w:r>
    </w:p>
    <w:p w:rsidR="007343D4" w:rsidRDefault="00314634">
      <w:pPr>
        <w:spacing w:line="360" w:lineRule="auto"/>
        <w:ind w:firstLine="720"/>
        <w:jc w:val="both"/>
        <w:rPr>
          <w:sz w:val="28"/>
          <w:szCs w:val="28"/>
        </w:rPr>
      </w:pPr>
      <w:r>
        <w:rPr>
          <w:sz w:val="28"/>
          <w:szCs w:val="28"/>
        </w:rPr>
        <w:t xml:space="preserve">Для цього потрібно враховувати ряд факторів, включаючи доступність локацій, рівень розвитку туристичної інфраструктури, якість обслуговування, а </w:t>
      </w:r>
      <w:r>
        <w:rPr>
          <w:sz w:val="28"/>
          <w:szCs w:val="28"/>
        </w:rPr>
        <w:lastRenderedPageBreak/>
        <w:t>також маркетинг та промоцію туристичних місць. Важливо також аналізувати потреби та очікування туристів, щоб забезпечити високий рівень задоволення відвідувачів. Оцінка поточного стану та можливостей для розвитку туризму в Волинській області вимагає комплексного підходу, який включає збір та аналіз даних, вивчення кращих практик та розробку стратегічних планів для підвищення привабливості області як туристичного напрямку.</w:t>
      </w:r>
    </w:p>
    <w:p w:rsidR="007343D4" w:rsidRDefault="00314634">
      <w:pPr>
        <w:spacing w:line="360" w:lineRule="auto"/>
        <w:ind w:firstLine="720"/>
        <w:jc w:val="both"/>
        <w:rPr>
          <w:sz w:val="28"/>
          <w:szCs w:val="28"/>
        </w:rPr>
      </w:pPr>
      <w:r>
        <w:rPr>
          <w:sz w:val="28"/>
          <w:szCs w:val="28"/>
        </w:rPr>
        <w:t>Для аналізу розвитку туристичних локацій і оцінити їх потенціал, варто проаналізувати кількість туристів Волинської області в період з 2015 по 2022 рік (таблиця 2.1).</w:t>
      </w:r>
    </w:p>
    <w:p w:rsidR="007343D4" w:rsidRDefault="00314634">
      <w:pPr>
        <w:spacing w:line="360" w:lineRule="auto"/>
        <w:ind w:firstLine="708"/>
        <w:jc w:val="right"/>
        <w:rPr>
          <w:sz w:val="28"/>
          <w:szCs w:val="28"/>
        </w:rPr>
      </w:pPr>
      <w:r>
        <w:rPr>
          <w:sz w:val="28"/>
          <w:szCs w:val="28"/>
        </w:rPr>
        <w:t>Таблиця 2.1</w:t>
      </w:r>
    </w:p>
    <w:p w:rsidR="007343D4" w:rsidRDefault="00314634">
      <w:pPr>
        <w:spacing w:line="360" w:lineRule="auto"/>
        <w:ind w:firstLine="708"/>
        <w:jc w:val="both"/>
        <w:rPr>
          <w:sz w:val="28"/>
          <w:szCs w:val="28"/>
        </w:rPr>
      </w:pPr>
      <w:r>
        <w:rPr>
          <w:sz w:val="28"/>
          <w:szCs w:val="28"/>
        </w:rPr>
        <w:t>Туристичні потоки Волинської області в період 2015-2022 [45]</w:t>
      </w:r>
    </w:p>
    <w:tbl>
      <w:tblPr>
        <w:tblStyle w:val="a9"/>
        <w:tblW w:w="942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815"/>
        <w:gridCol w:w="2145"/>
        <w:gridCol w:w="1830"/>
        <w:gridCol w:w="1815"/>
        <w:gridCol w:w="1815"/>
      </w:tblGrid>
      <w:tr w:rsidR="007343D4">
        <w:trPr>
          <w:trHeight w:val="330"/>
        </w:trPr>
        <w:tc>
          <w:tcPr>
            <w:tcW w:w="1815" w:type="dxa"/>
            <w:vMerge w:val="restart"/>
            <w:tcBorders>
              <w:top w:val="single" w:sz="5" w:space="0" w:color="000000"/>
              <w:left w:val="single" w:sz="5" w:space="0" w:color="000000"/>
              <w:bottom w:val="single" w:sz="5" w:space="0" w:color="000000"/>
              <w:right w:val="single" w:sz="5" w:space="0" w:color="000000"/>
            </w:tcBorders>
            <w:shd w:val="clear" w:color="auto" w:fill="auto"/>
            <w:tcMar>
              <w:top w:w="40" w:type="dxa"/>
              <w:left w:w="40" w:type="dxa"/>
              <w:bottom w:w="40" w:type="dxa"/>
              <w:right w:w="40" w:type="dxa"/>
            </w:tcMar>
          </w:tcPr>
          <w:p w:rsidR="007343D4" w:rsidRDefault="00314634">
            <w:pPr>
              <w:widowControl w:val="0"/>
              <w:jc w:val="center"/>
            </w:pPr>
            <w:r>
              <w:t>Рік</w:t>
            </w:r>
          </w:p>
        </w:tc>
        <w:tc>
          <w:tcPr>
            <w:tcW w:w="2145" w:type="dxa"/>
            <w:vMerge w:val="restart"/>
            <w:tcBorders>
              <w:top w:val="single" w:sz="5" w:space="0" w:color="000000"/>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rsidR="007343D4" w:rsidRDefault="00314634">
            <w:pPr>
              <w:widowControl w:val="0"/>
              <w:jc w:val="center"/>
            </w:pPr>
            <w:r>
              <w:t xml:space="preserve">Кількість туристів, обслугованих туроператорами та </w:t>
            </w:r>
            <w:proofErr w:type="spellStart"/>
            <w:r>
              <w:t>турагентами</w:t>
            </w:r>
            <w:proofErr w:type="spellEnd"/>
            <w:r>
              <w:t>, усього</w:t>
            </w:r>
          </w:p>
        </w:tc>
        <w:tc>
          <w:tcPr>
            <w:tcW w:w="5460" w:type="dxa"/>
            <w:gridSpan w:val="3"/>
            <w:tcBorders>
              <w:top w:val="single" w:sz="5" w:space="0" w:color="000000"/>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rsidR="007343D4" w:rsidRDefault="00314634">
            <w:pPr>
              <w:widowControl w:val="0"/>
              <w:jc w:val="center"/>
              <w:rPr>
                <w:rFonts w:ascii="Arial" w:eastAsia="Arial" w:hAnsi="Arial" w:cs="Arial"/>
                <w:sz w:val="20"/>
                <w:szCs w:val="20"/>
              </w:rPr>
            </w:pPr>
            <w:r>
              <w:t>У тому числі</w:t>
            </w:r>
          </w:p>
        </w:tc>
      </w:tr>
      <w:tr w:rsidR="007343D4">
        <w:trPr>
          <w:trHeight w:val="422"/>
        </w:trPr>
        <w:tc>
          <w:tcPr>
            <w:tcW w:w="1815" w:type="dxa"/>
            <w:vMerge/>
            <w:tcBorders>
              <w:top w:val="single" w:sz="5" w:space="0" w:color="000000"/>
              <w:left w:val="single" w:sz="5" w:space="0" w:color="000000"/>
              <w:bottom w:val="single" w:sz="5" w:space="0" w:color="000000"/>
              <w:right w:val="single" w:sz="5" w:space="0" w:color="000000"/>
            </w:tcBorders>
            <w:shd w:val="clear" w:color="auto" w:fill="auto"/>
            <w:tcMar>
              <w:top w:w="40" w:type="dxa"/>
              <w:left w:w="40" w:type="dxa"/>
              <w:bottom w:w="40" w:type="dxa"/>
              <w:right w:w="40" w:type="dxa"/>
            </w:tcMar>
          </w:tcPr>
          <w:p w:rsidR="007343D4" w:rsidRDefault="007343D4">
            <w:pPr>
              <w:widowControl w:val="0"/>
              <w:pBdr>
                <w:top w:val="nil"/>
                <w:left w:val="nil"/>
                <w:bottom w:val="nil"/>
                <w:right w:val="nil"/>
                <w:between w:val="nil"/>
              </w:pBdr>
              <w:spacing w:line="276" w:lineRule="auto"/>
              <w:rPr>
                <w:rFonts w:ascii="Arial" w:eastAsia="Arial" w:hAnsi="Arial" w:cs="Arial"/>
                <w:sz w:val="20"/>
                <w:szCs w:val="20"/>
              </w:rPr>
            </w:pPr>
          </w:p>
        </w:tc>
        <w:tc>
          <w:tcPr>
            <w:tcW w:w="2145" w:type="dxa"/>
            <w:vMerge/>
            <w:tcBorders>
              <w:top w:val="single" w:sz="5" w:space="0" w:color="000000"/>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rsidR="007343D4" w:rsidRDefault="007343D4">
            <w:pPr>
              <w:widowControl w:val="0"/>
              <w:pBdr>
                <w:top w:val="nil"/>
                <w:left w:val="nil"/>
                <w:bottom w:val="nil"/>
                <w:right w:val="nil"/>
                <w:between w:val="nil"/>
              </w:pBdr>
              <w:spacing w:line="276" w:lineRule="auto"/>
              <w:rPr>
                <w:rFonts w:ascii="Arial" w:eastAsia="Arial" w:hAnsi="Arial" w:cs="Arial"/>
                <w:sz w:val="20"/>
                <w:szCs w:val="20"/>
              </w:rPr>
            </w:pPr>
          </w:p>
        </w:tc>
        <w:tc>
          <w:tcPr>
            <w:tcW w:w="18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rsidR="007343D4" w:rsidRDefault="00314634">
            <w:pPr>
              <w:widowControl w:val="0"/>
              <w:jc w:val="center"/>
              <w:rPr>
                <w:rFonts w:ascii="Arial" w:eastAsia="Arial" w:hAnsi="Arial" w:cs="Arial"/>
                <w:sz w:val="20"/>
                <w:szCs w:val="20"/>
              </w:rPr>
            </w:pPr>
            <w:r>
              <w:t>В’їзні (іноземні) туристи</w:t>
            </w:r>
          </w:p>
        </w:tc>
        <w:tc>
          <w:tcPr>
            <w:tcW w:w="181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rsidR="007343D4" w:rsidRDefault="00314634">
            <w:pPr>
              <w:widowControl w:val="0"/>
              <w:jc w:val="center"/>
              <w:rPr>
                <w:rFonts w:ascii="Arial" w:eastAsia="Arial" w:hAnsi="Arial" w:cs="Arial"/>
                <w:sz w:val="20"/>
                <w:szCs w:val="20"/>
              </w:rPr>
            </w:pPr>
            <w:r>
              <w:t>Виїзні туристи</w:t>
            </w:r>
          </w:p>
        </w:tc>
        <w:tc>
          <w:tcPr>
            <w:tcW w:w="181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rsidR="007343D4" w:rsidRDefault="00314634">
            <w:pPr>
              <w:widowControl w:val="0"/>
              <w:jc w:val="center"/>
              <w:rPr>
                <w:rFonts w:ascii="Arial" w:eastAsia="Arial" w:hAnsi="Arial" w:cs="Arial"/>
                <w:sz w:val="20"/>
                <w:szCs w:val="20"/>
              </w:rPr>
            </w:pPr>
            <w:r>
              <w:t>Внутрішні туристи</w:t>
            </w:r>
          </w:p>
        </w:tc>
      </w:tr>
      <w:tr w:rsidR="007343D4">
        <w:trPr>
          <w:trHeight w:val="28"/>
        </w:trPr>
        <w:tc>
          <w:tcPr>
            <w:tcW w:w="181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2015</w:t>
            </w:r>
          </w:p>
        </w:tc>
        <w:tc>
          <w:tcPr>
            <w:tcW w:w="214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15620</w:t>
            </w:r>
          </w:p>
        </w:tc>
        <w:tc>
          <w:tcPr>
            <w:tcW w:w="18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645</w:t>
            </w:r>
          </w:p>
        </w:tc>
        <w:tc>
          <w:tcPr>
            <w:tcW w:w="181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9327</w:t>
            </w:r>
          </w:p>
        </w:tc>
        <w:tc>
          <w:tcPr>
            <w:tcW w:w="181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5648</w:t>
            </w:r>
          </w:p>
        </w:tc>
      </w:tr>
      <w:tr w:rsidR="007343D4">
        <w:trPr>
          <w:trHeight w:val="315"/>
        </w:trPr>
        <w:tc>
          <w:tcPr>
            <w:tcW w:w="181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2016</w:t>
            </w:r>
          </w:p>
        </w:tc>
        <w:tc>
          <w:tcPr>
            <w:tcW w:w="214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26526</w:t>
            </w:r>
          </w:p>
        </w:tc>
        <w:tc>
          <w:tcPr>
            <w:tcW w:w="18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486</w:t>
            </w:r>
          </w:p>
        </w:tc>
        <w:tc>
          <w:tcPr>
            <w:tcW w:w="181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19446</w:t>
            </w:r>
          </w:p>
        </w:tc>
        <w:tc>
          <w:tcPr>
            <w:tcW w:w="181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6594</w:t>
            </w:r>
          </w:p>
        </w:tc>
      </w:tr>
      <w:tr w:rsidR="007343D4">
        <w:trPr>
          <w:trHeight w:val="315"/>
        </w:trPr>
        <w:tc>
          <w:tcPr>
            <w:tcW w:w="181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2017</w:t>
            </w:r>
          </w:p>
        </w:tc>
        <w:tc>
          <w:tcPr>
            <w:tcW w:w="214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17047</w:t>
            </w:r>
          </w:p>
        </w:tc>
        <w:tc>
          <w:tcPr>
            <w:tcW w:w="18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679</w:t>
            </w:r>
          </w:p>
        </w:tc>
        <w:tc>
          <w:tcPr>
            <w:tcW w:w="181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12429</w:t>
            </w:r>
          </w:p>
        </w:tc>
        <w:tc>
          <w:tcPr>
            <w:tcW w:w="181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3939</w:t>
            </w:r>
          </w:p>
        </w:tc>
      </w:tr>
      <w:tr w:rsidR="007343D4">
        <w:trPr>
          <w:trHeight w:val="315"/>
        </w:trPr>
        <w:tc>
          <w:tcPr>
            <w:tcW w:w="181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2018</w:t>
            </w:r>
          </w:p>
        </w:tc>
        <w:tc>
          <w:tcPr>
            <w:tcW w:w="214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21807</w:t>
            </w:r>
          </w:p>
        </w:tc>
        <w:tc>
          <w:tcPr>
            <w:tcW w:w="18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448</w:t>
            </w:r>
          </w:p>
        </w:tc>
        <w:tc>
          <w:tcPr>
            <w:tcW w:w="181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15396</w:t>
            </w:r>
          </w:p>
        </w:tc>
        <w:tc>
          <w:tcPr>
            <w:tcW w:w="181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5963</w:t>
            </w:r>
          </w:p>
        </w:tc>
      </w:tr>
      <w:tr w:rsidR="007343D4">
        <w:trPr>
          <w:trHeight w:val="315"/>
        </w:trPr>
        <w:tc>
          <w:tcPr>
            <w:tcW w:w="181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2019</w:t>
            </w:r>
          </w:p>
        </w:tc>
        <w:tc>
          <w:tcPr>
            <w:tcW w:w="214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27403</w:t>
            </w:r>
          </w:p>
        </w:tc>
        <w:tc>
          <w:tcPr>
            <w:tcW w:w="18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556</w:t>
            </w:r>
          </w:p>
        </w:tc>
        <w:tc>
          <w:tcPr>
            <w:tcW w:w="181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23635</w:t>
            </w:r>
          </w:p>
        </w:tc>
        <w:tc>
          <w:tcPr>
            <w:tcW w:w="181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3212</w:t>
            </w:r>
          </w:p>
        </w:tc>
      </w:tr>
      <w:tr w:rsidR="007343D4">
        <w:trPr>
          <w:trHeight w:val="315"/>
        </w:trPr>
        <w:tc>
          <w:tcPr>
            <w:tcW w:w="181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2020</w:t>
            </w:r>
          </w:p>
        </w:tc>
        <w:tc>
          <w:tcPr>
            <w:tcW w:w="214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10047</w:t>
            </w:r>
          </w:p>
        </w:tc>
        <w:tc>
          <w:tcPr>
            <w:tcW w:w="18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19</w:t>
            </w:r>
          </w:p>
        </w:tc>
        <w:tc>
          <w:tcPr>
            <w:tcW w:w="181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9164</w:t>
            </w:r>
          </w:p>
        </w:tc>
        <w:tc>
          <w:tcPr>
            <w:tcW w:w="181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864</w:t>
            </w:r>
          </w:p>
        </w:tc>
      </w:tr>
      <w:tr w:rsidR="007343D4">
        <w:trPr>
          <w:trHeight w:val="315"/>
        </w:trPr>
        <w:tc>
          <w:tcPr>
            <w:tcW w:w="181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2021</w:t>
            </w:r>
          </w:p>
        </w:tc>
        <w:tc>
          <w:tcPr>
            <w:tcW w:w="214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w:t>
            </w:r>
          </w:p>
        </w:tc>
        <w:tc>
          <w:tcPr>
            <w:tcW w:w="18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w:t>
            </w:r>
          </w:p>
        </w:tc>
        <w:tc>
          <w:tcPr>
            <w:tcW w:w="181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w:t>
            </w:r>
          </w:p>
        </w:tc>
        <w:tc>
          <w:tcPr>
            <w:tcW w:w="181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w:t>
            </w:r>
          </w:p>
        </w:tc>
      </w:tr>
      <w:tr w:rsidR="007343D4">
        <w:trPr>
          <w:trHeight w:val="315"/>
        </w:trPr>
        <w:tc>
          <w:tcPr>
            <w:tcW w:w="181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2022</w:t>
            </w:r>
          </w:p>
        </w:tc>
        <w:tc>
          <w:tcPr>
            <w:tcW w:w="214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w:t>
            </w:r>
          </w:p>
        </w:tc>
        <w:tc>
          <w:tcPr>
            <w:tcW w:w="18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w:t>
            </w:r>
          </w:p>
        </w:tc>
        <w:tc>
          <w:tcPr>
            <w:tcW w:w="181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w:t>
            </w:r>
          </w:p>
        </w:tc>
        <w:tc>
          <w:tcPr>
            <w:tcW w:w="1815"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w:t>
            </w:r>
          </w:p>
        </w:tc>
      </w:tr>
    </w:tbl>
    <w:p w:rsidR="007343D4" w:rsidRDefault="00314634">
      <w:pPr>
        <w:spacing w:line="360" w:lineRule="auto"/>
        <w:ind w:firstLine="708"/>
        <w:jc w:val="both"/>
        <w:rPr>
          <w:i/>
        </w:rPr>
      </w:pPr>
      <w:r>
        <w:rPr>
          <w:i/>
        </w:rPr>
        <w:t>Примітка: дані відсутні</w:t>
      </w:r>
    </w:p>
    <w:p w:rsidR="007343D4" w:rsidRDefault="007343D4">
      <w:pPr>
        <w:spacing w:line="360" w:lineRule="auto"/>
        <w:ind w:firstLine="708"/>
        <w:jc w:val="both"/>
        <w:rPr>
          <w:sz w:val="28"/>
          <w:szCs w:val="28"/>
        </w:rPr>
      </w:pPr>
    </w:p>
    <w:p w:rsidR="007343D4" w:rsidRDefault="00314634">
      <w:pPr>
        <w:spacing w:line="360" w:lineRule="auto"/>
        <w:ind w:firstLine="708"/>
        <w:jc w:val="both"/>
        <w:rPr>
          <w:sz w:val="28"/>
          <w:szCs w:val="28"/>
        </w:rPr>
      </w:pPr>
      <w:r>
        <w:rPr>
          <w:sz w:val="28"/>
          <w:szCs w:val="28"/>
        </w:rPr>
        <w:t>На сайті державної служби статистики України, в розділі Головного управління статистики у Волинській області, інформацію про туристичні потоки востаннє оновлено 19 Липня 2021 p. Відповідно останні дані приведені за 2020 рік.</w:t>
      </w:r>
    </w:p>
    <w:p w:rsidR="007343D4" w:rsidRDefault="00314634">
      <w:pPr>
        <w:spacing w:line="360" w:lineRule="auto"/>
        <w:ind w:firstLine="708"/>
        <w:jc w:val="both"/>
        <w:rPr>
          <w:sz w:val="28"/>
          <w:szCs w:val="28"/>
        </w:rPr>
      </w:pPr>
      <w:r>
        <w:rPr>
          <w:sz w:val="28"/>
          <w:szCs w:val="28"/>
        </w:rPr>
        <w:t xml:space="preserve">Статистичний збірник «Регіони України» – також не надає даних по кількості туристів за 2021 і 2022 рік. Очевидно, це </w:t>
      </w:r>
      <w:proofErr w:type="spellStart"/>
      <w:r>
        <w:rPr>
          <w:sz w:val="28"/>
          <w:szCs w:val="28"/>
        </w:rPr>
        <w:t>повʼязано</w:t>
      </w:r>
      <w:proofErr w:type="spellEnd"/>
      <w:r>
        <w:rPr>
          <w:sz w:val="28"/>
          <w:szCs w:val="28"/>
        </w:rPr>
        <w:t xml:space="preserve"> з дуже сильним падінням туристичного потоку через </w:t>
      </w:r>
      <w:proofErr w:type="spellStart"/>
      <w:r>
        <w:rPr>
          <w:sz w:val="28"/>
          <w:szCs w:val="28"/>
        </w:rPr>
        <w:t>коронавірусну</w:t>
      </w:r>
      <w:proofErr w:type="spellEnd"/>
      <w:r>
        <w:rPr>
          <w:sz w:val="28"/>
          <w:szCs w:val="28"/>
        </w:rPr>
        <w:t xml:space="preserve"> пандемію, і ще більше – в </w:t>
      </w:r>
      <w:r>
        <w:rPr>
          <w:sz w:val="28"/>
          <w:szCs w:val="28"/>
        </w:rPr>
        <w:lastRenderedPageBreak/>
        <w:t>2022 через повномасштабну війну. Під час війни більшість туристичних агенцій не працювали, і відповідно не подавали статистику.</w:t>
      </w:r>
    </w:p>
    <w:p w:rsidR="007343D4" w:rsidRDefault="00314634">
      <w:pPr>
        <w:spacing w:line="360" w:lineRule="auto"/>
        <w:ind w:firstLine="708"/>
        <w:jc w:val="both"/>
        <w:rPr>
          <w:sz w:val="28"/>
          <w:szCs w:val="28"/>
        </w:rPr>
      </w:pPr>
      <w:r>
        <w:rPr>
          <w:sz w:val="28"/>
          <w:szCs w:val="28"/>
        </w:rPr>
        <w:t>В 2021 році за ініціативи Державного агентства розвитку туризму (ДАРТ), «компанія «</w:t>
      </w:r>
      <w:proofErr w:type="spellStart"/>
      <w:r>
        <w:rPr>
          <w:sz w:val="28"/>
          <w:szCs w:val="28"/>
        </w:rPr>
        <w:t>Х’юмен</w:t>
      </w:r>
      <w:proofErr w:type="spellEnd"/>
      <w:r>
        <w:rPr>
          <w:sz w:val="28"/>
          <w:szCs w:val="28"/>
        </w:rPr>
        <w:t xml:space="preserve"> </w:t>
      </w:r>
      <w:proofErr w:type="spellStart"/>
      <w:r>
        <w:rPr>
          <w:sz w:val="28"/>
          <w:szCs w:val="28"/>
        </w:rPr>
        <w:t>Ресерч</w:t>
      </w:r>
      <w:proofErr w:type="spellEnd"/>
      <w:r>
        <w:rPr>
          <w:sz w:val="28"/>
          <w:szCs w:val="28"/>
        </w:rPr>
        <w:t>» провела містку аналітичну роботу зі збору статистичних даних, які стосуються уподобань українських та іноземних туристів. Проведення першого дослідження стосовно в’їзного туризму базувалося на основі рекомендацій з міжнародної статистики туризму ООН та Всесвітньої туристичної організації (UNWTO). В опитуванні іноземних туристів взяли участь майже 4 тисячі респондентів з 87 країн світу» [46]. Пропонуємо розглянути на основі цього дослідження, якою була мета подорожі саме в’їзних (іноземних) туристів (таблиця 2.2).</w:t>
      </w:r>
    </w:p>
    <w:p w:rsidR="007343D4" w:rsidRDefault="00314634">
      <w:pPr>
        <w:spacing w:line="360" w:lineRule="auto"/>
        <w:ind w:firstLine="708"/>
        <w:jc w:val="right"/>
        <w:rPr>
          <w:sz w:val="28"/>
          <w:szCs w:val="28"/>
        </w:rPr>
      </w:pPr>
      <w:r>
        <w:rPr>
          <w:sz w:val="28"/>
          <w:szCs w:val="28"/>
        </w:rPr>
        <w:t>Таблиця 2.2</w:t>
      </w:r>
    </w:p>
    <w:p w:rsidR="007343D4" w:rsidRDefault="00314634">
      <w:pPr>
        <w:spacing w:line="360" w:lineRule="auto"/>
        <w:ind w:firstLine="708"/>
        <w:jc w:val="center"/>
        <w:rPr>
          <w:sz w:val="28"/>
          <w:szCs w:val="28"/>
        </w:rPr>
      </w:pPr>
      <w:r>
        <w:rPr>
          <w:sz w:val="28"/>
          <w:szCs w:val="28"/>
        </w:rPr>
        <w:t>Основна мета подорожі іноземців до України (%) [47]</w:t>
      </w:r>
    </w:p>
    <w:tbl>
      <w:tblPr>
        <w:tblStyle w:val="aa"/>
        <w:tblW w:w="96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8040"/>
        <w:gridCol w:w="1590"/>
      </w:tblGrid>
      <w:tr w:rsidR="007343D4">
        <w:trPr>
          <w:trHeight w:val="345"/>
        </w:trPr>
        <w:tc>
          <w:tcPr>
            <w:tcW w:w="8040" w:type="dxa"/>
            <w:tcBorders>
              <w:top w:val="single" w:sz="5" w:space="0" w:color="000000"/>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Відпустка, дозвілля та відпочинок</w:t>
            </w:r>
          </w:p>
        </w:tc>
        <w:tc>
          <w:tcPr>
            <w:tcW w:w="1590" w:type="dxa"/>
            <w:tcBorders>
              <w:top w:val="single" w:sz="5" w:space="0" w:color="000000"/>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29,00%</w:t>
            </w:r>
          </w:p>
        </w:tc>
      </w:tr>
      <w:tr w:rsidR="007343D4">
        <w:trPr>
          <w:trHeight w:val="345"/>
        </w:trPr>
        <w:tc>
          <w:tcPr>
            <w:tcW w:w="80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Відвідування рідних, друзів</w:t>
            </w:r>
          </w:p>
        </w:tc>
        <w:tc>
          <w:tcPr>
            <w:tcW w:w="159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22,00%</w:t>
            </w:r>
          </w:p>
        </w:tc>
      </w:tr>
      <w:tr w:rsidR="007343D4">
        <w:trPr>
          <w:trHeight w:val="630"/>
        </w:trPr>
        <w:tc>
          <w:tcPr>
            <w:tcW w:w="80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Індивідуальний діловий візит, наприклад, зустріч з клієнтом або постачальником</w:t>
            </w:r>
          </w:p>
        </w:tc>
        <w:tc>
          <w:tcPr>
            <w:tcW w:w="159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19,00%</w:t>
            </w:r>
          </w:p>
        </w:tc>
      </w:tr>
      <w:tr w:rsidR="007343D4">
        <w:trPr>
          <w:trHeight w:val="345"/>
        </w:trPr>
        <w:tc>
          <w:tcPr>
            <w:tcW w:w="80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Лікування тривалістю до одного року</w:t>
            </w:r>
          </w:p>
        </w:tc>
        <w:tc>
          <w:tcPr>
            <w:tcW w:w="159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7,00%</w:t>
            </w:r>
          </w:p>
        </w:tc>
      </w:tr>
      <w:tr w:rsidR="007343D4">
        <w:trPr>
          <w:trHeight w:val="345"/>
        </w:trPr>
        <w:tc>
          <w:tcPr>
            <w:tcW w:w="80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Шопінг</w:t>
            </w:r>
          </w:p>
        </w:tc>
        <w:tc>
          <w:tcPr>
            <w:tcW w:w="159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5,00%</w:t>
            </w:r>
          </w:p>
        </w:tc>
      </w:tr>
      <w:tr w:rsidR="007343D4">
        <w:trPr>
          <w:trHeight w:val="345"/>
        </w:trPr>
        <w:tc>
          <w:tcPr>
            <w:tcW w:w="80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Оздоровчі та СПА процедури</w:t>
            </w:r>
          </w:p>
        </w:tc>
        <w:tc>
          <w:tcPr>
            <w:tcW w:w="159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5,00%</w:t>
            </w:r>
          </w:p>
        </w:tc>
      </w:tr>
      <w:tr w:rsidR="007343D4">
        <w:trPr>
          <w:trHeight w:val="390"/>
        </w:trPr>
        <w:tc>
          <w:tcPr>
            <w:tcW w:w="80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Індивідуальна участь у конференціях, конгресах, виставках та ярмарках</w:t>
            </w:r>
          </w:p>
        </w:tc>
        <w:tc>
          <w:tcPr>
            <w:tcW w:w="159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2,00%</w:t>
            </w:r>
          </w:p>
        </w:tc>
      </w:tr>
      <w:tr w:rsidR="007343D4">
        <w:trPr>
          <w:trHeight w:val="345"/>
        </w:trPr>
        <w:tc>
          <w:tcPr>
            <w:tcW w:w="80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Робочий візит, індивідуальний чи корпоративний</w:t>
            </w:r>
          </w:p>
        </w:tc>
        <w:tc>
          <w:tcPr>
            <w:tcW w:w="159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2,00%</w:t>
            </w:r>
          </w:p>
        </w:tc>
      </w:tr>
      <w:tr w:rsidR="007343D4">
        <w:trPr>
          <w:trHeight w:val="345"/>
        </w:trPr>
        <w:tc>
          <w:tcPr>
            <w:tcW w:w="80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Участь у корпоративній / бізнес зустрічі*</w:t>
            </w:r>
          </w:p>
        </w:tc>
        <w:tc>
          <w:tcPr>
            <w:tcW w:w="159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2,00%</w:t>
            </w:r>
          </w:p>
        </w:tc>
      </w:tr>
      <w:tr w:rsidR="007343D4">
        <w:trPr>
          <w:trHeight w:val="345"/>
        </w:trPr>
        <w:tc>
          <w:tcPr>
            <w:tcW w:w="80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 xml:space="preserve">Пошук власного коріння, родинних </w:t>
            </w:r>
            <w:proofErr w:type="spellStart"/>
            <w:r>
              <w:t>зв’язків</w:t>
            </w:r>
            <w:proofErr w:type="spellEnd"/>
          </w:p>
        </w:tc>
        <w:tc>
          <w:tcPr>
            <w:tcW w:w="159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1,00%</w:t>
            </w:r>
          </w:p>
        </w:tc>
      </w:tr>
      <w:tr w:rsidR="007343D4">
        <w:trPr>
          <w:trHeight w:val="345"/>
        </w:trPr>
        <w:tc>
          <w:tcPr>
            <w:tcW w:w="80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Навчання до одного року</w:t>
            </w:r>
          </w:p>
        </w:tc>
        <w:tc>
          <w:tcPr>
            <w:tcW w:w="159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1,00%</w:t>
            </w:r>
          </w:p>
        </w:tc>
      </w:tr>
      <w:tr w:rsidR="007343D4">
        <w:trPr>
          <w:trHeight w:val="345"/>
        </w:trPr>
        <w:tc>
          <w:tcPr>
            <w:tcW w:w="80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Участь або відвідування культурних заходів</w:t>
            </w:r>
          </w:p>
        </w:tc>
        <w:tc>
          <w:tcPr>
            <w:tcW w:w="159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1,00%</w:t>
            </w:r>
          </w:p>
        </w:tc>
      </w:tr>
      <w:tr w:rsidR="007343D4">
        <w:trPr>
          <w:trHeight w:val="345"/>
        </w:trPr>
        <w:tc>
          <w:tcPr>
            <w:tcW w:w="80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Спортивні змагання та вболівальники</w:t>
            </w:r>
          </w:p>
        </w:tc>
        <w:tc>
          <w:tcPr>
            <w:tcW w:w="159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1,00%</w:t>
            </w:r>
          </w:p>
        </w:tc>
      </w:tr>
      <w:tr w:rsidR="007343D4">
        <w:trPr>
          <w:trHeight w:val="345"/>
        </w:trPr>
        <w:tc>
          <w:tcPr>
            <w:tcW w:w="80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Дослідження історії</w:t>
            </w:r>
          </w:p>
        </w:tc>
        <w:tc>
          <w:tcPr>
            <w:tcW w:w="159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1,00%</w:t>
            </w:r>
          </w:p>
        </w:tc>
      </w:tr>
      <w:tr w:rsidR="007343D4">
        <w:trPr>
          <w:trHeight w:val="345"/>
        </w:trPr>
        <w:tc>
          <w:tcPr>
            <w:tcW w:w="80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Релігійна мета</w:t>
            </w:r>
          </w:p>
        </w:tc>
        <w:tc>
          <w:tcPr>
            <w:tcW w:w="159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0,50%</w:t>
            </w:r>
          </w:p>
        </w:tc>
      </w:tr>
      <w:tr w:rsidR="007343D4">
        <w:trPr>
          <w:trHeight w:val="345"/>
        </w:trPr>
        <w:tc>
          <w:tcPr>
            <w:tcW w:w="80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Інше</w:t>
            </w:r>
          </w:p>
        </w:tc>
        <w:tc>
          <w:tcPr>
            <w:tcW w:w="159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jc w:val="center"/>
              <w:rPr>
                <w:rFonts w:ascii="Arial" w:eastAsia="Arial" w:hAnsi="Arial" w:cs="Arial"/>
                <w:sz w:val="20"/>
                <w:szCs w:val="20"/>
              </w:rPr>
            </w:pPr>
            <w:r>
              <w:t>1,00%</w:t>
            </w:r>
          </w:p>
        </w:tc>
      </w:tr>
    </w:tbl>
    <w:p w:rsidR="007343D4" w:rsidRDefault="007343D4">
      <w:pPr>
        <w:spacing w:line="360" w:lineRule="auto"/>
        <w:ind w:firstLine="708"/>
        <w:jc w:val="both"/>
        <w:rPr>
          <w:sz w:val="28"/>
          <w:szCs w:val="28"/>
        </w:rPr>
      </w:pPr>
    </w:p>
    <w:p w:rsidR="007343D4" w:rsidRDefault="00314634">
      <w:pPr>
        <w:spacing w:line="360" w:lineRule="auto"/>
        <w:ind w:firstLine="708"/>
        <w:jc w:val="both"/>
        <w:rPr>
          <w:sz w:val="28"/>
          <w:szCs w:val="28"/>
        </w:rPr>
      </w:pPr>
      <w:r>
        <w:rPr>
          <w:sz w:val="28"/>
          <w:szCs w:val="28"/>
        </w:rPr>
        <w:lastRenderedPageBreak/>
        <w:t>В даній таблиці цілі подорожей іноземців до України відсортовані за відсотковим співвідношенням. Найпоширенішими стали відпустка, дозвілля та відпочинок (29%), відвідування рідних та друзів (22%), індивідуальні ділові візити (19%) та лікування тривалістю до одного року (7%). Інші цілі, такі як шопінг, оздоровчі та СПА процедури, участь у конференціях та виставках, робочі візити та участь у корпоративних зустрічах, мають меншу частоту (2% або менше). Додатково, деякі іноземці також подорожують для пошуку своїх коренів, навчання, культурних заходів, спортивних змагань та дослідження історії. Релігійна мета становить лише 0,5%. На основі наданих даних, можна виділити кілька перспективних напрямків розвитку туризму в Україні:</w:t>
      </w:r>
    </w:p>
    <w:p w:rsidR="007343D4" w:rsidRDefault="00314634">
      <w:pPr>
        <w:spacing w:line="360" w:lineRule="auto"/>
        <w:ind w:firstLine="708"/>
        <w:jc w:val="both"/>
        <w:rPr>
          <w:sz w:val="28"/>
          <w:szCs w:val="28"/>
        </w:rPr>
      </w:pPr>
      <w:r>
        <w:rPr>
          <w:sz w:val="28"/>
          <w:szCs w:val="28"/>
        </w:rPr>
        <w:t>1. Розвиток відпочинку, дозвілля та туристичних послуг: зважаючи на те, що відпустка, дозвілля та відпочинок є найпоширенішою метою подорожей, розвиток туристичних комплексів, курортів та розваг може привернути більше іноземних туристів.</w:t>
      </w:r>
    </w:p>
    <w:p w:rsidR="007343D4" w:rsidRDefault="00314634">
      <w:pPr>
        <w:spacing w:line="360" w:lineRule="auto"/>
        <w:ind w:firstLine="708"/>
        <w:jc w:val="both"/>
        <w:rPr>
          <w:sz w:val="28"/>
          <w:szCs w:val="28"/>
        </w:rPr>
      </w:pPr>
      <w:r>
        <w:rPr>
          <w:sz w:val="28"/>
          <w:szCs w:val="28"/>
        </w:rPr>
        <w:t xml:space="preserve">2. Розвиток медичного туризму – лікування тривалістю до одного року вже є привабливою метою для деяких іноземних туристів. Розвиток медичних закладів, спеціалізованих </w:t>
      </w:r>
      <w:proofErr w:type="spellStart"/>
      <w:r>
        <w:rPr>
          <w:sz w:val="28"/>
          <w:szCs w:val="28"/>
        </w:rPr>
        <w:t>клінік</w:t>
      </w:r>
      <w:proofErr w:type="spellEnd"/>
      <w:r>
        <w:rPr>
          <w:sz w:val="28"/>
          <w:szCs w:val="28"/>
        </w:rPr>
        <w:t xml:space="preserve"> та оздоровчих центрів, а також їх співпраця з туроператорами, може залучити більше медичних туристів до України.</w:t>
      </w:r>
    </w:p>
    <w:p w:rsidR="007343D4" w:rsidRDefault="00314634">
      <w:pPr>
        <w:spacing w:line="360" w:lineRule="auto"/>
        <w:ind w:firstLine="708"/>
        <w:jc w:val="both"/>
        <w:rPr>
          <w:sz w:val="28"/>
          <w:szCs w:val="28"/>
        </w:rPr>
      </w:pPr>
      <w:r>
        <w:rPr>
          <w:sz w:val="28"/>
          <w:szCs w:val="28"/>
        </w:rPr>
        <w:t xml:space="preserve">3. Культурний туризм – інтерес до пошуку власного коріння, родинних </w:t>
      </w:r>
      <w:proofErr w:type="spellStart"/>
      <w:r>
        <w:rPr>
          <w:sz w:val="28"/>
          <w:szCs w:val="28"/>
        </w:rPr>
        <w:t>зв'язків</w:t>
      </w:r>
      <w:proofErr w:type="spellEnd"/>
      <w:r>
        <w:rPr>
          <w:sz w:val="28"/>
          <w:szCs w:val="28"/>
        </w:rPr>
        <w:t>, навчання та відвідування культурних заходів свідчать про потенціал розвитку культурного туризму. Пропаганда національної спадщини, історичних пам'яток, музеїв та культурних фестивалів може привернути більше туристів.</w:t>
      </w:r>
    </w:p>
    <w:p w:rsidR="007343D4" w:rsidRDefault="00314634">
      <w:pPr>
        <w:spacing w:line="360" w:lineRule="auto"/>
        <w:ind w:firstLine="708"/>
        <w:jc w:val="both"/>
        <w:rPr>
          <w:sz w:val="28"/>
          <w:szCs w:val="28"/>
        </w:rPr>
      </w:pPr>
      <w:r>
        <w:rPr>
          <w:sz w:val="28"/>
          <w:szCs w:val="28"/>
        </w:rPr>
        <w:t xml:space="preserve">4. Бізнес-туризм – значна частка іноземних туристів приїжджає для здійснення ділових візитів. Розвиток конференц-центрів, бізнес-готелів та інфраструктури для проведення бізнес-зустрічей може збільшити </w:t>
      </w:r>
      <w:proofErr w:type="spellStart"/>
      <w:r>
        <w:rPr>
          <w:sz w:val="28"/>
          <w:szCs w:val="28"/>
        </w:rPr>
        <w:t>поток</w:t>
      </w:r>
      <w:proofErr w:type="spellEnd"/>
      <w:r>
        <w:rPr>
          <w:sz w:val="28"/>
          <w:szCs w:val="28"/>
        </w:rPr>
        <w:t xml:space="preserve"> бізнес-туристів.</w:t>
      </w:r>
    </w:p>
    <w:p w:rsidR="007343D4" w:rsidRDefault="00314634">
      <w:pPr>
        <w:spacing w:line="360" w:lineRule="auto"/>
        <w:ind w:firstLine="708"/>
        <w:jc w:val="both"/>
        <w:rPr>
          <w:sz w:val="28"/>
          <w:szCs w:val="28"/>
        </w:rPr>
      </w:pPr>
      <w:r>
        <w:rPr>
          <w:sz w:val="28"/>
          <w:szCs w:val="28"/>
        </w:rPr>
        <w:t xml:space="preserve">5. Екологічний туризм – Україна має значний потенціал для розвитку екологічного туризму через свою природну красу та заповідники. Привертання уваги до екологічних маршрутів, </w:t>
      </w:r>
      <w:proofErr w:type="spellStart"/>
      <w:r>
        <w:rPr>
          <w:sz w:val="28"/>
          <w:szCs w:val="28"/>
        </w:rPr>
        <w:t>екопоселень</w:t>
      </w:r>
      <w:proofErr w:type="spellEnd"/>
      <w:r>
        <w:rPr>
          <w:sz w:val="28"/>
          <w:szCs w:val="28"/>
        </w:rPr>
        <w:t xml:space="preserve"> та природних резервацій може призвести до зростання екологічного туризму.</w:t>
      </w:r>
    </w:p>
    <w:p w:rsidR="007343D4" w:rsidRDefault="00314634">
      <w:pPr>
        <w:spacing w:line="360" w:lineRule="auto"/>
        <w:ind w:firstLine="708"/>
        <w:jc w:val="both"/>
        <w:rPr>
          <w:sz w:val="28"/>
          <w:szCs w:val="28"/>
        </w:rPr>
      </w:pPr>
      <w:r>
        <w:rPr>
          <w:sz w:val="28"/>
          <w:szCs w:val="28"/>
        </w:rPr>
        <w:lastRenderedPageBreak/>
        <w:t>Ці напрямки розвитку туризму можуть сприяти збільшенню числа іноземних туристів в Україні та позитивно вплинути на розвиток галузі.</w:t>
      </w:r>
    </w:p>
    <w:p w:rsidR="007343D4" w:rsidRDefault="00314634">
      <w:pPr>
        <w:spacing w:line="360" w:lineRule="auto"/>
        <w:ind w:firstLine="708"/>
        <w:jc w:val="both"/>
        <w:rPr>
          <w:sz w:val="28"/>
          <w:szCs w:val="28"/>
        </w:rPr>
      </w:pPr>
      <w:r>
        <w:rPr>
          <w:sz w:val="28"/>
          <w:szCs w:val="28"/>
        </w:rPr>
        <w:t>Важливо розглянути статистику кількості осіб на Україні, що перебували у колективних засобах розміщування, та визначити частку Волині в цій кількості (таблиця 2.3).</w:t>
      </w:r>
    </w:p>
    <w:p w:rsidR="007343D4" w:rsidRDefault="007343D4">
      <w:pPr>
        <w:spacing w:line="360" w:lineRule="auto"/>
        <w:ind w:firstLine="708"/>
        <w:jc w:val="both"/>
        <w:rPr>
          <w:sz w:val="28"/>
          <w:szCs w:val="28"/>
        </w:rPr>
      </w:pPr>
    </w:p>
    <w:p w:rsidR="007343D4" w:rsidRDefault="00314634">
      <w:pPr>
        <w:spacing w:line="360" w:lineRule="auto"/>
        <w:ind w:firstLine="708"/>
        <w:jc w:val="right"/>
        <w:rPr>
          <w:sz w:val="28"/>
          <w:szCs w:val="28"/>
        </w:rPr>
      </w:pPr>
      <w:r>
        <w:rPr>
          <w:sz w:val="28"/>
          <w:szCs w:val="28"/>
        </w:rPr>
        <w:t>Таблиця 2.3</w:t>
      </w:r>
    </w:p>
    <w:p w:rsidR="007343D4" w:rsidRDefault="00314634">
      <w:pPr>
        <w:spacing w:line="360" w:lineRule="auto"/>
        <w:ind w:firstLine="708"/>
        <w:jc w:val="center"/>
        <w:rPr>
          <w:sz w:val="28"/>
          <w:szCs w:val="28"/>
        </w:rPr>
      </w:pPr>
      <w:r>
        <w:rPr>
          <w:sz w:val="28"/>
          <w:szCs w:val="28"/>
        </w:rPr>
        <w:t>Порівняння кількості осіб в Україні та на Волині, що перебували у колективних засобах розміщування [48]</w:t>
      </w:r>
    </w:p>
    <w:tbl>
      <w:tblPr>
        <w:tblStyle w:val="ab"/>
        <w:tblW w:w="9645" w:type="dxa"/>
        <w:tblInd w:w="45" w:type="dxa"/>
        <w:tblBorders>
          <w:top w:val="nil"/>
          <w:left w:val="nil"/>
          <w:bottom w:val="nil"/>
          <w:right w:val="nil"/>
          <w:insideH w:val="nil"/>
          <w:insideV w:val="nil"/>
        </w:tblBorders>
        <w:tblLayout w:type="fixed"/>
        <w:tblLook w:val="0600" w:firstRow="0" w:lastRow="0" w:firstColumn="0" w:lastColumn="0" w:noHBand="1" w:noVBand="1"/>
      </w:tblPr>
      <w:tblGrid>
        <w:gridCol w:w="1455"/>
        <w:gridCol w:w="2790"/>
        <w:gridCol w:w="2940"/>
        <w:gridCol w:w="2460"/>
      </w:tblGrid>
      <w:tr w:rsidR="007343D4">
        <w:trPr>
          <w:trHeight w:val="975"/>
        </w:trPr>
        <w:tc>
          <w:tcPr>
            <w:tcW w:w="1455" w:type="dxa"/>
            <w:tcBorders>
              <w:top w:val="single" w:sz="5" w:space="0" w:color="000000"/>
              <w:left w:val="single" w:sz="5" w:space="0" w:color="000000"/>
              <w:bottom w:val="single" w:sz="5" w:space="0" w:color="000000"/>
              <w:right w:val="single" w:sz="5" w:space="0" w:color="000000"/>
            </w:tcBorders>
            <w:shd w:val="clear" w:color="auto" w:fill="auto"/>
            <w:tcMar>
              <w:top w:w="40" w:type="dxa"/>
              <w:left w:w="40" w:type="dxa"/>
              <w:bottom w:w="40" w:type="dxa"/>
              <w:right w:w="40" w:type="dxa"/>
            </w:tcMar>
          </w:tcPr>
          <w:p w:rsidR="007343D4" w:rsidRDefault="00314634">
            <w:pPr>
              <w:widowControl w:val="0"/>
              <w:spacing w:line="276" w:lineRule="auto"/>
              <w:jc w:val="center"/>
              <w:rPr>
                <w:rFonts w:ascii="Arial" w:eastAsia="Arial" w:hAnsi="Arial" w:cs="Arial"/>
                <w:sz w:val="20"/>
                <w:szCs w:val="20"/>
              </w:rPr>
            </w:pPr>
            <w:r>
              <w:t>Рік</w:t>
            </w:r>
          </w:p>
        </w:tc>
        <w:tc>
          <w:tcPr>
            <w:tcW w:w="2790" w:type="dxa"/>
            <w:tcBorders>
              <w:top w:val="single" w:sz="5" w:space="0" w:color="000000"/>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rsidR="007343D4" w:rsidRDefault="00314634">
            <w:pPr>
              <w:widowControl w:val="0"/>
              <w:spacing w:line="276" w:lineRule="auto"/>
              <w:jc w:val="center"/>
              <w:rPr>
                <w:rFonts w:ascii="Arial" w:eastAsia="Arial" w:hAnsi="Arial" w:cs="Arial"/>
                <w:sz w:val="20"/>
                <w:szCs w:val="20"/>
              </w:rPr>
            </w:pPr>
            <w:r>
              <w:t>Кількість осіб на Україні, що перебували у колективних засобах розміщування (осіб)</w:t>
            </w:r>
          </w:p>
        </w:tc>
        <w:tc>
          <w:tcPr>
            <w:tcW w:w="2940" w:type="dxa"/>
            <w:tcBorders>
              <w:top w:val="single" w:sz="5" w:space="0" w:color="000000"/>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rsidR="007343D4" w:rsidRDefault="00314634">
            <w:pPr>
              <w:widowControl w:val="0"/>
              <w:spacing w:line="276" w:lineRule="auto"/>
              <w:jc w:val="center"/>
              <w:rPr>
                <w:rFonts w:ascii="Arial" w:eastAsia="Arial" w:hAnsi="Arial" w:cs="Arial"/>
                <w:sz w:val="20"/>
                <w:szCs w:val="20"/>
              </w:rPr>
            </w:pPr>
            <w:r>
              <w:t>Кількість осіб на Волині, що перебували у колективних засобах розміщування (осіб)</w:t>
            </w:r>
          </w:p>
        </w:tc>
        <w:tc>
          <w:tcPr>
            <w:tcW w:w="2460" w:type="dxa"/>
            <w:tcBorders>
              <w:top w:val="single" w:sz="5" w:space="0" w:color="000000"/>
              <w:left w:val="single" w:sz="5" w:space="0" w:color="CCCCCC"/>
              <w:bottom w:val="single" w:sz="5" w:space="0" w:color="000000"/>
              <w:right w:val="single" w:sz="5" w:space="0" w:color="000000"/>
            </w:tcBorders>
            <w:shd w:val="clear" w:color="auto" w:fill="auto"/>
            <w:tcMar>
              <w:top w:w="40" w:type="dxa"/>
              <w:left w:w="40" w:type="dxa"/>
              <w:bottom w:w="40" w:type="dxa"/>
              <w:right w:w="40" w:type="dxa"/>
            </w:tcMar>
          </w:tcPr>
          <w:p w:rsidR="007343D4" w:rsidRDefault="00314634">
            <w:pPr>
              <w:widowControl w:val="0"/>
              <w:spacing w:line="276" w:lineRule="auto"/>
              <w:jc w:val="center"/>
              <w:rPr>
                <w:rFonts w:ascii="Arial" w:eastAsia="Arial" w:hAnsi="Arial" w:cs="Arial"/>
                <w:sz w:val="20"/>
                <w:szCs w:val="20"/>
              </w:rPr>
            </w:pPr>
            <w:r>
              <w:t>Частка Волині в %</w:t>
            </w:r>
          </w:p>
        </w:tc>
      </w:tr>
      <w:tr w:rsidR="007343D4">
        <w:trPr>
          <w:trHeight w:val="315"/>
        </w:trPr>
        <w:tc>
          <w:tcPr>
            <w:tcW w:w="145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2015</w:t>
            </w:r>
          </w:p>
        </w:tc>
        <w:tc>
          <w:tcPr>
            <w:tcW w:w="279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5779858</w:t>
            </w:r>
          </w:p>
        </w:tc>
        <w:tc>
          <w:tcPr>
            <w:tcW w:w="294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112480</w:t>
            </w:r>
          </w:p>
        </w:tc>
        <w:tc>
          <w:tcPr>
            <w:tcW w:w="246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1,95</w:t>
            </w:r>
          </w:p>
        </w:tc>
      </w:tr>
      <w:tr w:rsidR="007343D4">
        <w:trPr>
          <w:trHeight w:val="315"/>
        </w:trPr>
        <w:tc>
          <w:tcPr>
            <w:tcW w:w="145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2016</w:t>
            </w:r>
          </w:p>
        </w:tc>
        <w:tc>
          <w:tcPr>
            <w:tcW w:w="279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6544759</w:t>
            </w:r>
          </w:p>
        </w:tc>
        <w:tc>
          <w:tcPr>
            <w:tcW w:w="294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117455</w:t>
            </w:r>
          </w:p>
        </w:tc>
        <w:tc>
          <w:tcPr>
            <w:tcW w:w="246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1,79</w:t>
            </w:r>
          </w:p>
        </w:tc>
      </w:tr>
      <w:tr w:rsidR="007343D4">
        <w:trPr>
          <w:trHeight w:val="315"/>
        </w:trPr>
        <w:tc>
          <w:tcPr>
            <w:tcW w:w="145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2017</w:t>
            </w:r>
          </w:p>
        </w:tc>
        <w:tc>
          <w:tcPr>
            <w:tcW w:w="279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6661177</w:t>
            </w:r>
          </w:p>
        </w:tc>
        <w:tc>
          <w:tcPr>
            <w:tcW w:w="294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124937</w:t>
            </w:r>
          </w:p>
        </w:tc>
        <w:tc>
          <w:tcPr>
            <w:tcW w:w="246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1,88</w:t>
            </w:r>
          </w:p>
        </w:tc>
      </w:tr>
      <w:tr w:rsidR="007343D4">
        <w:trPr>
          <w:trHeight w:val="315"/>
        </w:trPr>
        <w:tc>
          <w:tcPr>
            <w:tcW w:w="145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2018</w:t>
            </w:r>
          </w:p>
        </w:tc>
        <w:tc>
          <w:tcPr>
            <w:tcW w:w="279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4826277</w:t>
            </w:r>
          </w:p>
        </w:tc>
        <w:tc>
          <w:tcPr>
            <w:tcW w:w="294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55740</w:t>
            </w:r>
          </w:p>
        </w:tc>
        <w:tc>
          <w:tcPr>
            <w:tcW w:w="246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1,15</w:t>
            </w:r>
          </w:p>
        </w:tc>
      </w:tr>
      <w:tr w:rsidR="007343D4">
        <w:trPr>
          <w:trHeight w:val="315"/>
        </w:trPr>
        <w:tc>
          <w:tcPr>
            <w:tcW w:w="145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2019</w:t>
            </w:r>
          </w:p>
        </w:tc>
        <w:tc>
          <w:tcPr>
            <w:tcW w:w="279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4604935</w:t>
            </w:r>
          </w:p>
        </w:tc>
        <w:tc>
          <w:tcPr>
            <w:tcW w:w="294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46013</w:t>
            </w:r>
          </w:p>
        </w:tc>
        <w:tc>
          <w:tcPr>
            <w:tcW w:w="246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1</w:t>
            </w:r>
          </w:p>
        </w:tc>
      </w:tr>
      <w:tr w:rsidR="007343D4">
        <w:trPr>
          <w:trHeight w:val="315"/>
        </w:trPr>
        <w:tc>
          <w:tcPr>
            <w:tcW w:w="145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2020</w:t>
            </w:r>
          </w:p>
        </w:tc>
        <w:tc>
          <w:tcPr>
            <w:tcW w:w="279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2218583</w:t>
            </w:r>
          </w:p>
        </w:tc>
        <w:tc>
          <w:tcPr>
            <w:tcW w:w="294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28323</w:t>
            </w:r>
          </w:p>
        </w:tc>
        <w:tc>
          <w:tcPr>
            <w:tcW w:w="246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1,28</w:t>
            </w:r>
          </w:p>
        </w:tc>
      </w:tr>
      <w:tr w:rsidR="007343D4">
        <w:trPr>
          <w:trHeight w:val="315"/>
        </w:trPr>
        <w:tc>
          <w:tcPr>
            <w:tcW w:w="145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2021</w:t>
            </w:r>
          </w:p>
        </w:tc>
        <w:tc>
          <w:tcPr>
            <w:tcW w:w="279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w:t>
            </w:r>
          </w:p>
        </w:tc>
        <w:tc>
          <w:tcPr>
            <w:tcW w:w="294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w:t>
            </w:r>
          </w:p>
        </w:tc>
        <w:tc>
          <w:tcPr>
            <w:tcW w:w="246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w:t>
            </w:r>
          </w:p>
        </w:tc>
      </w:tr>
      <w:tr w:rsidR="007343D4">
        <w:trPr>
          <w:trHeight w:val="315"/>
        </w:trPr>
        <w:tc>
          <w:tcPr>
            <w:tcW w:w="1455"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2022</w:t>
            </w:r>
          </w:p>
        </w:tc>
        <w:tc>
          <w:tcPr>
            <w:tcW w:w="279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w:t>
            </w:r>
          </w:p>
        </w:tc>
        <w:tc>
          <w:tcPr>
            <w:tcW w:w="294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w:t>
            </w:r>
          </w:p>
        </w:tc>
        <w:tc>
          <w:tcPr>
            <w:tcW w:w="246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w:t>
            </w:r>
          </w:p>
        </w:tc>
      </w:tr>
    </w:tbl>
    <w:p w:rsidR="007343D4" w:rsidRDefault="00314634">
      <w:pPr>
        <w:spacing w:line="360" w:lineRule="auto"/>
        <w:ind w:firstLine="708"/>
        <w:jc w:val="both"/>
        <w:rPr>
          <w:sz w:val="28"/>
          <w:szCs w:val="28"/>
        </w:rPr>
      </w:pPr>
      <w:r>
        <w:rPr>
          <w:i/>
        </w:rPr>
        <w:t>Примітка: - дані відсутні</w:t>
      </w:r>
    </w:p>
    <w:p w:rsidR="007343D4" w:rsidRDefault="007343D4">
      <w:pPr>
        <w:spacing w:line="360" w:lineRule="auto"/>
        <w:ind w:firstLine="708"/>
        <w:jc w:val="both"/>
        <w:rPr>
          <w:sz w:val="28"/>
          <w:szCs w:val="28"/>
        </w:rPr>
      </w:pPr>
    </w:p>
    <w:p w:rsidR="007343D4" w:rsidRDefault="00314634">
      <w:pPr>
        <w:spacing w:line="360" w:lineRule="auto"/>
        <w:ind w:firstLine="708"/>
        <w:jc w:val="both"/>
        <w:rPr>
          <w:sz w:val="28"/>
          <w:szCs w:val="28"/>
        </w:rPr>
      </w:pPr>
      <w:r>
        <w:rPr>
          <w:sz w:val="28"/>
          <w:szCs w:val="28"/>
        </w:rPr>
        <w:t xml:space="preserve">Як бачимо, за даними Туристичного барометра України, кількість осіб на Україні, що перебували у колективних засобах розміщування, зростала до 2017 року включно, а тоді відбувся спад, причому частка Волинської області з 2015  року жодного разу не перевищувала 2%, що свідчить про значний потенціал збільшення туристичного потоку після закінчення війни, враховуючи прикордонну зону Волині. </w:t>
      </w:r>
    </w:p>
    <w:p w:rsidR="007343D4" w:rsidRDefault="00314634">
      <w:pPr>
        <w:spacing w:line="360" w:lineRule="auto"/>
        <w:ind w:firstLine="708"/>
        <w:jc w:val="both"/>
        <w:rPr>
          <w:sz w:val="28"/>
          <w:szCs w:val="28"/>
        </w:rPr>
      </w:pPr>
      <w:r>
        <w:rPr>
          <w:sz w:val="28"/>
          <w:szCs w:val="28"/>
        </w:rPr>
        <w:t xml:space="preserve">На жаль, з наданих даних важко зробити однозначний висновок про причини спаду кількості осіб, що перебували у колективних засобах розміщування, в Україні з 2017 року. </w:t>
      </w:r>
    </w:p>
    <w:p w:rsidR="007343D4" w:rsidRDefault="00314634">
      <w:pPr>
        <w:spacing w:line="360" w:lineRule="auto"/>
        <w:ind w:firstLine="708"/>
        <w:jc w:val="both"/>
        <w:rPr>
          <w:sz w:val="28"/>
          <w:szCs w:val="28"/>
        </w:rPr>
      </w:pPr>
      <w:r>
        <w:rPr>
          <w:sz w:val="28"/>
          <w:szCs w:val="28"/>
        </w:rPr>
        <w:lastRenderedPageBreak/>
        <w:t>Пропонуємо також розглянути статистику кількості іноземців в Україні, що перебували у колективних засобах розміщування, та визначити частку Волині в цій кількості (таблиця 2.4).</w:t>
      </w:r>
    </w:p>
    <w:p w:rsidR="007343D4" w:rsidRDefault="00314634">
      <w:pPr>
        <w:spacing w:line="360" w:lineRule="auto"/>
        <w:ind w:firstLine="708"/>
        <w:jc w:val="right"/>
        <w:rPr>
          <w:sz w:val="28"/>
          <w:szCs w:val="28"/>
        </w:rPr>
      </w:pPr>
      <w:r>
        <w:rPr>
          <w:sz w:val="28"/>
          <w:szCs w:val="28"/>
        </w:rPr>
        <w:t>Таблиця 2.4</w:t>
      </w:r>
    </w:p>
    <w:p w:rsidR="007343D4" w:rsidRDefault="00314634">
      <w:pPr>
        <w:spacing w:line="360" w:lineRule="auto"/>
        <w:ind w:firstLine="708"/>
        <w:jc w:val="right"/>
        <w:rPr>
          <w:sz w:val="28"/>
          <w:szCs w:val="28"/>
        </w:rPr>
      </w:pPr>
      <w:r>
        <w:rPr>
          <w:sz w:val="28"/>
          <w:szCs w:val="28"/>
        </w:rPr>
        <w:t>Порівняння кількості іноземців в Україні та на Волині, що перебували у колективних засобах розміщування</w:t>
      </w:r>
    </w:p>
    <w:tbl>
      <w:tblPr>
        <w:tblStyle w:val="ac"/>
        <w:tblW w:w="897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500"/>
        <w:gridCol w:w="2850"/>
        <w:gridCol w:w="2580"/>
        <w:gridCol w:w="2040"/>
      </w:tblGrid>
      <w:tr w:rsidR="007343D4">
        <w:trPr>
          <w:trHeight w:val="1170"/>
        </w:trPr>
        <w:tc>
          <w:tcPr>
            <w:tcW w:w="1500"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rsidR="007343D4" w:rsidRDefault="00314634">
            <w:pPr>
              <w:widowControl w:val="0"/>
              <w:spacing w:line="276" w:lineRule="auto"/>
              <w:jc w:val="center"/>
              <w:rPr>
                <w:rFonts w:ascii="Arial" w:eastAsia="Arial" w:hAnsi="Arial" w:cs="Arial"/>
                <w:sz w:val="20"/>
                <w:szCs w:val="20"/>
              </w:rPr>
            </w:pPr>
            <w:r>
              <w:t>Рік</w:t>
            </w:r>
          </w:p>
        </w:tc>
        <w:tc>
          <w:tcPr>
            <w:tcW w:w="2850" w:type="dxa"/>
            <w:tcBorders>
              <w:top w:val="single" w:sz="5" w:space="0" w:color="000000"/>
              <w:left w:val="single" w:sz="5" w:space="0" w:color="000000"/>
              <w:bottom w:val="single" w:sz="5" w:space="0" w:color="000000"/>
              <w:right w:val="single" w:sz="5" w:space="0" w:color="000000"/>
            </w:tcBorders>
            <w:shd w:val="clear" w:color="auto" w:fill="auto"/>
            <w:tcMar>
              <w:top w:w="40" w:type="dxa"/>
              <w:left w:w="40" w:type="dxa"/>
              <w:bottom w:w="40" w:type="dxa"/>
              <w:right w:w="40" w:type="dxa"/>
            </w:tcMar>
          </w:tcPr>
          <w:p w:rsidR="007343D4" w:rsidRDefault="00314634">
            <w:pPr>
              <w:widowControl w:val="0"/>
              <w:spacing w:line="276" w:lineRule="auto"/>
              <w:jc w:val="center"/>
              <w:rPr>
                <w:rFonts w:ascii="Arial" w:eastAsia="Arial" w:hAnsi="Arial" w:cs="Arial"/>
                <w:sz w:val="20"/>
                <w:szCs w:val="20"/>
              </w:rPr>
            </w:pPr>
            <w:r>
              <w:t>Кількість іноземців в Україні, що перебували у колективних засобах розміщування (осіб)</w:t>
            </w:r>
          </w:p>
        </w:tc>
        <w:tc>
          <w:tcPr>
            <w:tcW w:w="2580" w:type="dxa"/>
            <w:tcBorders>
              <w:top w:val="single" w:sz="5" w:space="0" w:color="000000"/>
              <w:left w:val="single" w:sz="5" w:space="0" w:color="CCCCCC"/>
              <w:bottom w:val="single" w:sz="5" w:space="0" w:color="000000"/>
              <w:right w:val="single" w:sz="5" w:space="0" w:color="000000"/>
            </w:tcBorders>
            <w:tcMar>
              <w:top w:w="40" w:type="dxa"/>
              <w:left w:w="40" w:type="dxa"/>
              <w:bottom w:w="40" w:type="dxa"/>
              <w:right w:w="40" w:type="dxa"/>
            </w:tcMar>
          </w:tcPr>
          <w:p w:rsidR="007343D4" w:rsidRDefault="00314634">
            <w:pPr>
              <w:widowControl w:val="0"/>
              <w:spacing w:line="276" w:lineRule="auto"/>
              <w:jc w:val="center"/>
              <w:rPr>
                <w:rFonts w:ascii="Arial" w:eastAsia="Arial" w:hAnsi="Arial" w:cs="Arial"/>
                <w:sz w:val="20"/>
                <w:szCs w:val="20"/>
              </w:rPr>
            </w:pPr>
            <w:r>
              <w:t>Кількість іноземців на Волині, що перебували у колективних засобах розміщування (осіб)</w:t>
            </w:r>
          </w:p>
        </w:tc>
        <w:tc>
          <w:tcPr>
            <w:tcW w:w="2040" w:type="dxa"/>
            <w:tcBorders>
              <w:top w:val="single" w:sz="5" w:space="0" w:color="000000"/>
              <w:left w:val="single" w:sz="5" w:space="0" w:color="CCCCCC"/>
              <w:bottom w:val="single" w:sz="5" w:space="0" w:color="000000"/>
              <w:right w:val="single" w:sz="5" w:space="0" w:color="000000"/>
            </w:tcBorders>
            <w:tcMar>
              <w:top w:w="40" w:type="dxa"/>
              <w:left w:w="40" w:type="dxa"/>
              <w:bottom w:w="40" w:type="dxa"/>
              <w:right w:w="40" w:type="dxa"/>
            </w:tcMar>
          </w:tcPr>
          <w:p w:rsidR="007343D4" w:rsidRDefault="00314634">
            <w:pPr>
              <w:widowControl w:val="0"/>
              <w:spacing w:line="276" w:lineRule="auto"/>
              <w:jc w:val="center"/>
              <w:rPr>
                <w:rFonts w:ascii="Arial" w:eastAsia="Arial" w:hAnsi="Arial" w:cs="Arial"/>
                <w:sz w:val="20"/>
                <w:szCs w:val="20"/>
              </w:rPr>
            </w:pPr>
            <w:r>
              <w:t>Частка Волині в % за кількістю іноземців</w:t>
            </w:r>
          </w:p>
        </w:tc>
      </w:tr>
      <w:tr w:rsidR="007343D4">
        <w:trPr>
          <w:trHeight w:val="345"/>
        </w:trPr>
        <w:tc>
          <w:tcPr>
            <w:tcW w:w="1500"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2015</w:t>
            </w:r>
          </w:p>
        </w:tc>
        <w:tc>
          <w:tcPr>
            <w:tcW w:w="285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665827</w:t>
            </w:r>
          </w:p>
        </w:tc>
        <w:tc>
          <w:tcPr>
            <w:tcW w:w="258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6034</w:t>
            </w:r>
          </w:p>
        </w:tc>
        <w:tc>
          <w:tcPr>
            <w:tcW w:w="204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0,91</w:t>
            </w:r>
          </w:p>
        </w:tc>
      </w:tr>
      <w:tr w:rsidR="007343D4">
        <w:trPr>
          <w:trHeight w:val="345"/>
        </w:trPr>
        <w:tc>
          <w:tcPr>
            <w:tcW w:w="1500"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2016</w:t>
            </w:r>
          </w:p>
        </w:tc>
        <w:tc>
          <w:tcPr>
            <w:tcW w:w="285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863654</w:t>
            </w:r>
          </w:p>
        </w:tc>
        <w:tc>
          <w:tcPr>
            <w:tcW w:w="258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5816</w:t>
            </w:r>
          </w:p>
        </w:tc>
        <w:tc>
          <w:tcPr>
            <w:tcW w:w="204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0,67</w:t>
            </w:r>
          </w:p>
        </w:tc>
      </w:tr>
      <w:tr w:rsidR="007343D4">
        <w:trPr>
          <w:trHeight w:val="345"/>
        </w:trPr>
        <w:tc>
          <w:tcPr>
            <w:tcW w:w="1500"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2017</w:t>
            </w:r>
          </w:p>
        </w:tc>
        <w:tc>
          <w:tcPr>
            <w:tcW w:w="285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932548</w:t>
            </w:r>
          </w:p>
        </w:tc>
        <w:tc>
          <w:tcPr>
            <w:tcW w:w="258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5721</w:t>
            </w:r>
          </w:p>
        </w:tc>
        <w:tc>
          <w:tcPr>
            <w:tcW w:w="204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0,61</w:t>
            </w:r>
          </w:p>
        </w:tc>
      </w:tr>
      <w:tr w:rsidR="007343D4">
        <w:trPr>
          <w:trHeight w:val="345"/>
        </w:trPr>
        <w:tc>
          <w:tcPr>
            <w:tcW w:w="1500"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2018</w:t>
            </w:r>
          </w:p>
        </w:tc>
        <w:tc>
          <w:tcPr>
            <w:tcW w:w="285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798881</w:t>
            </w:r>
          </w:p>
        </w:tc>
        <w:tc>
          <w:tcPr>
            <w:tcW w:w="258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2350</w:t>
            </w:r>
          </w:p>
        </w:tc>
        <w:tc>
          <w:tcPr>
            <w:tcW w:w="204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0,29</w:t>
            </w:r>
          </w:p>
        </w:tc>
      </w:tr>
      <w:tr w:rsidR="007343D4">
        <w:trPr>
          <w:trHeight w:val="345"/>
        </w:trPr>
        <w:tc>
          <w:tcPr>
            <w:tcW w:w="1500"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2019</w:t>
            </w:r>
          </w:p>
        </w:tc>
        <w:tc>
          <w:tcPr>
            <w:tcW w:w="285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812722</w:t>
            </w:r>
          </w:p>
        </w:tc>
        <w:tc>
          <w:tcPr>
            <w:tcW w:w="258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1579</w:t>
            </w:r>
          </w:p>
        </w:tc>
        <w:tc>
          <w:tcPr>
            <w:tcW w:w="204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0,19</w:t>
            </w:r>
          </w:p>
        </w:tc>
      </w:tr>
      <w:tr w:rsidR="007343D4">
        <w:trPr>
          <w:trHeight w:val="345"/>
        </w:trPr>
        <w:tc>
          <w:tcPr>
            <w:tcW w:w="1500"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2020</w:t>
            </w:r>
          </w:p>
        </w:tc>
        <w:tc>
          <w:tcPr>
            <w:tcW w:w="285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218328</w:t>
            </w:r>
          </w:p>
        </w:tc>
        <w:tc>
          <w:tcPr>
            <w:tcW w:w="258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788</w:t>
            </w:r>
          </w:p>
        </w:tc>
        <w:tc>
          <w:tcPr>
            <w:tcW w:w="204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0,4</w:t>
            </w:r>
          </w:p>
        </w:tc>
      </w:tr>
      <w:tr w:rsidR="007343D4">
        <w:trPr>
          <w:trHeight w:val="345"/>
        </w:trPr>
        <w:tc>
          <w:tcPr>
            <w:tcW w:w="1500"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2021</w:t>
            </w:r>
          </w:p>
        </w:tc>
        <w:tc>
          <w:tcPr>
            <w:tcW w:w="2850" w:type="dxa"/>
            <w:tcBorders>
              <w:top w:val="single" w:sz="5" w:space="0" w:color="000000"/>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rPr>
                <w:rFonts w:ascii="Arial" w:eastAsia="Arial" w:hAnsi="Arial" w:cs="Arial"/>
                <w:sz w:val="20"/>
                <w:szCs w:val="20"/>
              </w:rPr>
              <w:t>-</w:t>
            </w:r>
          </w:p>
        </w:tc>
        <w:tc>
          <w:tcPr>
            <w:tcW w:w="258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w:t>
            </w:r>
          </w:p>
        </w:tc>
        <w:tc>
          <w:tcPr>
            <w:tcW w:w="204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w:t>
            </w:r>
          </w:p>
        </w:tc>
      </w:tr>
      <w:tr w:rsidR="007343D4">
        <w:trPr>
          <w:trHeight w:val="345"/>
        </w:trPr>
        <w:tc>
          <w:tcPr>
            <w:tcW w:w="1500"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2022</w:t>
            </w:r>
          </w:p>
        </w:tc>
        <w:tc>
          <w:tcPr>
            <w:tcW w:w="2850" w:type="dxa"/>
            <w:tcBorders>
              <w:top w:val="single" w:sz="5" w:space="0" w:color="000000"/>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rPr>
                <w:rFonts w:ascii="Arial" w:eastAsia="Arial" w:hAnsi="Arial" w:cs="Arial"/>
                <w:sz w:val="20"/>
                <w:szCs w:val="20"/>
              </w:rPr>
              <w:t>-</w:t>
            </w:r>
          </w:p>
        </w:tc>
        <w:tc>
          <w:tcPr>
            <w:tcW w:w="258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w:t>
            </w:r>
          </w:p>
        </w:tc>
        <w:tc>
          <w:tcPr>
            <w:tcW w:w="2040"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spacing w:line="276" w:lineRule="auto"/>
              <w:jc w:val="center"/>
              <w:rPr>
                <w:rFonts w:ascii="Arial" w:eastAsia="Arial" w:hAnsi="Arial" w:cs="Arial"/>
                <w:sz w:val="20"/>
                <w:szCs w:val="20"/>
              </w:rPr>
            </w:pPr>
            <w:r>
              <w:t>-</w:t>
            </w:r>
          </w:p>
        </w:tc>
      </w:tr>
    </w:tbl>
    <w:p w:rsidR="007343D4" w:rsidRDefault="007343D4">
      <w:pPr>
        <w:spacing w:line="360" w:lineRule="auto"/>
        <w:ind w:firstLine="708"/>
        <w:jc w:val="both"/>
        <w:rPr>
          <w:sz w:val="28"/>
          <w:szCs w:val="28"/>
        </w:rPr>
      </w:pPr>
    </w:p>
    <w:p w:rsidR="007343D4" w:rsidRDefault="00314634">
      <w:pPr>
        <w:spacing w:line="360" w:lineRule="auto"/>
        <w:ind w:firstLine="708"/>
        <w:jc w:val="both"/>
        <w:rPr>
          <w:sz w:val="28"/>
          <w:szCs w:val="28"/>
        </w:rPr>
      </w:pPr>
      <w:r>
        <w:rPr>
          <w:sz w:val="28"/>
          <w:szCs w:val="28"/>
        </w:rPr>
        <w:t>Що стосується кількості іноземців, які перебували в колективних засобах розміщення, то динаміка досить схожа із загальною кількістю осіб в Україні, а частка Волині жодного разу не перевищувала 1%. Це можна пояснити кількома причинами:</w:t>
      </w:r>
    </w:p>
    <w:p w:rsidR="007343D4" w:rsidRDefault="00314634">
      <w:pPr>
        <w:spacing w:line="360" w:lineRule="auto"/>
        <w:ind w:firstLine="708"/>
        <w:jc w:val="both"/>
        <w:rPr>
          <w:sz w:val="28"/>
          <w:szCs w:val="28"/>
        </w:rPr>
      </w:pPr>
      <w:r>
        <w:rPr>
          <w:sz w:val="28"/>
          <w:szCs w:val="28"/>
        </w:rPr>
        <w:t>1. Збільшення конкуренції з іншими країнами, що пропонують схожі туристичні послуги, але при цьому забезпечують кращий рівень сервісу та інфраструктури.</w:t>
      </w:r>
    </w:p>
    <w:p w:rsidR="007343D4" w:rsidRDefault="00314634">
      <w:pPr>
        <w:spacing w:line="360" w:lineRule="auto"/>
        <w:ind w:firstLine="708"/>
        <w:jc w:val="both"/>
        <w:rPr>
          <w:sz w:val="28"/>
          <w:szCs w:val="28"/>
        </w:rPr>
      </w:pPr>
      <w:r>
        <w:rPr>
          <w:sz w:val="28"/>
          <w:szCs w:val="28"/>
        </w:rPr>
        <w:t>2. Внутрішня конкуренція Волині з іншими регіонами України за туристичні потоки.</w:t>
      </w:r>
    </w:p>
    <w:p w:rsidR="007343D4" w:rsidRDefault="00314634">
      <w:pPr>
        <w:spacing w:line="360" w:lineRule="auto"/>
        <w:ind w:firstLine="708"/>
        <w:jc w:val="both"/>
        <w:rPr>
          <w:sz w:val="28"/>
          <w:szCs w:val="28"/>
        </w:rPr>
      </w:pPr>
      <w:r>
        <w:rPr>
          <w:sz w:val="28"/>
          <w:szCs w:val="28"/>
        </w:rPr>
        <w:t>3. Недостатній рівень просування туристичних локацій.</w:t>
      </w:r>
    </w:p>
    <w:p w:rsidR="007343D4" w:rsidRDefault="00314634">
      <w:pPr>
        <w:spacing w:line="360" w:lineRule="auto"/>
        <w:ind w:firstLine="708"/>
        <w:jc w:val="both"/>
        <w:rPr>
          <w:sz w:val="28"/>
          <w:szCs w:val="28"/>
        </w:rPr>
      </w:pPr>
      <w:r>
        <w:rPr>
          <w:sz w:val="28"/>
          <w:szCs w:val="28"/>
        </w:rPr>
        <w:t>4. Проблеми з транспортною доступністю.</w:t>
      </w:r>
    </w:p>
    <w:p w:rsidR="007343D4" w:rsidRDefault="00314634">
      <w:pPr>
        <w:spacing w:line="360" w:lineRule="auto"/>
        <w:ind w:firstLine="708"/>
        <w:jc w:val="both"/>
        <w:rPr>
          <w:sz w:val="28"/>
          <w:szCs w:val="28"/>
        </w:rPr>
      </w:pPr>
      <w:r>
        <w:rPr>
          <w:sz w:val="28"/>
          <w:szCs w:val="28"/>
        </w:rPr>
        <w:t xml:space="preserve">Також не можна виключати такі чинники, як похибка статистики і швидкий ріст офіційної мінімальної заробітної плати з 2017 року, який призвів </w:t>
      </w:r>
      <w:r>
        <w:rPr>
          <w:sz w:val="28"/>
          <w:szCs w:val="28"/>
        </w:rPr>
        <w:lastRenderedPageBreak/>
        <w:t>до збільшення податкових платежів суб’єктів господарювання, через що частина підприємців для уникнення сплати податків могли перестати подавати правильні звіти та статистику. Це питання потребує більш детального дослідження та аналізу.  Значний природно-рекреаційний та культурно-історичний потенціал Волинської області зафіксований в Стратегії розвитку Волині, затвердженій  рішенням сесії обласної ради від 13.10.2020.</w:t>
      </w:r>
    </w:p>
    <w:p w:rsidR="007343D4" w:rsidRDefault="007343D4">
      <w:pPr>
        <w:spacing w:line="360" w:lineRule="auto"/>
        <w:ind w:firstLine="708"/>
        <w:jc w:val="both"/>
        <w:rPr>
          <w:sz w:val="28"/>
          <w:szCs w:val="28"/>
        </w:rPr>
      </w:pPr>
    </w:p>
    <w:p w:rsidR="007343D4" w:rsidRDefault="007343D4">
      <w:pPr>
        <w:spacing w:line="360" w:lineRule="auto"/>
        <w:ind w:firstLine="708"/>
        <w:jc w:val="both"/>
        <w:rPr>
          <w:sz w:val="28"/>
          <w:szCs w:val="28"/>
        </w:rPr>
      </w:pPr>
    </w:p>
    <w:p w:rsidR="007343D4" w:rsidRDefault="00314634">
      <w:pPr>
        <w:pStyle w:val="3"/>
        <w:rPr>
          <w:b w:val="0"/>
          <w:i/>
        </w:rPr>
      </w:pPr>
      <w:bookmarkStart w:id="11" w:name="_heading=h.4d34og8" w:colFirst="0" w:colLast="0"/>
      <w:bookmarkEnd w:id="11"/>
      <w:r>
        <w:rPr>
          <w:b w:val="0"/>
          <w:i/>
        </w:rPr>
        <w:t>2.3. Аналіз розвитку туристичної локації «</w:t>
      </w:r>
      <w:proofErr w:type="spellStart"/>
      <w:r>
        <w:rPr>
          <w:b w:val="0"/>
          <w:i/>
        </w:rPr>
        <w:t>Олика</w:t>
      </w:r>
      <w:proofErr w:type="spellEnd"/>
      <w:r>
        <w:rPr>
          <w:b w:val="0"/>
          <w:i/>
        </w:rPr>
        <w:t>»</w:t>
      </w:r>
    </w:p>
    <w:p w:rsidR="007343D4" w:rsidRDefault="007343D4">
      <w:pPr>
        <w:spacing w:line="360" w:lineRule="auto"/>
        <w:ind w:firstLine="708"/>
        <w:jc w:val="both"/>
        <w:rPr>
          <w:sz w:val="28"/>
          <w:szCs w:val="28"/>
        </w:rPr>
      </w:pPr>
    </w:p>
    <w:p w:rsidR="007343D4" w:rsidRDefault="00314634">
      <w:pPr>
        <w:spacing w:line="360" w:lineRule="auto"/>
        <w:ind w:firstLine="708"/>
        <w:jc w:val="both"/>
        <w:rPr>
          <w:sz w:val="28"/>
          <w:szCs w:val="28"/>
        </w:rPr>
      </w:pPr>
      <w:r>
        <w:rPr>
          <w:sz w:val="28"/>
          <w:szCs w:val="28"/>
        </w:rPr>
        <w:t>Аналіз розвитку туристичної локації «</w:t>
      </w:r>
      <w:proofErr w:type="spellStart"/>
      <w:r>
        <w:rPr>
          <w:sz w:val="28"/>
          <w:szCs w:val="28"/>
        </w:rPr>
        <w:t>Олика</w:t>
      </w:r>
      <w:proofErr w:type="spellEnd"/>
      <w:r>
        <w:rPr>
          <w:sz w:val="28"/>
          <w:szCs w:val="28"/>
        </w:rPr>
        <w:t xml:space="preserve">» відкриває унікальні перспективи для розуміння трансформації історичного та культурного місця в привабливий туристичний напрямок. Розташоване у Волинській області, </w:t>
      </w:r>
      <w:proofErr w:type="spellStart"/>
      <w:r>
        <w:rPr>
          <w:sz w:val="28"/>
          <w:szCs w:val="28"/>
        </w:rPr>
        <w:t>Олика</w:t>
      </w:r>
      <w:proofErr w:type="spellEnd"/>
      <w:r>
        <w:rPr>
          <w:sz w:val="28"/>
          <w:szCs w:val="28"/>
        </w:rPr>
        <w:t xml:space="preserve"> славиться своїм багатим історичним спадком, зокрема замком </w:t>
      </w:r>
      <w:proofErr w:type="spellStart"/>
      <w:r>
        <w:rPr>
          <w:sz w:val="28"/>
          <w:szCs w:val="28"/>
        </w:rPr>
        <w:t>Радзивіллів</w:t>
      </w:r>
      <w:proofErr w:type="spellEnd"/>
      <w:r>
        <w:rPr>
          <w:sz w:val="28"/>
          <w:szCs w:val="28"/>
        </w:rPr>
        <w:t xml:space="preserve"> та численними архітектурними пам'ятками, що відображають багатовікову історію регіону. Цей район не лише зберігає в собі важливі сторінки української історії, але й пропонує значний потенціал для розвитку сучасного туризму, зокрема через інтеграцію культурного, історичного та природного туризму. Аналіз розвитку «</w:t>
      </w:r>
      <w:proofErr w:type="spellStart"/>
      <w:r>
        <w:rPr>
          <w:sz w:val="28"/>
          <w:szCs w:val="28"/>
        </w:rPr>
        <w:t>Олики</w:t>
      </w:r>
      <w:proofErr w:type="spellEnd"/>
      <w:r>
        <w:rPr>
          <w:sz w:val="28"/>
          <w:szCs w:val="28"/>
        </w:rPr>
        <w:t>» як туристичної локації включає оцінку поточного стану туристичної інфраструктури, пропозицій для відвідувачів та стратегій, які можуть сприяти подальшому зростанню і популяризації цієї унікальної місцевості.</w:t>
      </w:r>
    </w:p>
    <w:p w:rsidR="007343D4" w:rsidRDefault="00314634">
      <w:pPr>
        <w:spacing w:line="360" w:lineRule="auto"/>
        <w:ind w:firstLine="708"/>
        <w:jc w:val="both"/>
        <w:rPr>
          <w:sz w:val="28"/>
          <w:szCs w:val="28"/>
        </w:rPr>
      </w:pPr>
      <w:r>
        <w:rPr>
          <w:sz w:val="28"/>
          <w:szCs w:val="28"/>
        </w:rPr>
        <w:t xml:space="preserve">Дослідження </w:t>
      </w:r>
      <w:proofErr w:type="spellStart"/>
      <w:r>
        <w:rPr>
          <w:sz w:val="28"/>
          <w:szCs w:val="28"/>
        </w:rPr>
        <w:t>Олики</w:t>
      </w:r>
      <w:proofErr w:type="spellEnd"/>
      <w:r>
        <w:rPr>
          <w:sz w:val="28"/>
          <w:szCs w:val="28"/>
        </w:rPr>
        <w:t xml:space="preserve"> як туристичної </w:t>
      </w:r>
      <w:proofErr w:type="spellStart"/>
      <w:r>
        <w:rPr>
          <w:sz w:val="28"/>
          <w:szCs w:val="28"/>
        </w:rPr>
        <w:t>дестинації</w:t>
      </w:r>
      <w:proofErr w:type="spellEnd"/>
      <w:r>
        <w:rPr>
          <w:sz w:val="28"/>
          <w:szCs w:val="28"/>
        </w:rPr>
        <w:t xml:space="preserve"> є актуальним для науковців з кількох причин. </w:t>
      </w:r>
      <w:proofErr w:type="spellStart"/>
      <w:r>
        <w:rPr>
          <w:sz w:val="28"/>
          <w:szCs w:val="28"/>
        </w:rPr>
        <w:t>Олика</w:t>
      </w:r>
      <w:proofErr w:type="spellEnd"/>
      <w:r>
        <w:rPr>
          <w:sz w:val="28"/>
          <w:szCs w:val="28"/>
        </w:rPr>
        <w:t xml:space="preserve"> є історичним містом, яке має багату історію та культурну спадщину, що може бути цікавим об’єктом для дослідження істориків, археологів та інших наукових спеціалістів. </w:t>
      </w:r>
      <w:proofErr w:type="spellStart"/>
      <w:r>
        <w:rPr>
          <w:sz w:val="28"/>
          <w:szCs w:val="28"/>
        </w:rPr>
        <w:t>Олика</w:t>
      </w:r>
      <w:proofErr w:type="spellEnd"/>
      <w:r>
        <w:rPr>
          <w:sz w:val="28"/>
          <w:szCs w:val="28"/>
        </w:rPr>
        <w:t xml:space="preserve"> має великий туристичний потенціал, оскільки має багато культурно-історичних пам’яток, архітектурних споруд, парків та інших цікавих місць. Вивчення можливостей туристичного розвитку міста та розробка ефективної туристичної інфраструктури може бути цікавим напрямом дослідження для економістів, соціологів та інших науковців. </w:t>
      </w:r>
    </w:p>
    <w:p w:rsidR="007343D4" w:rsidRDefault="00314634">
      <w:pPr>
        <w:spacing w:line="360" w:lineRule="auto"/>
        <w:ind w:firstLine="708"/>
        <w:jc w:val="both"/>
        <w:rPr>
          <w:sz w:val="28"/>
          <w:szCs w:val="28"/>
        </w:rPr>
      </w:pPr>
      <w:r>
        <w:rPr>
          <w:sz w:val="28"/>
          <w:szCs w:val="28"/>
        </w:rPr>
        <w:lastRenderedPageBreak/>
        <w:t xml:space="preserve">Дослідження </w:t>
      </w:r>
      <w:proofErr w:type="spellStart"/>
      <w:r>
        <w:rPr>
          <w:sz w:val="28"/>
          <w:szCs w:val="28"/>
        </w:rPr>
        <w:t>Олики</w:t>
      </w:r>
      <w:proofErr w:type="spellEnd"/>
      <w:r>
        <w:rPr>
          <w:sz w:val="28"/>
          <w:szCs w:val="28"/>
        </w:rPr>
        <w:t xml:space="preserve"> як туристичної </w:t>
      </w:r>
      <w:proofErr w:type="spellStart"/>
      <w:r>
        <w:rPr>
          <w:sz w:val="28"/>
          <w:szCs w:val="28"/>
        </w:rPr>
        <w:t>дестинації</w:t>
      </w:r>
      <w:proofErr w:type="spellEnd"/>
      <w:r>
        <w:rPr>
          <w:sz w:val="28"/>
          <w:szCs w:val="28"/>
        </w:rPr>
        <w:t xml:space="preserve"> та її туристичних локацій може стати важливим для розвитку регіону та підвищення його конкурентоспроможності на ринку туристичних послуг. Розвиток туризму може приносити значні доходи для місцевого населення, стимулювати розвиток малого та середнього бізнесу, а також підвищувати загальний рівень життя місцевого населення.</w:t>
      </w:r>
    </w:p>
    <w:p w:rsidR="007343D4" w:rsidRDefault="00314634">
      <w:pPr>
        <w:spacing w:line="360" w:lineRule="auto"/>
        <w:ind w:firstLine="708"/>
        <w:jc w:val="both"/>
        <w:rPr>
          <w:sz w:val="28"/>
          <w:szCs w:val="28"/>
        </w:rPr>
      </w:pPr>
      <w:r>
        <w:rPr>
          <w:sz w:val="28"/>
          <w:szCs w:val="28"/>
        </w:rPr>
        <w:t xml:space="preserve">Перспектива розвитку </w:t>
      </w:r>
      <w:proofErr w:type="spellStart"/>
      <w:r>
        <w:rPr>
          <w:sz w:val="28"/>
          <w:szCs w:val="28"/>
        </w:rPr>
        <w:t>Олики</w:t>
      </w:r>
      <w:proofErr w:type="spellEnd"/>
      <w:r>
        <w:rPr>
          <w:sz w:val="28"/>
          <w:szCs w:val="28"/>
        </w:rPr>
        <w:t xml:space="preserve"> як туристичної </w:t>
      </w:r>
      <w:proofErr w:type="spellStart"/>
      <w:r>
        <w:rPr>
          <w:sz w:val="28"/>
          <w:szCs w:val="28"/>
        </w:rPr>
        <w:t>дестинації</w:t>
      </w:r>
      <w:proofErr w:type="spellEnd"/>
      <w:r>
        <w:rPr>
          <w:sz w:val="28"/>
          <w:szCs w:val="28"/>
        </w:rPr>
        <w:t xml:space="preserve"> має численні переваги для місцевого населення. В першу чергу, це призведе до зростання зайнятості та доходів місцевих жителів, оскільки з’являться нові можливості для роботи в туристичній галузі. Туристи – це дуже хороша цільова аудиторія, тому що під час подорожі, як правило, люди більш схильні витрачати кошти, щоб закарбувалось більше емоцій від проведеного часу в новому для себе місці. Крім того, розвиток туризму може сприяти збереженню історичної та культурної спадщини </w:t>
      </w:r>
      <w:proofErr w:type="spellStart"/>
      <w:r>
        <w:rPr>
          <w:sz w:val="28"/>
          <w:szCs w:val="28"/>
        </w:rPr>
        <w:t>Олики</w:t>
      </w:r>
      <w:proofErr w:type="spellEnd"/>
      <w:r>
        <w:rPr>
          <w:sz w:val="28"/>
          <w:szCs w:val="28"/>
        </w:rPr>
        <w:t xml:space="preserve">, оскільки для забезпечення туристичного потоку всі будуть зацікавлені у збереженні та догляді за пам'ятками архітектури та історії. І головне – розвиток туризму може стимулювати розвиток інфраструктури, такої як готелі, ресторани, магазини та інші послуги, що в свою чергу є необхідною передумовою для подальшого розвитку туристичної </w:t>
      </w:r>
      <w:proofErr w:type="spellStart"/>
      <w:r>
        <w:rPr>
          <w:sz w:val="28"/>
          <w:szCs w:val="28"/>
        </w:rPr>
        <w:t>дестинації</w:t>
      </w:r>
      <w:proofErr w:type="spellEnd"/>
      <w:r>
        <w:rPr>
          <w:sz w:val="28"/>
          <w:szCs w:val="28"/>
        </w:rPr>
        <w:t xml:space="preserve"> та збільшення туристичного потоку в регіон.</w:t>
      </w:r>
    </w:p>
    <w:p w:rsidR="007343D4" w:rsidRDefault="00314634">
      <w:pPr>
        <w:spacing w:line="360" w:lineRule="auto"/>
        <w:ind w:firstLine="708"/>
        <w:jc w:val="both"/>
        <w:rPr>
          <w:sz w:val="28"/>
          <w:szCs w:val="28"/>
        </w:rPr>
      </w:pPr>
      <w:r>
        <w:rPr>
          <w:sz w:val="28"/>
          <w:szCs w:val="28"/>
        </w:rPr>
        <w:t xml:space="preserve">Дослідження розвитку туристичних локацій </w:t>
      </w:r>
      <w:proofErr w:type="spellStart"/>
      <w:r>
        <w:rPr>
          <w:sz w:val="28"/>
          <w:szCs w:val="28"/>
        </w:rPr>
        <w:t>Олики</w:t>
      </w:r>
      <w:proofErr w:type="spellEnd"/>
      <w:r>
        <w:rPr>
          <w:sz w:val="28"/>
          <w:szCs w:val="28"/>
        </w:rPr>
        <w:t xml:space="preserve"> може дати відповіді на різні наукові запитання, пов'язані з розвитком туризму в Україні. Наприклад, дослідження може допомогти у розумінні, як можна вдосконалити туризм в інших регіонах України, враховуючи досвід розвитку туризму в </w:t>
      </w:r>
      <w:proofErr w:type="spellStart"/>
      <w:r>
        <w:rPr>
          <w:sz w:val="28"/>
          <w:szCs w:val="28"/>
        </w:rPr>
        <w:t>Олиці</w:t>
      </w:r>
      <w:proofErr w:type="spellEnd"/>
      <w:r>
        <w:rPr>
          <w:sz w:val="28"/>
          <w:szCs w:val="28"/>
        </w:rPr>
        <w:t>.</w:t>
      </w:r>
    </w:p>
    <w:p w:rsidR="007343D4" w:rsidRDefault="00314634">
      <w:pPr>
        <w:spacing w:line="360" w:lineRule="auto"/>
        <w:ind w:firstLine="708"/>
        <w:jc w:val="both"/>
        <w:rPr>
          <w:sz w:val="28"/>
          <w:szCs w:val="28"/>
        </w:rPr>
      </w:pPr>
      <w:r>
        <w:rPr>
          <w:sz w:val="28"/>
          <w:szCs w:val="28"/>
        </w:rPr>
        <w:t xml:space="preserve">У відновленні історичних </w:t>
      </w:r>
      <w:proofErr w:type="spellStart"/>
      <w:r>
        <w:rPr>
          <w:sz w:val="28"/>
          <w:szCs w:val="28"/>
        </w:rPr>
        <w:t>памʼяток</w:t>
      </w:r>
      <w:proofErr w:type="spellEnd"/>
      <w:r>
        <w:rPr>
          <w:sz w:val="28"/>
          <w:szCs w:val="28"/>
        </w:rPr>
        <w:t xml:space="preserve"> </w:t>
      </w:r>
      <w:proofErr w:type="spellStart"/>
      <w:r>
        <w:rPr>
          <w:sz w:val="28"/>
          <w:szCs w:val="28"/>
        </w:rPr>
        <w:t>Олики</w:t>
      </w:r>
      <w:proofErr w:type="spellEnd"/>
      <w:r>
        <w:rPr>
          <w:sz w:val="28"/>
          <w:szCs w:val="28"/>
        </w:rPr>
        <w:t xml:space="preserve"> зацікавлені науковці з Польщі, що робить </w:t>
      </w:r>
      <w:proofErr w:type="spellStart"/>
      <w:r>
        <w:rPr>
          <w:sz w:val="28"/>
          <w:szCs w:val="28"/>
        </w:rPr>
        <w:t>Олику</w:t>
      </w:r>
      <w:proofErr w:type="spellEnd"/>
      <w:r>
        <w:rPr>
          <w:sz w:val="28"/>
          <w:szCs w:val="28"/>
        </w:rPr>
        <w:t xml:space="preserve"> туристичною </w:t>
      </w:r>
      <w:proofErr w:type="spellStart"/>
      <w:r>
        <w:rPr>
          <w:sz w:val="28"/>
          <w:szCs w:val="28"/>
        </w:rPr>
        <w:t>дестинацією</w:t>
      </w:r>
      <w:proofErr w:type="spellEnd"/>
      <w:r>
        <w:rPr>
          <w:sz w:val="28"/>
          <w:szCs w:val="28"/>
        </w:rPr>
        <w:t xml:space="preserve"> міжнародного значення, а тому створює передумови для відвідування не тільки українськими, але й європейськими туристами. І зацікавленість польської сторони - не лише декларації на папері, а вже підкріплена конкретними діями: повністю за кошти Польщі проведені реставраційні роботи по відновленню однієї з головних </w:t>
      </w:r>
      <w:proofErr w:type="spellStart"/>
      <w:r>
        <w:rPr>
          <w:sz w:val="28"/>
          <w:szCs w:val="28"/>
        </w:rPr>
        <w:t>туристинчих</w:t>
      </w:r>
      <w:proofErr w:type="spellEnd"/>
      <w:r>
        <w:rPr>
          <w:sz w:val="28"/>
          <w:szCs w:val="28"/>
        </w:rPr>
        <w:t xml:space="preserve"> локацій </w:t>
      </w:r>
      <w:proofErr w:type="spellStart"/>
      <w:r>
        <w:rPr>
          <w:sz w:val="28"/>
          <w:szCs w:val="28"/>
        </w:rPr>
        <w:t>Олики</w:t>
      </w:r>
      <w:proofErr w:type="spellEnd"/>
      <w:r>
        <w:rPr>
          <w:sz w:val="28"/>
          <w:szCs w:val="28"/>
        </w:rPr>
        <w:t xml:space="preserve"> – Петропавлівського костелу, який свого часу </w:t>
      </w:r>
      <w:r>
        <w:rPr>
          <w:sz w:val="28"/>
          <w:szCs w:val="28"/>
        </w:rPr>
        <w:lastRenderedPageBreak/>
        <w:t xml:space="preserve">вважався одним із найвеличніших і найгарніших у Європі. Це одна з найстаріших пам’яток латинської культури на Волині – 1460 рік (за деякими версіями – 1415, 1445 чи 1450 рік спорудження). Також завдяки зусиллям польської сторони збережена від руйнування та послідовно реставрується велична </w:t>
      </w:r>
      <w:proofErr w:type="spellStart"/>
      <w:r>
        <w:rPr>
          <w:sz w:val="28"/>
          <w:szCs w:val="28"/>
        </w:rPr>
        <w:t>колегіата</w:t>
      </w:r>
      <w:proofErr w:type="spellEnd"/>
      <w:r>
        <w:rPr>
          <w:sz w:val="28"/>
          <w:szCs w:val="28"/>
        </w:rPr>
        <w:t xml:space="preserve"> Святої Трійці включно з перспективою відновлення органу.</w:t>
      </w:r>
    </w:p>
    <w:p w:rsidR="007343D4" w:rsidRDefault="00314634">
      <w:pPr>
        <w:spacing w:line="360" w:lineRule="auto"/>
        <w:ind w:firstLine="708"/>
        <w:jc w:val="both"/>
        <w:rPr>
          <w:sz w:val="28"/>
          <w:szCs w:val="28"/>
        </w:rPr>
      </w:pPr>
      <w:r>
        <w:rPr>
          <w:sz w:val="28"/>
          <w:szCs w:val="28"/>
        </w:rPr>
        <w:t xml:space="preserve">Міністерство культури та інформаційної політики України (МКІП) включило замок Радзивілів XVI ст. в селищі </w:t>
      </w:r>
      <w:proofErr w:type="spellStart"/>
      <w:r>
        <w:rPr>
          <w:sz w:val="28"/>
          <w:szCs w:val="28"/>
        </w:rPr>
        <w:t>Олика</w:t>
      </w:r>
      <w:proofErr w:type="spellEnd"/>
      <w:r>
        <w:rPr>
          <w:sz w:val="28"/>
          <w:szCs w:val="28"/>
        </w:rPr>
        <w:t xml:space="preserve"> до списку президентської програми «Велика реставрація», що дає перспективи фінансування реставрації та подальшого розвитку всієї туристичної </w:t>
      </w:r>
      <w:proofErr w:type="spellStart"/>
      <w:r>
        <w:rPr>
          <w:sz w:val="28"/>
          <w:szCs w:val="28"/>
        </w:rPr>
        <w:t>дестинації</w:t>
      </w:r>
      <w:proofErr w:type="spellEnd"/>
      <w:r>
        <w:rPr>
          <w:sz w:val="28"/>
          <w:szCs w:val="28"/>
        </w:rPr>
        <w:t>. На даний момент, вже виділено 10 мільйонів гривень на реставрацію замку. Війна звісно призупинила, але не відмінила вже запущених процесів.</w:t>
      </w:r>
    </w:p>
    <w:p w:rsidR="007343D4" w:rsidRDefault="00314634">
      <w:pPr>
        <w:spacing w:line="360" w:lineRule="auto"/>
        <w:ind w:firstLine="708"/>
        <w:jc w:val="both"/>
        <w:rPr>
          <w:sz w:val="28"/>
          <w:szCs w:val="28"/>
        </w:rPr>
      </w:pPr>
      <w:r>
        <w:rPr>
          <w:sz w:val="28"/>
          <w:szCs w:val="28"/>
        </w:rPr>
        <w:t>В жовтні 2021 року відбулась Міжнародна наукова конференція «</w:t>
      </w:r>
      <w:proofErr w:type="spellStart"/>
      <w:r>
        <w:rPr>
          <w:sz w:val="28"/>
          <w:szCs w:val="28"/>
        </w:rPr>
        <w:t>Олика</w:t>
      </w:r>
      <w:proofErr w:type="spellEnd"/>
      <w:r>
        <w:rPr>
          <w:sz w:val="28"/>
          <w:szCs w:val="28"/>
        </w:rPr>
        <w:t xml:space="preserve"> в європейській історії: відтворення історико-архітектурної спадщини», що стало запорукою того, що </w:t>
      </w:r>
      <w:proofErr w:type="spellStart"/>
      <w:r>
        <w:rPr>
          <w:sz w:val="28"/>
          <w:szCs w:val="28"/>
        </w:rPr>
        <w:t>Олика</w:t>
      </w:r>
      <w:proofErr w:type="spellEnd"/>
      <w:r>
        <w:rPr>
          <w:sz w:val="28"/>
          <w:szCs w:val="28"/>
        </w:rPr>
        <w:t xml:space="preserve"> і надалі буде в центрі уваги науковців для подальшого дослідження.</w:t>
      </w:r>
    </w:p>
    <w:p w:rsidR="007343D4" w:rsidRDefault="00314634">
      <w:pPr>
        <w:spacing w:line="360" w:lineRule="auto"/>
        <w:ind w:firstLine="709"/>
        <w:jc w:val="both"/>
        <w:rPr>
          <w:sz w:val="28"/>
          <w:szCs w:val="28"/>
        </w:rPr>
      </w:pPr>
      <w:r>
        <w:rPr>
          <w:sz w:val="28"/>
          <w:szCs w:val="28"/>
        </w:rPr>
        <w:t>В рамках цієї Міжнародної наукової конференції «</w:t>
      </w:r>
      <w:proofErr w:type="spellStart"/>
      <w:r>
        <w:rPr>
          <w:sz w:val="28"/>
          <w:szCs w:val="28"/>
        </w:rPr>
        <w:t>Олика</w:t>
      </w:r>
      <w:proofErr w:type="spellEnd"/>
      <w:r>
        <w:rPr>
          <w:sz w:val="28"/>
          <w:szCs w:val="28"/>
        </w:rPr>
        <w:t xml:space="preserve"> в європейській історії: відтворення історико-архітектурної спадщини», яка відбулася у місті </w:t>
      </w:r>
      <w:proofErr w:type="spellStart"/>
      <w:r>
        <w:rPr>
          <w:sz w:val="28"/>
          <w:szCs w:val="28"/>
        </w:rPr>
        <w:t>Олика</w:t>
      </w:r>
      <w:proofErr w:type="spellEnd"/>
      <w:r>
        <w:rPr>
          <w:sz w:val="28"/>
          <w:szCs w:val="28"/>
        </w:rPr>
        <w:t>, були запропоновані наступні основні тези:</w:t>
      </w:r>
    </w:p>
    <w:p w:rsidR="007343D4" w:rsidRDefault="00314634">
      <w:pPr>
        <w:numPr>
          <w:ilvl w:val="0"/>
          <w:numId w:val="4"/>
        </w:numPr>
        <w:tabs>
          <w:tab w:val="left" w:pos="1106"/>
        </w:tabs>
        <w:spacing w:line="360" w:lineRule="auto"/>
        <w:ind w:left="0" w:firstLine="709"/>
        <w:jc w:val="both"/>
        <w:rPr>
          <w:sz w:val="28"/>
          <w:szCs w:val="28"/>
        </w:rPr>
      </w:pPr>
      <w:r>
        <w:rPr>
          <w:sz w:val="28"/>
          <w:szCs w:val="28"/>
        </w:rPr>
        <w:t>Реставрація та збереження історико-архітектурної спадщини є важливим завданням для збереження культурної спадщини та пам'яток історії.</w:t>
      </w:r>
    </w:p>
    <w:p w:rsidR="007343D4" w:rsidRDefault="00314634">
      <w:pPr>
        <w:numPr>
          <w:ilvl w:val="0"/>
          <w:numId w:val="4"/>
        </w:numPr>
        <w:tabs>
          <w:tab w:val="left" w:pos="1106"/>
        </w:tabs>
        <w:spacing w:line="360" w:lineRule="auto"/>
        <w:ind w:left="0" w:firstLine="709"/>
        <w:jc w:val="both"/>
        <w:rPr>
          <w:sz w:val="28"/>
          <w:szCs w:val="28"/>
        </w:rPr>
      </w:pPr>
      <w:proofErr w:type="spellStart"/>
      <w:r>
        <w:rPr>
          <w:sz w:val="28"/>
          <w:szCs w:val="28"/>
        </w:rPr>
        <w:t>Олика</w:t>
      </w:r>
      <w:proofErr w:type="spellEnd"/>
      <w:r>
        <w:rPr>
          <w:sz w:val="28"/>
          <w:szCs w:val="28"/>
        </w:rPr>
        <w:t xml:space="preserve"> має багату історію, пов’язану з різними культурами та епохами, що знаходять своє відображення в архітектурі міста.</w:t>
      </w:r>
    </w:p>
    <w:p w:rsidR="007343D4" w:rsidRDefault="00314634">
      <w:pPr>
        <w:numPr>
          <w:ilvl w:val="0"/>
          <w:numId w:val="4"/>
        </w:numPr>
        <w:tabs>
          <w:tab w:val="left" w:pos="1106"/>
        </w:tabs>
        <w:spacing w:line="360" w:lineRule="auto"/>
        <w:ind w:left="0" w:firstLine="709"/>
        <w:jc w:val="both"/>
        <w:rPr>
          <w:sz w:val="28"/>
          <w:szCs w:val="28"/>
        </w:rPr>
      </w:pPr>
      <w:r>
        <w:rPr>
          <w:sz w:val="28"/>
          <w:szCs w:val="28"/>
        </w:rPr>
        <w:t>Успішна реалізація проектів з відновлення та реставрації історичних пам'яток можлива завдяки співпраці державних і приватних ініціатив, меценатів та волонтерів.</w:t>
      </w:r>
    </w:p>
    <w:p w:rsidR="007343D4" w:rsidRDefault="00314634">
      <w:pPr>
        <w:numPr>
          <w:ilvl w:val="0"/>
          <w:numId w:val="4"/>
        </w:numPr>
        <w:tabs>
          <w:tab w:val="left" w:pos="1106"/>
        </w:tabs>
        <w:spacing w:line="360" w:lineRule="auto"/>
        <w:ind w:left="0" w:firstLine="709"/>
        <w:jc w:val="both"/>
        <w:rPr>
          <w:sz w:val="28"/>
          <w:szCs w:val="28"/>
        </w:rPr>
      </w:pPr>
      <w:r>
        <w:rPr>
          <w:sz w:val="28"/>
          <w:szCs w:val="28"/>
        </w:rPr>
        <w:t xml:space="preserve">Розвиток туризму в </w:t>
      </w:r>
      <w:proofErr w:type="spellStart"/>
      <w:r>
        <w:rPr>
          <w:sz w:val="28"/>
          <w:szCs w:val="28"/>
        </w:rPr>
        <w:t>Олицькому</w:t>
      </w:r>
      <w:proofErr w:type="spellEnd"/>
      <w:r>
        <w:rPr>
          <w:sz w:val="28"/>
          <w:szCs w:val="28"/>
        </w:rPr>
        <w:t xml:space="preserve"> регіоні може стати важливим ресурсом для збереження історико-культурної спадщини та стимулювати соціально-економічний розвиток міста.</w:t>
      </w:r>
    </w:p>
    <w:p w:rsidR="007343D4" w:rsidRDefault="00314634">
      <w:pPr>
        <w:numPr>
          <w:ilvl w:val="0"/>
          <w:numId w:val="4"/>
        </w:numPr>
        <w:tabs>
          <w:tab w:val="left" w:pos="1106"/>
        </w:tabs>
        <w:spacing w:line="360" w:lineRule="auto"/>
        <w:ind w:left="0" w:firstLine="709"/>
        <w:jc w:val="both"/>
        <w:rPr>
          <w:sz w:val="28"/>
          <w:szCs w:val="28"/>
        </w:rPr>
      </w:pPr>
      <w:r>
        <w:rPr>
          <w:sz w:val="28"/>
          <w:szCs w:val="28"/>
        </w:rPr>
        <w:lastRenderedPageBreak/>
        <w:t xml:space="preserve">Дослідження та популяризація історії та культури </w:t>
      </w:r>
      <w:proofErr w:type="spellStart"/>
      <w:r>
        <w:rPr>
          <w:sz w:val="28"/>
          <w:szCs w:val="28"/>
        </w:rPr>
        <w:t>Олики</w:t>
      </w:r>
      <w:proofErr w:type="spellEnd"/>
      <w:r>
        <w:rPr>
          <w:sz w:val="28"/>
          <w:szCs w:val="28"/>
        </w:rPr>
        <w:t xml:space="preserve"> є важливим завданням для збереження історичної пам'яті та формування свідомого відношення до спадщини.</w:t>
      </w:r>
    </w:p>
    <w:p w:rsidR="007343D4" w:rsidRDefault="00314634">
      <w:pPr>
        <w:spacing w:line="360" w:lineRule="auto"/>
        <w:ind w:firstLine="709"/>
        <w:jc w:val="both"/>
        <w:rPr>
          <w:sz w:val="28"/>
          <w:szCs w:val="28"/>
        </w:rPr>
      </w:pPr>
      <w:r>
        <w:rPr>
          <w:sz w:val="28"/>
          <w:szCs w:val="28"/>
        </w:rPr>
        <w:t xml:space="preserve">Ці тези стали основою для подальших обговорень та дискусій учасників конференції та допомогли висвітлити важливість збереження та відтворення історико-культурної спадщини міста </w:t>
      </w:r>
      <w:proofErr w:type="spellStart"/>
      <w:r>
        <w:rPr>
          <w:sz w:val="28"/>
          <w:szCs w:val="28"/>
        </w:rPr>
        <w:t>Олики</w:t>
      </w:r>
      <w:proofErr w:type="spellEnd"/>
      <w:r>
        <w:rPr>
          <w:sz w:val="28"/>
          <w:szCs w:val="28"/>
        </w:rPr>
        <w:t>.</w:t>
      </w:r>
    </w:p>
    <w:p w:rsidR="007343D4" w:rsidRDefault="00314634">
      <w:pPr>
        <w:spacing w:line="360" w:lineRule="auto"/>
        <w:ind w:firstLine="709"/>
        <w:jc w:val="both"/>
        <w:rPr>
          <w:sz w:val="28"/>
          <w:szCs w:val="28"/>
        </w:rPr>
      </w:pPr>
      <w:r>
        <w:rPr>
          <w:sz w:val="28"/>
          <w:szCs w:val="28"/>
        </w:rPr>
        <w:t xml:space="preserve">Отже, дослідження </w:t>
      </w:r>
      <w:proofErr w:type="spellStart"/>
      <w:r>
        <w:rPr>
          <w:sz w:val="28"/>
          <w:szCs w:val="28"/>
        </w:rPr>
        <w:t>Олики</w:t>
      </w:r>
      <w:proofErr w:type="spellEnd"/>
      <w:r>
        <w:rPr>
          <w:sz w:val="28"/>
          <w:szCs w:val="28"/>
        </w:rPr>
        <w:t xml:space="preserve"> як туристичної </w:t>
      </w:r>
      <w:proofErr w:type="spellStart"/>
      <w:r>
        <w:rPr>
          <w:sz w:val="28"/>
          <w:szCs w:val="28"/>
        </w:rPr>
        <w:t>дестинації</w:t>
      </w:r>
      <w:proofErr w:type="spellEnd"/>
      <w:r>
        <w:rPr>
          <w:sz w:val="28"/>
          <w:szCs w:val="28"/>
        </w:rPr>
        <w:t xml:space="preserve"> є важливим не тільки з історичного та культурного погляду, але й з економічної та соціальної перспектив, і дозволить науковцям отримати більш глибоке розуміння туристичних тенденцій та потреб туристів в регіоні. Розуміння усіх аспектів є важливим для створення ефективної стратегії розвитку туризму в регіоні та забезпечення сталого розвитку туризму в майбутньому.</w:t>
      </w:r>
    </w:p>
    <w:p w:rsidR="007343D4" w:rsidRDefault="00314634">
      <w:pPr>
        <w:spacing w:line="360" w:lineRule="auto"/>
        <w:ind w:firstLine="708"/>
        <w:jc w:val="both"/>
        <w:rPr>
          <w:sz w:val="28"/>
          <w:szCs w:val="28"/>
        </w:rPr>
      </w:pPr>
      <w:r>
        <w:rPr>
          <w:sz w:val="28"/>
          <w:szCs w:val="28"/>
        </w:rPr>
        <w:t xml:space="preserve">Для аналізу впливу сучасних факторів на розвиток туристичних локацій варто розглянути локації, що входять в </w:t>
      </w:r>
      <w:proofErr w:type="spellStart"/>
      <w:r>
        <w:rPr>
          <w:sz w:val="28"/>
          <w:szCs w:val="28"/>
        </w:rPr>
        <w:t>дестинацію</w:t>
      </w:r>
      <w:proofErr w:type="spellEnd"/>
      <w:r>
        <w:rPr>
          <w:sz w:val="28"/>
          <w:szCs w:val="28"/>
        </w:rPr>
        <w:t xml:space="preserve"> «</w:t>
      </w:r>
      <w:proofErr w:type="spellStart"/>
      <w:r>
        <w:rPr>
          <w:sz w:val="28"/>
          <w:szCs w:val="28"/>
        </w:rPr>
        <w:t>Олика</w:t>
      </w:r>
      <w:proofErr w:type="spellEnd"/>
      <w:r>
        <w:rPr>
          <w:sz w:val="28"/>
          <w:szCs w:val="28"/>
        </w:rPr>
        <w:t xml:space="preserve">», оскільки відродження історико-архітектурної спадщини смт </w:t>
      </w:r>
      <w:proofErr w:type="spellStart"/>
      <w:r>
        <w:rPr>
          <w:sz w:val="28"/>
          <w:szCs w:val="28"/>
        </w:rPr>
        <w:t>Олика</w:t>
      </w:r>
      <w:proofErr w:type="spellEnd"/>
      <w:r>
        <w:rPr>
          <w:sz w:val="28"/>
          <w:szCs w:val="28"/>
        </w:rPr>
        <w:t xml:space="preserve"> визначене одним із завдань Стратегії розвитку Волинської області (таблиця 2.5)</w:t>
      </w:r>
    </w:p>
    <w:p w:rsidR="007343D4" w:rsidRDefault="00314634">
      <w:pPr>
        <w:spacing w:line="360" w:lineRule="auto"/>
        <w:ind w:firstLine="708"/>
        <w:jc w:val="right"/>
        <w:rPr>
          <w:sz w:val="28"/>
          <w:szCs w:val="28"/>
        </w:rPr>
      </w:pPr>
      <w:r>
        <w:rPr>
          <w:sz w:val="28"/>
          <w:szCs w:val="28"/>
        </w:rPr>
        <w:t>Таблиця 2.5</w:t>
      </w:r>
    </w:p>
    <w:p w:rsidR="007343D4" w:rsidRDefault="00314634">
      <w:pPr>
        <w:spacing w:line="360" w:lineRule="auto"/>
        <w:ind w:firstLine="708"/>
        <w:jc w:val="center"/>
        <w:rPr>
          <w:sz w:val="28"/>
          <w:szCs w:val="28"/>
        </w:rPr>
      </w:pPr>
      <w:r>
        <w:rPr>
          <w:sz w:val="28"/>
          <w:szCs w:val="28"/>
        </w:rPr>
        <w:t>Завдання, затверджені для оперативної цілі «Нарощення туристично-рекреаційного потенціалу Волині»</w:t>
      </w:r>
    </w:p>
    <w:tbl>
      <w:tblPr>
        <w:tblStyle w:val="ad"/>
        <w:tblW w:w="9330"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1128"/>
        <w:gridCol w:w="8202"/>
      </w:tblGrid>
      <w:tr w:rsidR="007343D4">
        <w:trPr>
          <w:trHeight w:val="345"/>
          <w:jc w:val="center"/>
        </w:trPr>
        <w:tc>
          <w:tcPr>
            <w:tcW w:w="1128" w:type="dxa"/>
            <w:tcBorders>
              <w:top w:val="single" w:sz="5" w:space="0" w:color="000000"/>
              <w:left w:val="single" w:sz="5" w:space="0" w:color="000000"/>
              <w:bottom w:val="single" w:sz="5" w:space="0" w:color="000000"/>
              <w:right w:val="single" w:sz="5" w:space="0" w:color="000000"/>
            </w:tcBorders>
            <w:tcMar>
              <w:top w:w="40" w:type="dxa"/>
              <w:left w:w="40" w:type="dxa"/>
              <w:bottom w:w="40" w:type="dxa"/>
              <w:right w:w="40" w:type="dxa"/>
            </w:tcMar>
          </w:tcPr>
          <w:p w:rsidR="007343D4" w:rsidRDefault="00314634">
            <w:pPr>
              <w:widowControl w:val="0"/>
              <w:jc w:val="center"/>
            </w:pPr>
            <w:r>
              <w:t>Номер</w:t>
            </w:r>
          </w:p>
        </w:tc>
        <w:tc>
          <w:tcPr>
            <w:tcW w:w="8202" w:type="dxa"/>
            <w:tcBorders>
              <w:top w:val="single" w:sz="5" w:space="0" w:color="000000"/>
              <w:left w:val="single" w:sz="5" w:space="0" w:color="CCCCCC"/>
              <w:bottom w:val="single" w:sz="5" w:space="0" w:color="000000"/>
              <w:right w:val="single" w:sz="5" w:space="0" w:color="000000"/>
            </w:tcBorders>
            <w:tcMar>
              <w:top w:w="40" w:type="dxa"/>
              <w:left w:w="40" w:type="dxa"/>
              <w:bottom w:w="40" w:type="dxa"/>
              <w:right w:w="40" w:type="dxa"/>
            </w:tcMar>
          </w:tcPr>
          <w:p w:rsidR="007343D4" w:rsidRDefault="00314634">
            <w:pPr>
              <w:widowControl w:val="0"/>
              <w:jc w:val="center"/>
            </w:pPr>
            <w:r>
              <w:t>Завдання</w:t>
            </w:r>
          </w:p>
        </w:tc>
      </w:tr>
      <w:tr w:rsidR="007343D4">
        <w:trPr>
          <w:trHeight w:val="630"/>
          <w:jc w:val="center"/>
        </w:trPr>
        <w:tc>
          <w:tcPr>
            <w:tcW w:w="1128"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jc w:val="center"/>
            </w:pPr>
            <w:r>
              <w:t>1</w:t>
            </w:r>
          </w:p>
        </w:tc>
        <w:tc>
          <w:tcPr>
            <w:tcW w:w="8202"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pPr>
            <w:r>
              <w:t>Розвиток туристичних продуктів (</w:t>
            </w:r>
            <w:proofErr w:type="spellStart"/>
            <w:r>
              <w:t>подієвий</w:t>
            </w:r>
            <w:proofErr w:type="spellEnd"/>
            <w:r>
              <w:t>, історико-культурний, спортивний, «зелений», медичний туризм, тощо)</w:t>
            </w:r>
          </w:p>
        </w:tc>
      </w:tr>
      <w:tr w:rsidR="007343D4">
        <w:trPr>
          <w:trHeight w:val="630"/>
          <w:jc w:val="center"/>
        </w:trPr>
        <w:tc>
          <w:tcPr>
            <w:tcW w:w="1128"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jc w:val="center"/>
            </w:pPr>
            <w:r>
              <w:t>2</w:t>
            </w:r>
          </w:p>
        </w:tc>
        <w:tc>
          <w:tcPr>
            <w:tcW w:w="8202"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pPr>
            <w:r>
              <w:t xml:space="preserve">Туристична промоція області, підтримка інноваційних </w:t>
            </w:r>
            <w:proofErr w:type="spellStart"/>
            <w:r>
              <w:t>проєктів</w:t>
            </w:r>
            <w:proofErr w:type="spellEnd"/>
            <w:r>
              <w:t>, заходів, що формують імідж регіону</w:t>
            </w:r>
          </w:p>
        </w:tc>
      </w:tr>
      <w:tr w:rsidR="007343D4">
        <w:trPr>
          <w:trHeight w:val="345"/>
          <w:jc w:val="center"/>
        </w:trPr>
        <w:tc>
          <w:tcPr>
            <w:tcW w:w="1128"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jc w:val="center"/>
            </w:pPr>
            <w:r>
              <w:t>3</w:t>
            </w:r>
          </w:p>
        </w:tc>
        <w:tc>
          <w:tcPr>
            <w:tcW w:w="8202"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pPr>
            <w:r>
              <w:t xml:space="preserve">Розвиток рекреаційно-курортних зон, зокрема, Шацького </w:t>
            </w:r>
            <w:proofErr w:type="spellStart"/>
            <w:r>
              <w:t>поозер’я</w:t>
            </w:r>
            <w:proofErr w:type="spellEnd"/>
          </w:p>
        </w:tc>
      </w:tr>
      <w:tr w:rsidR="007343D4">
        <w:trPr>
          <w:trHeight w:val="345"/>
          <w:jc w:val="center"/>
        </w:trPr>
        <w:tc>
          <w:tcPr>
            <w:tcW w:w="1128" w:type="dxa"/>
            <w:tcBorders>
              <w:top w:val="single" w:sz="5" w:space="0" w:color="CCCCCC"/>
              <w:left w:val="single" w:sz="5" w:space="0" w:color="000000"/>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jc w:val="center"/>
            </w:pPr>
            <w:r>
              <w:t>4</w:t>
            </w:r>
          </w:p>
        </w:tc>
        <w:tc>
          <w:tcPr>
            <w:tcW w:w="8202" w:type="dxa"/>
            <w:tcBorders>
              <w:top w:val="single" w:sz="5" w:space="0" w:color="CCCCCC"/>
              <w:left w:val="single" w:sz="5" w:space="0" w:color="CCCCCC"/>
              <w:bottom w:val="single" w:sz="5" w:space="0" w:color="000000"/>
              <w:right w:val="single" w:sz="5" w:space="0" w:color="000000"/>
            </w:tcBorders>
            <w:tcMar>
              <w:top w:w="40" w:type="dxa"/>
              <w:left w:w="40" w:type="dxa"/>
              <w:bottom w:w="40" w:type="dxa"/>
              <w:right w:w="40" w:type="dxa"/>
            </w:tcMar>
            <w:vAlign w:val="bottom"/>
          </w:tcPr>
          <w:p w:rsidR="007343D4" w:rsidRDefault="00314634">
            <w:pPr>
              <w:widowControl w:val="0"/>
            </w:pPr>
            <w:r>
              <w:t xml:space="preserve">Відродження історико-архітектурної спадщини смт </w:t>
            </w:r>
            <w:proofErr w:type="spellStart"/>
            <w:r>
              <w:t>Олика</w:t>
            </w:r>
            <w:proofErr w:type="spellEnd"/>
          </w:p>
        </w:tc>
      </w:tr>
    </w:tbl>
    <w:p w:rsidR="007343D4" w:rsidRDefault="007343D4">
      <w:pPr>
        <w:spacing w:line="360" w:lineRule="auto"/>
        <w:ind w:firstLine="708"/>
        <w:jc w:val="both"/>
        <w:rPr>
          <w:sz w:val="28"/>
          <w:szCs w:val="28"/>
        </w:rPr>
      </w:pPr>
    </w:p>
    <w:p w:rsidR="007343D4" w:rsidRDefault="00314634">
      <w:pPr>
        <w:spacing w:line="360" w:lineRule="auto"/>
        <w:ind w:firstLine="708"/>
        <w:jc w:val="both"/>
        <w:rPr>
          <w:sz w:val="28"/>
          <w:szCs w:val="28"/>
        </w:rPr>
      </w:pPr>
      <w:r>
        <w:rPr>
          <w:sz w:val="28"/>
          <w:szCs w:val="28"/>
        </w:rPr>
        <w:t>Незначне використання природного та культурного потенціалу для розвитку туризму, відсутність комплексного туристичного продукту –  відзначене як слабка сторона в SWOT-аналізі регіону в рамках Стратегії розвитку Волинської області.</w:t>
      </w:r>
    </w:p>
    <w:p w:rsidR="007343D4" w:rsidRDefault="00314634">
      <w:pPr>
        <w:spacing w:line="360" w:lineRule="auto"/>
        <w:ind w:firstLine="708"/>
        <w:jc w:val="both"/>
        <w:rPr>
          <w:sz w:val="28"/>
          <w:szCs w:val="28"/>
        </w:rPr>
      </w:pPr>
      <w:r>
        <w:rPr>
          <w:sz w:val="28"/>
          <w:szCs w:val="28"/>
        </w:rPr>
        <w:lastRenderedPageBreak/>
        <w:t xml:space="preserve">Для аналізу вплив сучасних факторів на розвиток туристичних локацій </w:t>
      </w:r>
      <w:proofErr w:type="spellStart"/>
      <w:r>
        <w:rPr>
          <w:sz w:val="28"/>
          <w:szCs w:val="28"/>
        </w:rPr>
        <w:t>Олики</w:t>
      </w:r>
      <w:proofErr w:type="spellEnd"/>
      <w:r>
        <w:rPr>
          <w:sz w:val="28"/>
          <w:szCs w:val="28"/>
        </w:rPr>
        <w:t xml:space="preserve"> проведемо SWOT-аналіз цієї </w:t>
      </w:r>
      <w:proofErr w:type="spellStart"/>
      <w:r>
        <w:rPr>
          <w:sz w:val="28"/>
          <w:szCs w:val="28"/>
        </w:rPr>
        <w:t>дестинації</w:t>
      </w:r>
      <w:proofErr w:type="spellEnd"/>
      <w:r>
        <w:rPr>
          <w:sz w:val="28"/>
          <w:szCs w:val="28"/>
        </w:rPr>
        <w:t xml:space="preserve"> (таблиця 2.6)</w:t>
      </w:r>
    </w:p>
    <w:p w:rsidR="007343D4" w:rsidRDefault="00314634">
      <w:pPr>
        <w:spacing w:line="360" w:lineRule="auto"/>
        <w:ind w:firstLine="708"/>
        <w:jc w:val="right"/>
        <w:rPr>
          <w:sz w:val="28"/>
          <w:szCs w:val="28"/>
        </w:rPr>
      </w:pPr>
      <w:r>
        <w:rPr>
          <w:sz w:val="28"/>
          <w:szCs w:val="28"/>
        </w:rPr>
        <w:t>Таблиця 2.6</w:t>
      </w:r>
    </w:p>
    <w:p w:rsidR="007343D4" w:rsidRDefault="00314634">
      <w:pPr>
        <w:spacing w:line="360" w:lineRule="auto"/>
        <w:ind w:firstLine="708"/>
        <w:jc w:val="center"/>
        <w:rPr>
          <w:sz w:val="28"/>
          <w:szCs w:val="28"/>
        </w:rPr>
      </w:pPr>
      <w:r>
        <w:rPr>
          <w:sz w:val="28"/>
          <w:szCs w:val="28"/>
        </w:rPr>
        <w:t xml:space="preserve">SWOT-аналіз </w:t>
      </w:r>
      <w:proofErr w:type="spellStart"/>
      <w:r>
        <w:rPr>
          <w:sz w:val="28"/>
          <w:szCs w:val="28"/>
        </w:rPr>
        <w:t>дестинації</w:t>
      </w:r>
      <w:proofErr w:type="spellEnd"/>
      <w:r>
        <w:rPr>
          <w:sz w:val="28"/>
          <w:szCs w:val="28"/>
        </w:rPr>
        <w:t xml:space="preserve"> </w:t>
      </w:r>
      <w:proofErr w:type="spellStart"/>
      <w:r>
        <w:rPr>
          <w:sz w:val="28"/>
          <w:szCs w:val="28"/>
        </w:rPr>
        <w:t>Олика</w:t>
      </w:r>
      <w:proofErr w:type="spellEnd"/>
    </w:p>
    <w:tbl>
      <w:tblPr>
        <w:tblStyle w:val="ae"/>
        <w:tblW w:w="9637"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237"/>
        <w:gridCol w:w="4400"/>
      </w:tblGrid>
      <w:tr w:rsidR="007343D4">
        <w:trPr>
          <w:trHeight w:val="345"/>
        </w:trPr>
        <w:tc>
          <w:tcPr>
            <w:tcW w:w="5237" w:type="dxa"/>
            <w:tcMar>
              <w:top w:w="40" w:type="dxa"/>
              <w:left w:w="40" w:type="dxa"/>
              <w:bottom w:w="40" w:type="dxa"/>
              <w:right w:w="40" w:type="dxa"/>
            </w:tcMar>
          </w:tcPr>
          <w:p w:rsidR="007343D4" w:rsidRDefault="00314634">
            <w:pPr>
              <w:widowControl w:val="0"/>
              <w:ind w:firstLine="708"/>
              <w:jc w:val="center"/>
              <w:rPr>
                <w:rFonts w:ascii="Arial" w:eastAsia="Arial" w:hAnsi="Arial" w:cs="Arial"/>
                <w:sz w:val="20"/>
                <w:szCs w:val="20"/>
              </w:rPr>
            </w:pPr>
            <w:r>
              <w:t>Сильні сторони</w:t>
            </w:r>
          </w:p>
        </w:tc>
        <w:tc>
          <w:tcPr>
            <w:tcW w:w="4400" w:type="dxa"/>
            <w:tcMar>
              <w:top w:w="40" w:type="dxa"/>
              <w:left w:w="40" w:type="dxa"/>
              <w:bottom w:w="40" w:type="dxa"/>
              <w:right w:w="40" w:type="dxa"/>
            </w:tcMar>
          </w:tcPr>
          <w:p w:rsidR="007343D4" w:rsidRDefault="00314634">
            <w:pPr>
              <w:widowControl w:val="0"/>
              <w:ind w:firstLine="708"/>
              <w:jc w:val="center"/>
              <w:rPr>
                <w:rFonts w:ascii="Arial" w:eastAsia="Arial" w:hAnsi="Arial" w:cs="Arial"/>
                <w:sz w:val="20"/>
                <w:szCs w:val="20"/>
              </w:rPr>
            </w:pPr>
            <w:r>
              <w:t>Слабкі сторони</w:t>
            </w:r>
          </w:p>
        </w:tc>
      </w:tr>
      <w:tr w:rsidR="007343D4">
        <w:trPr>
          <w:trHeight w:val="2890"/>
        </w:trPr>
        <w:tc>
          <w:tcPr>
            <w:tcW w:w="5237" w:type="dxa"/>
            <w:tcMar>
              <w:top w:w="40" w:type="dxa"/>
              <w:left w:w="40" w:type="dxa"/>
              <w:bottom w:w="40" w:type="dxa"/>
              <w:right w:w="40" w:type="dxa"/>
            </w:tcMar>
            <w:vAlign w:val="bottom"/>
          </w:tcPr>
          <w:p w:rsidR="007343D4" w:rsidRDefault="00314634">
            <w:pPr>
              <w:widowControl w:val="0"/>
              <w:jc w:val="both"/>
              <w:rPr>
                <w:rFonts w:ascii="Arial" w:eastAsia="Arial" w:hAnsi="Arial" w:cs="Arial"/>
                <w:sz w:val="20"/>
                <w:szCs w:val="20"/>
              </w:rPr>
            </w:pPr>
            <w:r>
              <w:t>- сприятливе для туризму географічне положення Волині</w:t>
            </w:r>
            <w:r>
              <w:rPr>
                <w:rFonts w:ascii="Arial" w:eastAsia="Arial" w:hAnsi="Arial" w:cs="Arial"/>
                <w:sz w:val="20"/>
                <w:szCs w:val="20"/>
              </w:rPr>
              <w:t>;</w:t>
            </w:r>
          </w:p>
          <w:p w:rsidR="007343D4" w:rsidRDefault="00314634">
            <w:pPr>
              <w:widowControl w:val="0"/>
              <w:jc w:val="both"/>
            </w:pPr>
            <w:r>
              <w:t>- наявність культурно-історичних пам’яток, архітектурних споруд, парків та інших цікавих місць;</w:t>
            </w:r>
          </w:p>
          <w:p w:rsidR="007343D4" w:rsidRDefault="00314634">
            <w:pPr>
              <w:widowControl w:val="0"/>
              <w:jc w:val="both"/>
              <w:rPr>
                <w:rFonts w:ascii="Arial" w:eastAsia="Arial" w:hAnsi="Arial" w:cs="Arial"/>
                <w:sz w:val="20"/>
                <w:szCs w:val="20"/>
              </w:rPr>
            </w:pPr>
            <w:r>
              <w:t xml:space="preserve">- зацікавленість науковці з Польщі, що робить </w:t>
            </w:r>
            <w:proofErr w:type="spellStart"/>
            <w:r>
              <w:t>Олику</w:t>
            </w:r>
            <w:proofErr w:type="spellEnd"/>
            <w:r>
              <w:t xml:space="preserve"> міжнародно привабливою</w:t>
            </w:r>
            <w:r>
              <w:rPr>
                <w:rFonts w:ascii="Arial" w:eastAsia="Arial" w:hAnsi="Arial" w:cs="Arial"/>
                <w:sz w:val="20"/>
                <w:szCs w:val="20"/>
              </w:rPr>
              <w:t>;</w:t>
            </w:r>
          </w:p>
          <w:p w:rsidR="007343D4" w:rsidRDefault="00314634">
            <w:pPr>
              <w:widowControl w:val="0"/>
              <w:jc w:val="both"/>
              <w:rPr>
                <w:rFonts w:ascii="Arial" w:eastAsia="Arial" w:hAnsi="Arial" w:cs="Arial"/>
                <w:sz w:val="20"/>
                <w:szCs w:val="20"/>
              </w:rPr>
            </w:pPr>
            <w:r>
              <w:t>- проведення конференцій на тему розвитку локації «</w:t>
            </w:r>
            <w:proofErr w:type="spellStart"/>
            <w:r>
              <w:t>Олика</w:t>
            </w:r>
            <w:proofErr w:type="spellEnd"/>
            <w:r>
              <w:t>» (Міжнародна наукова конференція «</w:t>
            </w:r>
            <w:proofErr w:type="spellStart"/>
            <w:r>
              <w:t>Олика</w:t>
            </w:r>
            <w:proofErr w:type="spellEnd"/>
            <w:r>
              <w:t xml:space="preserve"> в європейській історії: відтворення історико-архітектурної спадщини»)</w:t>
            </w:r>
          </w:p>
        </w:tc>
        <w:tc>
          <w:tcPr>
            <w:tcW w:w="4400" w:type="dxa"/>
            <w:tcMar>
              <w:top w:w="40" w:type="dxa"/>
              <w:left w:w="40" w:type="dxa"/>
              <w:bottom w:w="40" w:type="dxa"/>
              <w:right w:w="40" w:type="dxa"/>
            </w:tcMar>
          </w:tcPr>
          <w:p w:rsidR="007343D4" w:rsidRDefault="00314634">
            <w:pPr>
              <w:widowControl w:val="0"/>
              <w:jc w:val="both"/>
              <w:rPr>
                <w:rFonts w:ascii="Arial" w:eastAsia="Arial" w:hAnsi="Arial" w:cs="Arial"/>
                <w:sz w:val="20"/>
                <w:szCs w:val="20"/>
              </w:rPr>
            </w:pPr>
            <w:r>
              <w:t>- незадовільний стан доріг місцевого значення</w:t>
            </w:r>
            <w:r>
              <w:rPr>
                <w:rFonts w:ascii="Arial" w:eastAsia="Arial" w:hAnsi="Arial" w:cs="Arial"/>
                <w:sz w:val="20"/>
                <w:szCs w:val="20"/>
              </w:rPr>
              <w:t>;</w:t>
            </w:r>
          </w:p>
          <w:p w:rsidR="007343D4" w:rsidRDefault="00314634">
            <w:pPr>
              <w:widowControl w:val="0"/>
              <w:jc w:val="both"/>
            </w:pPr>
            <w:r>
              <w:t>- недостатня інфраструктура;</w:t>
            </w:r>
          </w:p>
          <w:p w:rsidR="007343D4" w:rsidRDefault="00314634">
            <w:pPr>
              <w:widowControl w:val="0"/>
              <w:jc w:val="both"/>
            </w:pPr>
            <w:r>
              <w:t>- недостатня транспортна доступність до локації, відсутність зручних маршрутів, обмежена альтернатива для туристів;</w:t>
            </w:r>
          </w:p>
          <w:p w:rsidR="007343D4" w:rsidRDefault="00314634">
            <w:pPr>
              <w:widowControl w:val="0"/>
              <w:jc w:val="both"/>
            </w:pPr>
            <w:r>
              <w:t>- недостатня якість та різноманіття туристичних послуг;</w:t>
            </w:r>
          </w:p>
          <w:p w:rsidR="007343D4" w:rsidRDefault="00314634">
            <w:pPr>
              <w:widowControl w:val="0"/>
              <w:jc w:val="both"/>
            </w:pPr>
            <w:r>
              <w:t>- недостатня кількість кваліфікованих працівників серед місцевого населення</w:t>
            </w:r>
          </w:p>
        </w:tc>
      </w:tr>
      <w:tr w:rsidR="007343D4">
        <w:trPr>
          <w:trHeight w:val="345"/>
        </w:trPr>
        <w:tc>
          <w:tcPr>
            <w:tcW w:w="5237" w:type="dxa"/>
            <w:tcMar>
              <w:top w:w="40" w:type="dxa"/>
              <w:left w:w="40" w:type="dxa"/>
              <w:bottom w:w="40" w:type="dxa"/>
              <w:right w:w="40" w:type="dxa"/>
            </w:tcMar>
          </w:tcPr>
          <w:p w:rsidR="007343D4" w:rsidRDefault="00314634">
            <w:pPr>
              <w:widowControl w:val="0"/>
              <w:ind w:firstLine="708"/>
              <w:jc w:val="center"/>
              <w:rPr>
                <w:rFonts w:ascii="Arial" w:eastAsia="Arial" w:hAnsi="Arial" w:cs="Arial"/>
                <w:sz w:val="20"/>
                <w:szCs w:val="20"/>
              </w:rPr>
            </w:pPr>
            <w:r>
              <w:t>Можливості</w:t>
            </w:r>
          </w:p>
        </w:tc>
        <w:tc>
          <w:tcPr>
            <w:tcW w:w="4400" w:type="dxa"/>
            <w:tcMar>
              <w:top w:w="40" w:type="dxa"/>
              <w:left w:w="40" w:type="dxa"/>
              <w:bottom w:w="40" w:type="dxa"/>
              <w:right w:w="40" w:type="dxa"/>
            </w:tcMar>
          </w:tcPr>
          <w:p w:rsidR="007343D4" w:rsidRDefault="00314634">
            <w:pPr>
              <w:widowControl w:val="0"/>
              <w:ind w:firstLine="708"/>
              <w:jc w:val="center"/>
              <w:rPr>
                <w:rFonts w:ascii="Arial" w:eastAsia="Arial" w:hAnsi="Arial" w:cs="Arial"/>
                <w:sz w:val="20"/>
                <w:szCs w:val="20"/>
              </w:rPr>
            </w:pPr>
            <w:r>
              <w:t>Загрози</w:t>
            </w:r>
          </w:p>
        </w:tc>
      </w:tr>
      <w:tr w:rsidR="007343D4">
        <w:trPr>
          <w:trHeight w:val="3010"/>
        </w:trPr>
        <w:tc>
          <w:tcPr>
            <w:tcW w:w="5237" w:type="dxa"/>
            <w:tcMar>
              <w:top w:w="40" w:type="dxa"/>
              <w:left w:w="40" w:type="dxa"/>
              <w:bottom w:w="40" w:type="dxa"/>
              <w:right w:w="40" w:type="dxa"/>
            </w:tcMar>
          </w:tcPr>
          <w:p w:rsidR="007343D4" w:rsidRDefault="00314634">
            <w:pPr>
              <w:widowControl w:val="0"/>
              <w:jc w:val="both"/>
            </w:pPr>
            <w:r>
              <w:t>- поліпшення транспортної інфраструктури, розширення готельної бази, розвиток ресторанного господарства;</w:t>
            </w:r>
          </w:p>
          <w:p w:rsidR="007343D4" w:rsidRDefault="00314634">
            <w:pPr>
              <w:widowControl w:val="0"/>
              <w:jc w:val="both"/>
            </w:pPr>
            <w:r>
              <w:t xml:space="preserve">- більш широке залучення польських науковців для збільшення міжнародного значення </w:t>
            </w:r>
            <w:proofErr w:type="spellStart"/>
            <w:r>
              <w:t>Олики</w:t>
            </w:r>
            <w:proofErr w:type="spellEnd"/>
            <w:r>
              <w:t>;</w:t>
            </w:r>
          </w:p>
          <w:p w:rsidR="007343D4" w:rsidRDefault="00314634">
            <w:pPr>
              <w:widowControl w:val="0"/>
              <w:jc w:val="both"/>
            </w:pPr>
            <w:r>
              <w:t>- розробка та просування тематичних маршрутів для привернення різних категорій туристів;</w:t>
            </w:r>
          </w:p>
          <w:p w:rsidR="007343D4" w:rsidRDefault="00314634">
            <w:pPr>
              <w:widowControl w:val="0"/>
              <w:jc w:val="both"/>
            </w:pPr>
            <w:r>
              <w:t>- використання цифрових медіа та соціальних мереж для просування локації та привертання уваги туристів;</w:t>
            </w:r>
          </w:p>
          <w:p w:rsidR="007343D4" w:rsidRDefault="00314634">
            <w:pPr>
              <w:widowControl w:val="0"/>
              <w:jc w:val="both"/>
            </w:pPr>
            <w:r>
              <w:t xml:space="preserve">- використання віртуальних 3D турів для збільшення інтересу до локацій </w:t>
            </w:r>
            <w:proofErr w:type="spellStart"/>
            <w:r>
              <w:t>Олики</w:t>
            </w:r>
            <w:proofErr w:type="spellEnd"/>
            <w:r>
              <w:t xml:space="preserve"> та формування відкладеного попиту в туристів</w:t>
            </w:r>
          </w:p>
        </w:tc>
        <w:tc>
          <w:tcPr>
            <w:tcW w:w="4400" w:type="dxa"/>
            <w:tcMar>
              <w:top w:w="40" w:type="dxa"/>
              <w:left w:w="40" w:type="dxa"/>
              <w:bottom w:w="40" w:type="dxa"/>
              <w:right w:w="40" w:type="dxa"/>
            </w:tcMar>
            <w:vAlign w:val="bottom"/>
          </w:tcPr>
          <w:p w:rsidR="007343D4" w:rsidRDefault="00314634">
            <w:pPr>
              <w:widowControl w:val="0"/>
              <w:jc w:val="both"/>
            </w:pPr>
            <w:r>
              <w:t>- військові дії та військовий стан в Україні;</w:t>
            </w:r>
          </w:p>
          <w:p w:rsidR="007343D4" w:rsidRDefault="00314634">
            <w:pPr>
              <w:widowControl w:val="0"/>
              <w:jc w:val="both"/>
            </w:pPr>
            <w:r>
              <w:t xml:space="preserve">- різке зниження </w:t>
            </w:r>
            <w:proofErr w:type="spellStart"/>
            <w:r>
              <w:t>турпотоку</w:t>
            </w:r>
            <w:proofErr w:type="spellEnd"/>
            <w:r>
              <w:t xml:space="preserve"> в Україну та на Волинь зокрема через безпекові ризики;</w:t>
            </w:r>
          </w:p>
          <w:p w:rsidR="007343D4" w:rsidRDefault="00314634">
            <w:pPr>
              <w:widowControl w:val="0"/>
              <w:jc w:val="both"/>
            </w:pPr>
            <w:r>
              <w:t>- відтік трудових ресурсів та скорочення працездатного населення (виїзд за кордон та мобілізація чоловіків);</w:t>
            </w:r>
          </w:p>
          <w:p w:rsidR="007343D4" w:rsidRDefault="00314634">
            <w:pPr>
              <w:widowControl w:val="0"/>
              <w:jc w:val="both"/>
            </w:pPr>
            <w:r>
              <w:t>- конкуренція з іншими туристичними місцями в Україні та поза її межами;</w:t>
            </w:r>
          </w:p>
          <w:p w:rsidR="007343D4" w:rsidRDefault="00314634">
            <w:pPr>
              <w:widowControl w:val="0"/>
              <w:jc w:val="both"/>
            </w:pPr>
            <w:r>
              <w:t>- нові світові пандемії на кшталт Пандемії COVID-19 та можливі обмеження на подорожі можуть призвести до зменшення потоку туристів</w:t>
            </w:r>
          </w:p>
        </w:tc>
      </w:tr>
    </w:tbl>
    <w:p w:rsidR="007343D4" w:rsidRDefault="007343D4">
      <w:pPr>
        <w:spacing w:line="360" w:lineRule="auto"/>
        <w:ind w:firstLine="708"/>
        <w:jc w:val="both"/>
        <w:rPr>
          <w:sz w:val="28"/>
          <w:szCs w:val="28"/>
        </w:rPr>
      </w:pPr>
    </w:p>
    <w:p w:rsidR="007343D4" w:rsidRDefault="00314634">
      <w:pPr>
        <w:spacing w:line="360" w:lineRule="auto"/>
        <w:ind w:firstLine="708"/>
        <w:jc w:val="both"/>
        <w:rPr>
          <w:sz w:val="28"/>
          <w:szCs w:val="28"/>
        </w:rPr>
      </w:pPr>
      <w:r>
        <w:rPr>
          <w:sz w:val="28"/>
          <w:szCs w:val="28"/>
        </w:rPr>
        <w:t xml:space="preserve">На основі проведення SWOT-аналізу нами проаналізований вплив різних сучасних факторів на </w:t>
      </w:r>
      <w:proofErr w:type="spellStart"/>
      <w:r>
        <w:rPr>
          <w:sz w:val="28"/>
          <w:szCs w:val="28"/>
        </w:rPr>
        <w:t>дестинацію</w:t>
      </w:r>
      <w:proofErr w:type="spellEnd"/>
      <w:r>
        <w:rPr>
          <w:sz w:val="28"/>
          <w:szCs w:val="28"/>
        </w:rPr>
        <w:t xml:space="preserve"> </w:t>
      </w:r>
      <w:proofErr w:type="spellStart"/>
      <w:r>
        <w:rPr>
          <w:sz w:val="28"/>
          <w:szCs w:val="28"/>
        </w:rPr>
        <w:t>Олика</w:t>
      </w:r>
      <w:proofErr w:type="spellEnd"/>
      <w:r>
        <w:rPr>
          <w:sz w:val="28"/>
          <w:szCs w:val="28"/>
        </w:rPr>
        <w:t xml:space="preserve">, що дає змогу висунути наступну рекомендацію розвитку туристичних локацій даного регіону: поки під час військового стану в Україні призупинені державні витрати на реставрацію замку </w:t>
      </w:r>
      <w:proofErr w:type="spellStart"/>
      <w:r>
        <w:rPr>
          <w:sz w:val="28"/>
          <w:szCs w:val="28"/>
        </w:rPr>
        <w:t>Радзивилів</w:t>
      </w:r>
      <w:proofErr w:type="spellEnd"/>
      <w:r>
        <w:rPr>
          <w:sz w:val="28"/>
          <w:szCs w:val="28"/>
        </w:rPr>
        <w:t xml:space="preserve"> та інфраструктурні </w:t>
      </w:r>
      <w:proofErr w:type="spellStart"/>
      <w:r>
        <w:rPr>
          <w:sz w:val="28"/>
          <w:szCs w:val="28"/>
        </w:rPr>
        <w:t>проєкти</w:t>
      </w:r>
      <w:proofErr w:type="spellEnd"/>
      <w:r>
        <w:rPr>
          <w:sz w:val="28"/>
          <w:szCs w:val="28"/>
        </w:rPr>
        <w:t xml:space="preserve">, потрібно вже працювати над формуванням відкладеного попиту туристів, використовуючи такі сучасні інформаційні технології, як віртуальні 3D тури. Це не потребує таких ресурсів, </w:t>
      </w:r>
      <w:r>
        <w:rPr>
          <w:sz w:val="28"/>
          <w:szCs w:val="28"/>
        </w:rPr>
        <w:lastRenderedPageBreak/>
        <w:t>як реставрація та ремонтні роботи, однак матиме істотний вплив на розвиток туристичних локацій.</w:t>
      </w:r>
    </w:p>
    <w:p w:rsidR="007343D4" w:rsidRDefault="00314634">
      <w:pPr>
        <w:spacing w:line="360" w:lineRule="auto"/>
        <w:ind w:firstLine="708"/>
        <w:jc w:val="both"/>
        <w:rPr>
          <w:sz w:val="28"/>
          <w:szCs w:val="28"/>
        </w:rPr>
      </w:pPr>
      <w:r>
        <w:rPr>
          <w:sz w:val="28"/>
          <w:szCs w:val="28"/>
        </w:rPr>
        <w:t>Аналізу розвитку туристичної локації «</w:t>
      </w:r>
      <w:proofErr w:type="spellStart"/>
      <w:r>
        <w:rPr>
          <w:sz w:val="28"/>
          <w:szCs w:val="28"/>
        </w:rPr>
        <w:t>Олика</w:t>
      </w:r>
      <w:proofErr w:type="spellEnd"/>
      <w:r>
        <w:rPr>
          <w:sz w:val="28"/>
          <w:szCs w:val="28"/>
        </w:rPr>
        <w:t>» підкреслює її значний потенціал як центру культурно-історичного туризму у Волинській області. Ця локація, зі своїм унікальним спадком, включаючи історичні пам’ятки та природні ресурси, має всі можливості стати одним з провідних туристичних напрямків в Україні. Розвиток інфраструктури, ефективні маркетингові стратегії та орієнтація на підвищення якості туристичних послуг можуть значно збільшити привабливість «</w:t>
      </w:r>
      <w:proofErr w:type="spellStart"/>
      <w:r>
        <w:rPr>
          <w:sz w:val="28"/>
          <w:szCs w:val="28"/>
        </w:rPr>
        <w:t>Олики</w:t>
      </w:r>
      <w:proofErr w:type="spellEnd"/>
      <w:r>
        <w:rPr>
          <w:sz w:val="28"/>
          <w:szCs w:val="28"/>
        </w:rPr>
        <w:t>» для вітчизняних та іноземних туристів, сприяючи економічному зростанню регіону та збереженню його унікальної культурної історії.</w:t>
      </w:r>
    </w:p>
    <w:p w:rsidR="007343D4" w:rsidRDefault="00314634">
      <w:pPr>
        <w:spacing w:line="360" w:lineRule="auto"/>
        <w:ind w:firstLine="708"/>
        <w:jc w:val="both"/>
        <w:rPr>
          <w:sz w:val="28"/>
          <w:szCs w:val="28"/>
        </w:rPr>
      </w:pPr>
      <w:r>
        <w:rPr>
          <w:sz w:val="28"/>
          <w:szCs w:val="28"/>
        </w:rPr>
        <w:t>Таким чином, аналіз рівня розвитку туристичних локацій Волинської області свідчить про значний невикористаний потенціал цього регіону в сфері туризму. Хоча область має різноманітні історичні, культурні та природні атракції, які могли б привабити значну кількість вітчизняних та іноземних туристів, її потенціал часто залишається недооціненим через недостатню розвиненість інфраструктури та маркетингових зусиль. Для підвищення рівня розвитку туристичних локацій у Волинській області необхідно зосередитися на поліпшенні доступності та якості послуг, розвитку сучасних і комфортних проживань та ресторанів, а також на створенні більш ефективних та цікавих туристичних продуктів.</w:t>
      </w:r>
    </w:p>
    <w:p w:rsidR="007343D4" w:rsidRDefault="00314634">
      <w:pPr>
        <w:spacing w:line="360" w:lineRule="auto"/>
        <w:ind w:firstLine="708"/>
        <w:jc w:val="both"/>
        <w:rPr>
          <w:sz w:val="28"/>
          <w:szCs w:val="28"/>
        </w:rPr>
      </w:pPr>
      <w:r>
        <w:rPr>
          <w:sz w:val="28"/>
          <w:szCs w:val="28"/>
        </w:rPr>
        <w:t>Крім того, важливо запропонувати нові методи просування Волині як привабливого туристичного напрямку, яка включатиме цілеспрямовані, сучасні інноваційні технології, наприклад проектування 3-D турів, маркетингові та рекламні кампанії, спрямовані на різні цільові аудиторії. Підвищення обізнаності про історичну, культурну та природну спадщину регіону, разом з інвестиціями в туристичну інфраструктуру, може значно підвищити інтерес та відвідуваність, стимулюючи економічний розвиток та збереження унікальної ідентичності Волинської області.</w:t>
      </w:r>
    </w:p>
    <w:p w:rsidR="007343D4" w:rsidRDefault="00314634">
      <w:pPr>
        <w:spacing w:line="360" w:lineRule="auto"/>
        <w:ind w:firstLine="708"/>
        <w:jc w:val="both"/>
        <w:rPr>
          <w:sz w:val="28"/>
          <w:szCs w:val="28"/>
        </w:rPr>
      </w:pPr>
      <w:r>
        <w:br w:type="page"/>
      </w:r>
    </w:p>
    <w:p w:rsidR="007343D4" w:rsidRDefault="00314634">
      <w:pPr>
        <w:pStyle w:val="2"/>
        <w:rPr>
          <w:b w:val="0"/>
        </w:rPr>
      </w:pPr>
      <w:bookmarkStart w:id="12" w:name="_heading=h.2s8eyo1" w:colFirst="0" w:colLast="0"/>
      <w:bookmarkEnd w:id="12"/>
      <w:r>
        <w:rPr>
          <w:b w:val="0"/>
        </w:rPr>
        <w:lastRenderedPageBreak/>
        <w:t xml:space="preserve">РОЗДІЛ 3. НАПРЯМИ ПІДВИЩЕННЯ РІВНЯ РОЗВИТКУ ТУРИСТИЧНИХ ЛОКАЦІЙ РЕГІОНУ </w:t>
      </w:r>
    </w:p>
    <w:p w:rsidR="007343D4" w:rsidRDefault="007343D4">
      <w:pPr>
        <w:spacing w:line="360" w:lineRule="auto"/>
        <w:ind w:firstLine="708"/>
        <w:jc w:val="both"/>
        <w:rPr>
          <w:sz w:val="28"/>
          <w:szCs w:val="28"/>
        </w:rPr>
      </w:pPr>
    </w:p>
    <w:p w:rsidR="007343D4" w:rsidRDefault="00314634">
      <w:pPr>
        <w:spacing w:line="360" w:lineRule="auto"/>
        <w:ind w:firstLine="720"/>
        <w:jc w:val="both"/>
        <w:rPr>
          <w:sz w:val="28"/>
          <w:szCs w:val="28"/>
        </w:rPr>
      </w:pPr>
      <w:r>
        <w:rPr>
          <w:sz w:val="28"/>
          <w:szCs w:val="28"/>
        </w:rPr>
        <w:t>Напрями підвищення рівня розвитку туристичних локацій регіону є важливим аспектом стратегічного планування в сфері туризму, що спрямовані на забезпечення сталого зростання та популяризацію туристичних ресурсів. Це включає розробку та впровадження інноваційних підходів, таких як поліпшення інфраструктури, розширення мережі якісних послуг, оновлення маркетингових стратегій, та акцент на унікальності культурно-історичної спадщини. Особлива увага приділяється створенню інтегрованих туристичних продуктів, які відображають особливості регіону, залучають різноманітні цільові аудиторії та сприяють збільшенню туристичного потоку. Ефективне використання місцевих ресурсів, залучення інвестицій, та впровадження стандартів сталого туризму є ключовими для підвищення конкурентоспроможності туристичних локацій на регіональному та національному рівнях.</w:t>
      </w:r>
    </w:p>
    <w:p w:rsidR="007343D4" w:rsidRDefault="00314634">
      <w:pPr>
        <w:spacing w:line="360" w:lineRule="auto"/>
        <w:ind w:firstLine="720"/>
        <w:jc w:val="both"/>
        <w:rPr>
          <w:sz w:val="28"/>
          <w:szCs w:val="28"/>
        </w:rPr>
      </w:pPr>
      <w:r>
        <w:rPr>
          <w:sz w:val="28"/>
          <w:szCs w:val="28"/>
        </w:rPr>
        <w:t xml:space="preserve">Використовуючи міжнародний досвід розвитку туристичних локацій та результати аналізу рівня розвитку туристичних локацій Волині, пропонуємо більш детально розглянути створення віртуального 3D туру для Колегіального костелу Святої Трійці в </w:t>
      </w:r>
      <w:proofErr w:type="spellStart"/>
      <w:r>
        <w:rPr>
          <w:sz w:val="28"/>
          <w:szCs w:val="28"/>
        </w:rPr>
        <w:t>Олиці</w:t>
      </w:r>
      <w:proofErr w:type="spellEnd"/>
      <w:r>
        <w:rPr>
          <w:sz w:val="28"/>
          <w:szCs w:val="28"/>
        </w:rPr>
        <w:t>.</w:t>
      </w:r>
    </w:p>
    <w:p w:rsidR="007343D4" w:rsidRDefault="00314634">
      <w:pPr>
        <w:spacing w:line="360" w:lineRule="auto"/>
        <w:ind w:firstLine="720"/>
        <w:jc w:val="both"/>
        <w:rPr>
          <w:sz w:val="28"/>
          <w:szCs w:val="28"/>
        </w:rPr>
      </w:pPr>
      <w:r>
        <w:rPr>
          <w:sz w:val="28"/>
          <w:szCs w:val="28"/>
        </w:rPr>
        <w:t xml:space="preserve">Створення віртуального туру включає кілька етапів. Нижче наведено алгоритм створення віртуального туру для Колегіального костелу Святої Трійці в </w:t>
      </w:r>
      <w:proofErr w:type="spellStart"/>
      <w:r>
        <w:rPr>
          <w:sz w:val="28"/>
          <w:szCs w:val="28"/>
        </w:rPr>
        <w:t>Олиці</w:t>
      </w:r>
      <w:proofErr w:type="spellEnd"/>
      <w:r>
        <w:rPr>
          <w:sz w:val="28"/>
          <w:szCs w:val="28"/>
        </w:rPr>
        <w:t>:</w:t>
      </w:r>
    </w:p>
    <w:p w:rsidR="007343D4" w:rsidRDefault="00314634">
      <w:pPr>
        <w:spacing w:line="360" w:lineRule="auto"/>
        <w:ind w:firstLine="720"/>
        <w:jc w:val="both"/>
        <w:rPr>
          <w:sz w:val="28"/>
          <w:szCs w:val="28"/>
        </w:rPr>
      </w:pPr>
      <w:r>
        <w:rPr>
          <w:sz w:val="28"/>
          <w:szCs w:val="28"/>
        </w:rPr>
        <w:t>1. Підготовчий етап:</w:t>
      </w:r>
    </w:p>
    <w:p w:rsidR="007343D4" w:rsidRDefault="00314634">
      <w:pPr>
        <w:spacing w:line="360" w:lineRule="auto"/>
        <w:ind w:firstLine="720"/>
        <w:jc w:val="both"/>
        <w:rPr>
          <w:sz w:val="28"/>
          <w:szCs w:val="28"/>
        </w:rPr>
      </w:pPr>
      <w:r>
        <w:rPr>
          <w:sz w:val="28"/>
          <w:szCs w:val="28"/>
        </w:rPr>
        <w:t>- дослідження та планування (оцінка місця, визначення основних точок і місць, які потрібно включити до туру);</w:t>
      </w:r>
    </w:p>
    <w:p w:rsidR="007343D4" w:rsidRDefault="00314634">
      <w:pPr>
        <w:spacing w:line="360" w:lineRule="auto"/>
        <w:ind w:firstLine="720"/>
        <w:jc w:val="both"/>
        <w:rPr>
          <w:sz w:val="28"/>
          <w:szCs w:val="28"/>
        </w:rPr>
      </w:pPr>
      <w:r>
        <w:rPr>
          <w:sz w:val="28"/>
          <w:szCs w:val="28"/>
        </w:rPr>
        <w:t>- вибір технологій (вибір програмного забезпечення та технічних засобів для створення 3D моделей та віртуального середовища).</w:t>
      </w:r>
    </w:p>
    <w:p w:rsidR="007343D4" w:rsidRDefault="00314634">
      <w:pPr>
        <w:spacing w:line="360" w:lineRule="auto"/>
        <w:ind w:firstLine="720"/>
        <w:jc w:val="both"/>
        <w:rPr>
          <w:sz w:val="28"/>
          <w:szCs w:val="28"/>
        </w:rPr>
      </w:pPr>
      <w:r>
        <w:rPr>
          <w:sz w:val="28"/>
          <w:szCs w:val="28"/>
        </w:rPr>
        <w:t>2. Створення 3D моделей:</w:t>
      </w:r>
    </w:p>
    <w:p w:rsidR="007343D4" w:rsidRDefault="00314634">
      <w:pPr>
        <w:spacing w:line="360" w:lineRule="auto"/>
        <w:ind w:firstLine="720"/>
        <w:jc w:val="both"/>
        <w:rPr>
          <w:sz w:val="28"/>
          <w:szCs w:val="28"/>
        </w:rPr>
      </w:pPr>
      <w:r>
        <w:rPr>
          <w:sz w:val="28"/>
          <w:szCs w:val="28"/>
        </w:rPr>
        <w:lastRenderedPageBreak/>
        <w:t>- фотограмметрія та сканування (за допомогою спеціального обладнання проводиться сканування будівлі та оточуючого середовища для отримання вихідних даних для 3D моделювання);</w:t>
      </w:r>
    </w:p>
    <w:p w:rsidR="007343D4" w:rsidRDefault="00314634">
      <w:pPr>
        <w:spacing w:line="360" w:lineRule="auto"/>
        <w:ind w:firstLine="720"/>
        <w:jc w:val="both"/>
        <w:rPr>
          <w:sz w:val="28"/>
          <w:szCs w:val="28"/>
        </w:rPr>
      </w:pPr>
      <w:r>
        <w:rPr>
          <w:sz w:val="28"/>
          <w:szCs w:val="28"/>
        </w:rPr>
        <w:t>- моделювання (створення 3D моделей зі сканованих даних).</w:t>
      </w:r>
    </w:p>
    <w:p w:rsidR="007343D4" w:rsidRDefault="00314634">
      <w:pPr>
        <w:spacing w:line="360" w:lineRule="auto"/>
        <w:ind w:firstLine="720"/>
        <w:jc w:val="both"/>
        <w:rPr>
          <w:sz w:val="28"/>
          <w:szCs w:val="28"/>
        </w:rPr>
      </w:pPr>
      <w:r>
        <w:rPr>
          <w:sz w:val="28"/>
          <w:szCs w:val="28"/>
        </w:rPr>
        <w:t>3. Розробка віртуального середовища:</w:t>
      </w:r>
    </w:p>
    <w:p w:rsidR="007343D4" w:rsidRDefault="00314634">
      <w:pPr>
        <w:spacing w:line="360" w:lineRule="auto"/>
        <w:ind w:firstLine="720"/>
        <w:jc w:val="both"/>
        <w:rPr>
          <w:sz w:val="28"/>
          <w:szCs w:val="28"/>
        </w:rPr>
      </w:pPr>
      <w:r>
        <w:rPr>
          <w:sz w:val="28"/>
          <w:szCs w:val="28"/>
        </w:rPr>
        <w:t>- інтерактивність та навігація (розробка інтерфейсу для користувача, який дозволяє переміщатися та взаємодіяти з віртуальним середовищем);</w:t>
      </w:r>
    </w:p>
    <w:p w:rsidR="007343D4" w:rsidRDefault="00314634">
      <w:pPr>
        <w:spacing w:line="360" w:lineRule="auto"/>
        <w:ind w:firstLine="720"/>
        <w:jc w:val="both"/>
        <w:rPr>
          <w:sz w:val="28"/>
          <w:szCs w:val="28"/>
        </w:rPr>
      </w:pPr>
      <w:r>
        <w:rPr>
          <w:sz w:val="28"/>
          <w:szCs w:val="28"/>
        </w:rPr>
        <w:t>- додавання контексту та інформації (</w:t>
      </w:r>
      <w:proofErr w:type="spellStart"/>
      <w:r>
        <w:rPr>
          <w:sz w:val="28"/>
          <w:szCs w:val="28"/>
        </w:rPr>
        <w:t>адання</w:t>
      </w:r>
      <w:proofErr w:type="spellEnd"/>
      <w:r>
        <w:rPr>
          <w:sz w:val="28"/>
          <w:szCs w:val="28"/>
        </w:rPr>
        <w:t xml:space="preserve"> додаткової інформації, описів, зображень та відео для кожної точки в турі). </w:t>
      </w:r>
    </w:p>
    <w:p w:rsidR="007343D4" w:rsidRDefault="00314634">
      <w:pPr>
        <w:spacing w:line="360" w:lineRule="auto"/>
        <w:ind w:firstLine="720"/>
        <w:jc w:val="both"/>
        <w:rPr>
          <w:sz w:val="28"/>
          <w:szCs w:val="28"/>
        </w:rPr>
      </w:pPr>
      <w:r>
        <w:rPr>
          <w:sz w:val="28"/>
          <w:szCs w:val="28"/>
        </w:rPr>
        <w:t>4. Тестування та вдосконалення:</w:t>
      </w:r>
    </w:p>
    <w:p w:rsidR="007343D4" w:rsidRDefault="00314634">
      <w:pPr>
        <w:spacing w:line="360" w:lineRule="auto"/>
        <w:ind w:firstLine="720"/>
        <w:jc w:val="both"/>
        <w:rPr>
          <w:sz w:val="28"/>
          <w:szCs w:val="28"/>
        </w:rPr>
      </w:pPr>
      <w:r>
        <w:rPr>
          <w:sz w:val="28"/>
          <w:szCs w:val="28"/>
        </w:rPr>
        <w:t>- тестування функціоналу (перевірка на відповідність, зручність використання та виправлення помилок);</w:t>
      </w:r>
    </w:p>
    <w:p w:rsidR="007343D4" w:rsidRDefault="00314634">
      <w:pPr>
        <w:spacing w:line="360" w:lineRule="auto"/>
        <w:ind w:firstLine="720"/>
        <w:jc w:val="both"/>
        <w:rPr>
          <w:sz w:val="28"/>
          <w:szCs w:val="28"/>
        </w:rPr>
      </w:pPr>
      <w:r>
        <w:rPr>
          <w:sz w:val="28"/>
          <w:szCs w:val="28"/>
        </w:rPr>
        <w:t xml:space="preserve">- оптимізація та підвищення якості (оптимізація роботи та підвищення загальної якості віртуального туру). </w:t>
      </w:r>
    </w:p>
    <w:p w:rsidR="007343D4" w:rsidRDefault="00314634">
      <w:pPr>
        <w:spacing w:line="360" w:lineRule="auto"/>
        <w:ind w:firstLine="720"/>
        <w:jc w:val="both"/>
        <w:rPr>
          <w:sz w:val="28"/>
          <w:szCs w:val="28"/>
        </w:rPr>
      </w:pPr>
      <w:r>
        <w:rPr>
          <w:sz w:val="28"/>
          <w:szCs w:val="28"/>
        </w:rPr>
        <w:t>5. Розгортання та реклама.</w:t>
      </w:r>
    </w:p>
    <w:p w:rsidR="007343D4" w:rsidRDefault="00314634">
      <w:pPr>
        <w:spacing w:line="360" w:lineRule="auto"/>
        <w:ind w:firstLine="720"/>
        <w:jc w:val="both"/>
        <w:rPr>
          <w:sz w:val="28"/>
          <w:szCs w:val="28"/>
        </w:rPr>
      </w:pPr>
      <w:r>
        <w:rPr>
          <w:sz w:val="28"/>
          <w:szCs w:val="28"/>
        </w:rPr>
        <w:t>- розміщення на платформах (публікація віртуального туру на веб-сайтах, мобільних додатках або спеціалізованих платформах для віртуального туризму);</w:t>
      </w:r>
    </w:p>
    <w:p w:rsidR="007343D4" w:rsidRDefault="00314634">
      <w:pPr>
        <w:spacing w:line="360" w:lineRule="auto"/>
        <w:ind w:firstLine="720"/>
        <w:jc w:val="both"/>
        <w:rPr>
          <w:sz w:val="28"/>
          <w:szCs w:val="28"/>
        </w:rPr>
      </w:pPr>
      <w:r>
        <w:rPr>
          <w:sz w:val="28"/>
          <w:szCs w:val="28"/>
        </w:rPr>
        <w:t>- промоція та реклама (реклама та просування віртуального туру через соціальні мережі, туристичні платформи, блоги тощо).</w:t>
      </w:r>
    </w:p>
    <w:p w:rsidR="007343D4" w:rsidRDefault="00314634">
      <w:pPr>
        <w:spacing w:line="360" w:lineRule="auto"/>
        <w:ind w:firstLine="720"/>
        <w:jc w:val="both"/>
        <w:rPr>
          <w:sz w:val="28"/>
          <w:szCs w:val="28"/>
        </w:rPr>
      </w:pPr>
      <w:r>
        <w:rPr>
          <w:sz w:val="28"/>
          <w:szCs w:val="28"/>
        </w:rPr>
        <w:t xml:space="preserve">Створення віртуального 3D туру для Колегіального костелу Святої Трійці в </w:t>
      </w:r>
      <w:proofErr w:type="spellStart"/>
      <w:r>
        <w:rPr>
          <w:sz w:val="28"/>
          <w:szCs w:val="28"/>
        </w:rPr>
        <w:t>Олиці</w:t>
      </w:r>
      <w:proofErr w:type="spellEnd"/>
      <w:r>
        <w:rPr>
          <w:sz w:val="28"/>
          <w:szCs w:val="28"/>
        </w:rPr>
        <w:t xml:space="preserve"> допоможе привернути увагу туристів, навіть тих, хто не може фізично відвідати це місце, і дозволить їм відчути атмосферу та красу цього історичного об’єкту.</w:t>
      </w:r>
    </w:p>
    <w:p w:rsidR="007343D4" w:rsidRDefault="00314634">
      <w:pPr>
        <w:spacing w:line="360" w:lineRule="auto"/>
        <w:ind w:firstLine="720"/>
        <w:jc w:val="both"/>
        <w:rPr>
          <w:sz w:val="28"/>
          <w:szCs w:val="28"/>
        </w:rPr>
      </w:pPr>
      <w:r>
        <w:rPr>
          <w:sz w:val="28"/>
          <w:szCs w:val="28"/>
        </w:rPr>
        <w:t>Процес створення 3д-туру передбачав:</w:t>
      </w:r>
    </w:p>
    <w:p w:rsidR="007343D4" w:rsidRDefault="00314634">
      <w:pPr>
        <w:spacing w:line="360" w:lineRule="auto"/>
        <w:ind w:firstLine="720"/>
        <w:jc w:val="both"/>
        <w:rPr>
          <w:sz w:val="28"/>
          <w:szCs w:val="28"/>
        </w:rPr>
      </w:pPr>
      <w:r>
        <w:rPr>
          <w:sz w:val="28"/>
          <w:szCs w:val="28"/>
        </w:rPr>
        <w:t>- виїзд на локацію;</w:t>
      </w:r>
    </w:p>
    <w:p w:rsidR="007343D4" w:rsidRDefault="00314634">
      <w:pPr>
        <w:spacing w:line="360" w:lineRule="auto"/>
        <w:ind w:firstLine="720"/>
        <w:jc w:val="both"/>
        <w:rPr>
          <w:sz w:val="28"/>
          <w:szCs w:val="28"/>
        </w:rPr>
      </w:pPr>
      <w:r>
        <w:rPr>
          <w:sz w:val="28"/>
          <w:szCs w:val="28"/>
        </w:rPr>
        <w:t xml:space="preserve">-  визначення точок зйомки (в кожній точці 8 кадрів - 6 по горизонталі через кожні 60 градусів, 1 кадр верхній (зеніт), один кадр землі (надир). Камера в портретному положенні, </w:t>
      </w:r>
      <w:proofErr w:type="spellStart"/>
      <w:r>
        <w:rPr>
          <w:sz w:val="28"/>
          <w:szCs w:val="28"/>
        </w:rPr>
        <w:t>обєктив</w:t>
      </w:r>
      <w:proofErr w:type="spellEnd"/>
      <w:r>
        <w:rPr>
          <w:sz w:val="28"/>
          <w:szCs w:val="28"/>
        </w:rPr>
        <w:t xml:space="preserve"> </w:t>
      </w:r>
      <w:proofErr w:type="spellStart"/>
      <w:r>
        <w:rPr>
          <w:sz w:val="28"/>
          <w:szCs w:val="28"/>
        </w:rPr>
        <w:t>фішай</w:t>
      </w:r>
      <w:proofErr w:type="spellEnd"/>
      <w:r>
        <w:rPr>
          <w:sz w:val="28"/>
          <w:szCs w:val="28"/>
        </w:rPr>
        <w:t>);</w:t>
      </w:r>
    </w:p>
    <w:p w:rsidR="007343D4" w:rsidRDefault="00314634">
      <w:pPr>
        <w:spacing w:line="360" w:lineRule="auto"/>
        <w:ind w:firstLine="720"/>
        <w:jc w:val="both"/>
        <w:rPr>
          <w:sz w:val="28"/>
          <w:szCs w:val="28"/>
        </w:rPr>
      </w:pPr>
      <w:r>
        <w:rPr>
          <w:sz w:val="28"/>
          <w:szCs w:val="28"/>
        </w:rPr>
        <w:t xml:space="preserve">- конвертація </w:t>
      </w:r>
      <w:proofErr w:type="spellStart"/>
      <w:r>
        <w:rPr>
          <w:sz w:val="28"/>
          <w:szCs w:val="28"/>
        </w:rPr>
        <w:t>рав</w:t>
      </w:r>
      <w:proofErr w:type="spellEnd"/>
      <w:r>
        <w:rPr>
          <w:sz w:val="28"/>
          <w:szCs w:val="28"/>
        </w:rPr>
        <w:t xml:space="preserve">-файлів в JPG за допомогою </w:t>
      </w:r>
      <w:proofErr w:type="spellStart"/>
      <w:r>
        <w:rPr>
          <w:sz w:val="28"/>
          <w:szCs w:val="28"/>
        </w:rPr>
        <w:t>Adobe</w:t>
      </w:r>
      <w:proofErr w:type="spellEnd"/>
      <w:r>
        <w:rPr>
          <w:sz w:val="28"/>
          <w:szCs w:val="28"/>
        </w:rPr>
        <w:t xml:space="preserve"> </w:t>
      </w:r>
      <w:proofErr w:type="spellStart"/>
      <w:r>
        <w:rPr>
          <w:sz w:val="28"/>
          <w:szCs w:val="28"/>
        </w:rPr>
        <w:t>Lightroom</w:t>
      </w:r>
      <w:proofErr w:type="spellEnd"/>
      <w:r>
        <w:rPr>
          <w:sz w:val="28"/>
          <w:szCs w:val="28"/>
        </w:rPr>
        <w:t>;</w:t>
      </w:r>
    </w:p>
    <w:p w:rsidR="007343D4" w:rsidRDefault="00314634">
      <w:pPr>
        <w:spacing w:line="360" w:lineRule="auto"/>
        <w:ind w:firstLine="720"/>
        <w:jc w:val="both"/>
        <w:rPr>
          <w:sz w:val="28"/>
          <w:szCs w:val="28"/>
        </w:rPr>
      </w:pPr>
      <w:r>
        <w:rPr>
          <w:sz w:val="28"/>
          <w:szCs w:val="28"/>
        </w:rPr>
        <w:lastRenderedPageBreak/>
        <w:t xml:space="preserve">- видалення зайвих предметів в </w:t>
      </w:r>
      <w:proofErr w:type="spellStart"/>
      <w:r>
        <w:rPr>
          <w:sz w:val="28"/>
          <w:szCs w:val="28"/>
        </w:rPr>
        <w:t>Adobe</w:t>
      </w:r>
      <w:proofErr w:type="spellEnd"/>
      <w:r>
        <w:rPr>
          <w:sz w:val="28"/>
          <w:szCs w:val="28"/>
        </w:rPr>
        <w:t xml:space="preserve"> </w:t>
      </w:r>
      <w:proofErr w:type="spellStart"/>
      <w:r>
        <w:rPr>
          <w:sz w:val="28"/>
          <w:szCs w:val="28"/>
        </w:rPr>
        <w:t>Photoshop</w:t>
      </w:r>
      <w:proofErr w:type="spellEnd"/>
      <w:r>
        <w:rPr>
          <w:sz w:val="28"/>
          <w:szCs w:val="28"/>
        </w:rPr>
        <w:t xml:space="preserve"> </w:t>
      </w:r>
      <w:proofErr w:type="spellStart"/>
      <w:r>
        <w:rPr>
          <w:sz w:val="28"/>
          <w:szCs w:val="28"/>
        </w:rPr>
        <w:t>Beta</w:t>
      </w:r>
      <w:proofErr w:type="spellEnd"/>
      <w:r>
        <w:rPr>
          <w:sz w:val="28"/>
          <w:szCs w:val="28"/>
        </w:rPr>
        <w:t xml:space="preserve"> за допомогою інструменту </w:t>
      </w:r>
      <w:proofErr w:type="spellStart"/>
      <w:r>
        <w:rPr>
          <w:sz w:val="28"/>
          <w:szCs w:val="28"/>
        </w:rPr>
        <w:t>Generative</w:t>
      </w:r>
      <w:proofErr w:type="spellEnd"/>
      <w:r>
        <w:rPr>
          <w:sz w:val="28"/>
          <w:szCs w:val="28"/>
        </w:rPr>
        <w:t xml:space="preserve"> </w:t>
      </w:r>
      <w:proofErr w:type="spellStart"/>
      <w:r>
        <w:rPr>
          <w:sz w:val="28"/>
          <w:szCs w:val="28"/>
        </w:rPr>
        <w:t>Fill</w:t>
      </w:r>
      <w:proofErr w:type="spellEnd"/>
      <w:r>
        <w:rPr>
          <w:sz w:val="28"/>
          <w:szCs w:val="28"/>
        </w:rPr>
        <w:t xml:space="preserve"> (виділяємо область, яку потрібно видалити, натискаємо </w:t>
      </w:r>
      <w:proofErr w:type="spellStart"/>
      <w:r>
        <w:rPr>
          <w:sz w:val="28"/>
          <w:szCs w:val="28"/>
        </w:rPr>
        <w:t>Generative</w:t>
      </w:r>
      <w:proofErr w:type="spellEnd"/>
      <w:r>
        <w:rPr>
          <w:sz w:val="28"/>
          <w:szCs w:val="28"/>
        </w:rPr>
        <w:t xml:space="preserve"> </w:t>
      </w:r>
      <w:proofErr w:type="spellStart"/>
      <w:r>
        <w:rPr>
          <w:sz w:val="28"/>
          <w:szCs w:val="28"/>
        </w:rPr>
        <w:t>Fill</w:t>
      </w:r>
      <w:proofErr w:type="spellEnd"/>
      <w:r>
        <w:rPr>
          <w:sz w:val="28"/>
          <w:szCs w:val="28"/>
        </w:rPr>
        <w:t xml:space="preserve"> - і залишаємо поле порожнім та натискаємо </w:t>
      </w:r>
      <w:proofErr w:type="spellStart"/>
      <w:r>
        <w:rPr>
          <w:sz w:val="28"/>
          <w:szCs w:val="28"/>
        </w:rPr>
        <w:t>Generate</w:t>
      </w:r>
      <w:proofErr w:type="spellEnd"/>
      <w:r>
        <w:rPr>
          <w:sz w:val="28"/>
          <w:szCs w:val="28"/>
        </w:rPr>
        <w:t>;</w:t>
      </w:r>
    </w:p>
    <w:p w:rsidR="007343D4" w:rsidRDefault="00314634">
      <w:pPr>
        <w:spacing w:line="360" w:lineRule="auto"/>
        <w:ind w:firstLine="720"/>
        <w:jc w:val="both"/>
        <w:rPr>
          <w:sz w:val="28"/>
          <w:szCs w:val="28"/>
        </w:rPr>
      </w:pPr>
      <w:r>
        <w:rPr>
          <w:sz w:val="28"/>
          <w:szCs w:val="28"/>
        </w:rPr>
        <w:t xml:space="preserve">- завантаження підготовлених кадрів в програму </w:t>
      </w:r>
      <w:proofErr w:type="spellStart"/>
      <w:r>
        <w:rPr>
          <w:sz w:val="28"/>
          <w:szCs w:val="28"/>
        </w:rPr>
        <w:t>PTGui</w:t>
      </w:r>
      <w:proofErr w:type="spellEnd"/>
      <w:r>
        <w:rPr>
          <w:sz w:val="28"/>
          <w:szCs w:val="28"/>
        </w:rPr>
        <w:t xml:space="preserve">: в Крок 1 натискаємо </w:t>
      </w:r>
      <w:proofErr w:type="spellStart"/>
      <w:r>
        <w:rPr>
          <w:sz w:val="28"/>
          <w:szCs w:val="28"/>
        </w:rPr>
        <w:t>Source</w:t>
      </w:r>
      <w:proofErr w:type="spellEnd"/>
      <w:r>
        <w:rPr>
          <w:sz w:val="28"/>
          <w:szCs w:val="28"/>
        </w:rPr>
        <w:t xml:space="preserve"> </w:t>
      </w:r>
      <w:proofErr w:type="spellStart"/>
      <w:r>
        <w:rPr>
          <w:sz w:val="28"/>
          <w:szCs w:val="28"/>
        </w:rPr>
        <w:t>Images</w:t>
      </w:r>
      <w:proofErr w:type="spellEnd"/>
      <w:r>
        <w:rPr>
          <w:sz w:val="28"/>
          <w:szCs w:val="28"/>
        </w:rPr>
        <w:t xml:space="preserve"> і обираємо для завантаження потрібні кадри;</w:t>
      </w:r>
    </w:p>
    <w:p w:rsidR="007343D4" w:rsidRDefault="00314634">
      <w:pPr>
        <w:spacing w:line="360" w:lineRule="auto"/>
        <w:ind w:firstLine="720"/>
        <w:jc w:val="both"/>
        <w:rPr>
          <w:sz w:val="28"/>
          <w:szCs w:val="28"/>
        </w:rPr>
      </w:pPr>
      <w:r>
        <w:rPr>
          <w:sz w:val="28"/>
          <w:szCs w:val="28"/>
        </w:rPr>
        <w:t xml:space="preserve">- склейка кадрів в сферичну панораму: в крок 2 натискаємо </w:t>
      </w:r>
      <w:proofErr w:type="spellStart"/>
      <w:r>
        <w:rPr>
          <w:sz w:val="28"/>
          <w:szCs w:val="28"/>
        </w:rPr>
        <w:t>Align</w:t>
      </w:r>
      <w:proofErr w:type="spellEnd"/>
      <w:r>
        <w:rPr>
          <w:sz w:val="28"/>
          <w:szCs w:val="28"/>
        </w:rPr>
        <w:t xml:space="preserve"> </w:t>
      </w:r>
      <w:proofErr w:type="spellStart"/>
      <w:r>
        <w:rPr>
          <w:sz w:val="28"/>
          <w:szCs w:val="28"/>
        </w:rPr>
        <w:t>images</w:t>
      </w:r>
      <w:proofErr w:type="spellEnd"/>
      <w:r>
        <w:rPr>
          <w:sz w:val="28"/>
          <w:szCs w:val="28"/>
        </w:rPr>
        <w:t xml:space="preserve">; </w:t>
      </w:r>
    </w:p>
    <w:p w:rsidR="007343D4" w:rsidRDefault="00314634">
      <w:pPr>
        <w:spacing w:line="360" w:lineRule="auto"/>
        <w:ind w:firstLine="720"/>
        <w:jc w:val="both"/>
        <w:rPr>
          <w:sz w:val="28"/>
          <w:szCs w:val="28"/>
        </w:rPr>
      </w:pPr>
      <w:r>
        <w:rPr>
          <w:sz w:val="28"/>
          <w:szCs w:val="28"/>
        </w:rPr>
        <w:t>- виправлення вертикалів за допомогою встановлення контрольних точок в вкладці «</w:t>
      </w:r>
      <w:proofErr w:type="spellStart"/>
      <w:r>
        <w:rPr>
          <w:sz w:val="28"/>
          <w:szCs w:val="28"/>
        </w:rPr>
        <w:t>Control</w:t>
      </w:r>
      <w:proofErr w:type="spellEnd"/>
      <w:r>
        <w:rPr>
          <w:sz w:val="28"/>
          <w:szCs w:val="28"/>
        </w:rPr>
        <w:t xml:space="preserve"> </w:t>
      </w:r>
      <w:proofErr w:type="spellStart"/>
      <w:r>
        <w:rPr>
          <w:sz w:val="28"/>
          <w:szCs w:val="28"/>
        </w:rPr>
        <w:t>Point</w:t>
      </w:r>
      <w:proofErr w:type="spellEnd"/>
      <w:r>
        <w:rPr>
          <w:sz w:val="28"/>
          <w:szCs w:val="28"/>
        </w:rPr>
        <w:t>». Достатньо по 1-2 лінії в кожній парі зображень;</w:t>
      </w:r>
    </w:p>
    <w:p w:rsidR="007343D4" w:rsidRDefault="00314634">
      <w:pPr>
        <w:spacing w:line="360" w:lineRule="auto"/>
        <w:ind w:firstLine="720"/>
        <w:jc w:val="both"/>
        <w:rPr>
          <w:sz w:val="28"/>
          <w:szCs w:val="28"/>
        </w:rPr>
      </w:pPr>
      <w:r>
        <w:rPr>
          <w:sz w:val="28"/>
          <w:szCs w:val="28"/>
        </w:rPr>
        <w:t xml:space="preserve">- після виставлення всіх контрольних точок запускаємо вкладку </w:t>
      </w:r>
      <w:proofErr w:type="spellStart"/>
      <w:r>
        <w:rPr>
          <w:sz w:val="28"/>
          <w:szCs w:val="28"/>
        </w:rPr>
        <w:t>Optimizer</w:t>
      </w:r>
      <w:proofErr w:type="spellEnd"/>
      <w:r>
        <w:rPr>
          <w:sz w:val="28"/>
          <w:szCs w:val="28"/>
        </w:rPr>
        <w:t xml:space="preserve">  і натискаємо кнопку «</w:t>
      </w:r>
      <w:proofErr w:type="spellStart"/>
      <w:r>
        <w:rPr>
          <w:sz w:val="28"/>
          <w:szCs w:val="28"/>
        </w:rPr>
        <w:t>Run</w:t>
      </w:r>
      <w:proofErr w:type="spellEnd"/>
      <w:r>
        <w:rPr>
          <w:sz w:val="28"/>
          <w:szCs w:val="28"/>
        </w:rPr>
        <w:t xml:space="preserve"> </w:t>
      </w:r>
      <w:proofErr w:type="spellStart"/>
      <w:r>
        <w:rPr>
          <w:sz w:val="28"/>
          <w:szCs w:val="28"/>
        </w:rPr>
        <w:t>Optimizer</w:t>
      </w:r>
      <w:proofErr w:type="spellEnd"/>
      <w:r>
        <w:rPr>
          <w:sz w:val="28"/>
          <w:szCs w:val="28"/>
        </w:rPr>
        <w:t xml:space="preserve">». Якщо отримуємо хороший результат, приймаємо правки </w:t>
      </w:r>
      <w:proofErr w:type="spellStart"/>
      <w:r>
        <w:rPr>
          <w:sz w:val="28"/>
          <w:szCs w:val="28"/>
        </w:rPr>
        <w:t>Оптимайзера</w:t>
      </w:r>
      <w:proofErr w:type="spellEnd"/>
      <w:r>
        <w:rPr>
          <w:sz w:val="28"/>
          <w:szCs w:val="28"/>
        </w:rPr>
        <w:t>.</w:t>
      </w:r>
    </w:p>
    <w:p w:rsidR="007343D4" w:rsidRDefault="00314634">
      <w:pPr>
        <w:spacing w:line="360" w:lineRule="auto"/>
        <w:ind w:firstLine="720"/>
        <w:jc w:val="both"/>
        <w:rPr>
          <w:sz w:val="28"/>
          <w:szCs w:val="28"/>
        </w:rPr>
      </w:pPr>
      <w:r>
        <w:rPr>
          <w:sz w:val="28"/>
          <w:szCs w:val="28"/>
        </w:rPr>
        <w:t xml:space="preserve">Нами розроблені 2 варіанти віртуального туру. Перший віртуальний тур створений за допомогою сервісу </w:t>
      </w:r>
      <w:proofErr w:type="spellStart"/>
      <w:r>
        <w:rPr>
          <w:sz w:val="28"/>
          <w:szCs w:val="28"/>
        </w:rPr>
        <w:t>Matterport</w:t>
      </w:r>
      <w:proofErr w:type="spellEnd"/>
      <w:r>
        <w:rPr>
          <w:sz w:val="28"/>
          <w:szCs w:val="28"/>
        </w:rPr>
        <w:t xml:space="preserve"> [52] та однойменного додатку на смартфоні. Його особливістю є простота і швидкість створення віртуальних турів з певним компромісом по якості зображення. Ознайомитися з віртуальним туром можна </w:t>
      </w:r>
      <w:proofErr w:type="spellStart"/>
      <w:r>
        <w:rPr>
          <w:sz w:val="28"/>
          <w:szCs w:val="28"/>
        </w:rPr>
        <w:t>відсканувавши</w:t>
      </w:r>
      <w:proofErr w:type="spellEnd"/>
      <w:r>
        <w:rPr>
          <w:sz w:val="28"/>
          <w:szCs w:val="28"/>
        </w:rPr>
        <w:t xml:space="preserve"> QR-код (додаток 1).</w:t>
      </w:r>
    </w:p>
    <w:p w:rsidR="007343D4" w:rsidRDefault="00314634">
      <w:pPr>
        <w:spacing w:line="360" w:lineRule="auto"/>
        <w:ind w:firstLine="720"/>
        <w:jc w:val="both"/>
        <w:rPr>
          <w:sz w:val="28"/>
          <w:szCs w:val="28"/>
        </w:rPr>
      </w:pPr>
      <w:r>
        <w:rPr>
          <w:sz w:val="28"/>
          <w:szCs w:val="28"/>
        </w:rPr>
        <w:t xml:space="preserve">Другий варіант віртуального туру створений за допомогою цифрової </w:t>
      </w:r>
      <w:proofErr w:type="spellStart"/>
      <w:r>
        <w:rPr>
          <w:sz w:val="28"/>
          <w:szCs w:val="28"/>
        </w:rPr>
        <w:t>беззеркальної</w:t>
      </w:r>
      <w:proofErr w:type="spellEnd"/>
      <w:r>
        <w:rPr>
          <w:sz w:val="28"/>
          <w:szCs w:val="28"/>
        </w:rPr>
        <w:t xml:space="preserve"> камери </w:t>
      </w:r>
      <w:proofErr w:type="spellStart"/>
      <w:r>
        <w:rPr>
          <w:sz w:val="28"/>
          <w:szCs w:val="28"/>
        </w:rPr>
        <w:t>Nikon</w:t>
      </w:r>
      <w:proofErr w:type="spellEnd"/>
      <w:r>
        <w:rPr>
          <w:sz w:val="28"/>
          <w:szCs w:val="28"/>
        </w:rPr>
        <w:t xml:space="preserve"> ZFC, </w:t>
      </w:r>
      <w:proofErr w:type="spellStart"/>
      <w:r>
        <w:rPr>
          <w:sz w:val="28"/>
          <w:szCs w:val="28"/>
        </w:rPr>
        <w:t>фішай-обʼєктиву</w:t>
      </w:r>
      <w:proofErr w:type="spellEnd"/>
      <w:r>
        <w:rPr>
          <w:sz w:val="28"/>
          <w:szCs w:val="28"/>
        </w:rPr>
        <w:t xml:space="preserve"> 7Artisans з фокусною відстанню 7.5 мм, спеціальної штативної головки для сферичних панорам, і програмного забезпечення </w:t>
      </w:r>
      <w:proofErr w:type="spellStart"/>
      <w:r>
        <w:rPr>
          <w:sz w:val="28"/>
          <w:szCs w:val="28"/>
        </w:rPr>
        <w:t>Adobe</w:t>
      </w:r>
      <w:proofErr w:type="spellEnd"/>
      <w:r>
        <w:rPr>
          <w:sz w:val="28"/>
          <w:szCs w:val="28"/>
        </w:rPr>
        <w:t xml:space="preserve"> </w:t>
      </w:r>
      <w:proofErr w:type="spellStart"/>
      <w:r>
        <w:rPr>
          <w:sz w:val="28"/>
          <w:szCs w:val="28"/>
        </w:rPr>
        <w:t>Ligthtroom</w:t>
      </w:r>
      <w:proofErr w:type="spellEnd"/>
      <w:r>
        <w:rPr>
          <w:sz w:val="28"/>
          <w:szCs w:val="28"/>
        </w:rPr>
        <w:t xml:space="preserve">, </w:t>
      </w:r>
      <w:proofErr w:type="spellStart"/>
      <w:r>
        <w:rPr>
          <w:sz w:val="28"/>
          <w:szCs w:val="28"/>
        </w:rPr>
        <w:t>PTGui</w:t>
      </w:r>
      <w:proofErr w:type="spellEnd"/>
      <w:r>
        <w:rPr>
          <w:sz w:val="28"/>
          <w:szCs w:val="28"/>
        </w:rPr>
        <w:t xml:space="preserve">, і сервісу </w:t>
      </w:r>
      <w:proofErr w:type="spellStart"/>
      <w:r>
        <w:rPr>
          <w:sz w:val="28"/>
          <w:szCs w:val="28"/>
        </w:rPr>
        <w:t>TourBuilder</w:t>
      </w:r>
      <w:proofErr w:type="spellEnd"/>
      <w:r>
        <w:rPr>
          <w:sz w:val="28"/>
          <w:szCs w:val="28"/>
        </w:rPr>
        <w:t xml:space="preserve"> [53]. Ознайомитися з другим віртуальним туром можна </w:t>
      </w:r>
      <w:proofErr w:type="spellStart"/>
      <w:r>
        <w:rPr>
          <w:sz w:val="28"/>
          <w:szCs w:val="28"/>
        </w:rPr>
        <w:t>відсканувавши</w:t>
      </w:r>
      <w:proofErr w:type="spellEnd"/>
      <w:r>
        <w:rPr>
          <w:sz w:val="28"/>
          <w:szCs w:val="28"/>
        </w:rPr>
        <w:t xml:space="preserve"> QR-код (додаток 2).</w:t>
      </w:r>
    </w:p>
    <w:p w:rsidR="007343D4" w:rsidRDefault="00314634">
      <w:pPr>
        <w:spacing w:line="360" w:lineRule="auto"/>
        <w:ind w:firstLine="720"/>
        <w:jc w:val="both"/>
        <w:rPr>
          <w:sz w:val="28"/>
          <w:szCs w:val="28"/>
        </w:rPr>
      </w:pPr>
      <w:r>
        <w:rPr>
          <w:sz w:val="28"/>
          <w:szCs w:val="28"/>
        </w:rPr>
        <w:t xml:space="preserve">Віртуальний тур №2 був розміщений нами на картах </w:t>
      </w:r>
      <w:proofErr w:type="spellStart"/>
      <w:r>
        <w:rPr>
          <w:sz w:val="28"/>
          <w:szCs w:val="28"/>
        </w:rPr>
        <w:t>Google</w:t>
      </w:r>
      <w:proofErr w:type="spellEnd"/>
      <w:r>
        <w:rPr>
          <w:sz w:val="28"/>
          <w:szCs w:val="28"/>
        </w:rPr>
        <w:t xml:space="preserve"> </w:t>
      </w:r>
      <w:proofErr w:type="spellStart"/>
      <w:r>
        <w:rPr>
          <w:sz w:val="28"/>
          <w:szCs w:val="28"/>
        </w:rPr>
        <w:t>Maps</w:t>
      </w:r>
      <w:proofErr w:type="spellEnd"/>
      <w:r>
        <w:rPr>
          <w:sz w:val="28"/>
          <w:szCs w:val="28"/>
        </w:rPr>
        <w:t xml:space="preserve">, з чим можна ознайомитися, </w:t>
      </w:r>
      <w:proofErr w:type="spellStart"/>
      <w:r>
        <w:rPr>
          <w:sz w:val="28"/>
          <w:szCs w:val="28"/>
        </w:rPr>
        <w:t>відсканувавши</w:t>
      </w:r>
      <w:proofErr w:type="spellEnd"/>
      <w:r>
        <w:rPr>
          <w:sz w:val="28"/>
          <w:szCs w:val="28"/>
        </w:rPr>
        <w:t xml:space="preserve"> QR-код (</w:t>
      </w:r>
      <w:proofErr w:type="spellStart"/>
      <w:r>
        <w:rPr>
          <w:sz w:val="28"/>
          <w:szCs w:val="28"/>
        </w:rPr>
        <w:t>додатк</w:t>
      </w:r>
      <w:proofErr w:type="spellEnd"/>
      <w:r>
        <w:rPr>
          <w:sz w:val="28"/>
          <w:szCs w:val="28"/>
        </w:rPr>
        <w:t xml:space="preserve"> 3).</w:t>
      </w:r>
    </w:p>
    <w:p w:rsidR="007343D4" w:rsidRDefault="00314634">
      <w:pPr>
        <w:spacing w:line="360" w:lineRule="auto"/>
        <w:ind w:firstLine="720"/>
        <w:jc w:val="both"/>
        <w:rPr>
          <w:sz w:val="28"/>
          <w:szCs w:val="28"/>
        </w:rPr>
      </w:pPr>
      <w:r>
        <w:rPr>
          <w:sz w:val="28"/>
          <w:szCs w:val="28"/>
        </w:rPr>
        <w:t xml:space="preserve">Таким чином, визначені напрями підвищення рівня розвитку туристичних локацій регіону, підкреслюють необхідність комплексного підходу до оновлення та модернізації туристичного сектору. Це включає інвестиції в інфраструктуру, розробку якісних та доступних туристичних послуг, а також активізацію маркетингових зусиль для просування унікальних атракцій регіону. Також важливим є залучення місцевих громад до процесу планування та реалізації </w:t>
      </w:r>
      <w:r>
        <w:rPr>
          <w:sz w:val="28"/>
          <w:szCs w:val="28"/>
        </w:rPr>
        <w:lastRenderedPageBreak/>
        <w:t>туристичних ініціатив, що дозволить розкрити потенціал місцевих ресурсів і забезпечити стійкий розвиток туризму. Усе це повинно відбуватися з урахуванням принципів сталого розвитку, що забезпечуватиме баланс між зростанням туристичного сектору та збереженням природних та культурних ресурсів регіону.</w:t>
      </w:r>
    </w:p>
    <w:p w:rsidR="007343D4" w:rsidRDefault="00314634">
      <w:pPr>
        <w:spacing w:line="360" w:lineRule="auto"/>
        <w:ind w:firstLine="720"/>
        <w:jc w:val="both"/>
        <w:rPr>
          <w:sz w:val="28"/>
          <w:szCs w:val="28"/>
        </w:rPr>
      </w:pPr>
      <w:r>
        <w:rPr>
          <w:sz w:val="28"/>
          <w:szCs w:val="28"/>
        </w:rPr>
        <w:t xml:space="preserve">Особлива увага має бути приділена інноваційним технологіям та </w:t>
      </w:r>
      <w:proofErr w:type="spellStart"/>
      <w:r>
        <w:rPr>
          <w:sz w:val="28"/>
          <w:szCs w:val="28"/>
        </w:rPr>
        <w:t>цифровізації</w:t>
      </w:r>
      <w:proofErr w:type="spellEnd"/>
      <w:r>
        <w:rPr>
          <w:sz w:val="28"/>
          <w:szCs w:val="28"/>
        </w:rPr>
        <w:t>, які можуть істотно підвищити якість обслуговування та зручність для туристів. Це включає використання онлайн-платформ для бронювання, віртуальні тури, а також розробку мобільних додатків для покращення орієнтації туристів у регіоні. Розвиток туристичних локацій регіону через такі сучасні підходи не тільки збільшить туристичний потік, але й сприятиме підвищенню репутації регіону як прогресивного та інноваційного туристичного напрямку.</w:t>
      </w:r>
    </w:p>
    <w:p w:rsidR="007343D4" w:rsidRDefault="007343D4">
      <w:pPr>
        <w:spacing w:line="360" w:lineRule="auto"/>
        <w:ind w:firstLine="720"/>
        <w:jc w:val="both"/>
        <w:rPr>
          <w:sz w:val="28"/>
          <w:szCs w:val="28"/>
        </w:rPr>
      </w:pPr>
    </w:p>
    <w:p w:rsidR="007343D4" w:rsidRDefault="007343D4">
      <w:pPr>
        <w:spacing w:line="360" w:lineRule="auto"/>
        <w:ind w:firstLine="720"/>
        <w:jc w:val="both"/>
        <w:rPr>
          <w:sz w:val="28"/>
          <w:szCs w:val="28"/>
        </w:rPr>
      </w:pPr>
    </w:p>
    <w:p w:rsidR="007343D4" w:rsidRDefault="007343D4">
      <w:pPr>
        <w:spacing w:line="360" w:lineRule="auto"/>
        <w:ind w:firstLine="720"/>
        <w:jc w:val="both"/>
        <w:rPr>
          <w:sz w:val="28"/>
          <w:szCs w:val="28"/>
        </w:rPr>
      </w:pPr>
    </w:p>
    <w:p w:rsidR="007343D4" w:rsidRDefault="007343D4">
      <w:pPr>
        <w:spacing w:line="360" w:lineRule="auto"/>
        <w:ind w:firstLine="720"/>
        <w:jc w:val="both"/>
        <w:rPr>
          <w:sz w:val="28"/>
          <w:szCs w:val="28"/>
        </w:rPr>
      </w:pPr>
    </w:p>
    <w:p w:rsidR="007343D4" w:rsidRDefault="007343D4">
      <w:pPr>
        <w:spacing w:line="360" w:lineRule="auto"/>
        <w:ind w:firstLine="720"/>
        <w:jc w:val="both"/>
        <w:rPr>
          <w:sz w:val="28"/>
          <w:szCs w:val="28"/>
        </w:rPr>
      </w:pPr>
    </w:p>
    <w:p w:rsidR="007343D4" w:rsidRDefault="007343D4">
      <w:pPr>
        <w:spacing w:line="360" w:lineRule="auto"/>
        <w:ind w:firstLine="720"/>
        <w:jc w:val="both"/>
        <w:rPr>
          <w:sz w:val="28"/>
          <w:szCs w:val="28"/>
        </w:rPr>
      </w:pPr>
    </w:p>
    <w:p w:rsidR="007343D4" w:rsidRDefault="007343D4">
      <w:pPr>
        <w:spacing w:line="360" w:lineRule="auto"/>
        <w:ind w:firstLine="720"/>
        <w:jc w:val="both"/>
        <w:rPr>
          <w:sz w:val="28"/>
          <w:szCs w:val="28"/>
        </w:rPr>
      </w:pPr>
    </w:p>
    <w:p w:rsidR="007343D4" w:rsidRDefault="007343D4">
      <w:pPr>
        <w:spacing w:line="360" w:lineRule="auto"/>
        <w:ind w:firstLine="720"/>
        <w:jc w:val="both"/>
        <w:rPr>
          <w:sz w:val="28"/>
          <w:szCs w:val="28"/>
        </w:rPr>
      </w:pPr>
    </w:p>
    <w:p w:rsidR="007343D4" w:rsidRDefault="007343D4">
      <w:pPr>
        <w:spacing w:line="360" w:lineRule="auto"/>
        <w:ind w:firstLine="720"/>
        <w:jc w:val="both"/>
        <w:rPr>
          <w:sz w:val="28"/>
          <w:szCs w:val="28"/>
        </w:rPr>
      </w:pPr>
    </w:p>
    <w:p w:rsidR="007343D4" w:rsidRDefault="007343D4">
      <w:pPr>
        <w:spacing w:line="360" w:lineRule="auto"/>
        <w:ind w:firstLine="720"/>
        <w:jc w:val="both"/>
        <w:rPr>
          <w:sz w:val="28"/>
          <w:szCs w:val="28"/>
        </w:rPr>
      </w:pPr>
    </w:p>
    <w:p w:rsidR="007343D4" w:rsidRDefault="007343D4">
      <w:pPr>
        <w:spacing w:line="360" w:lineRule="auto"/>
        <w:ind w:firstLine="720"/>
        <w:jc w:val="both"/>
        <w:rPr>
          <w:sz w:val="28"/>
          <w:szCs w:val="28"/>
        </w:rPr>
      </w:pPr>
    </w:p>
    <w:p w:rsidR="007343D4" w:rsidRDefault="007343D4">
      <w:pPr>
        <w:spacing w:line="360" w:lineRule="auto"/>
        <w:ind w:firstLine="720"/>
        <w:jc w:val="both"/>
        <w:rPr>
          <w:sz w:val="28"/>
          <w:szCs w:val="28"/>
        </w:rPr>
      </w:pPr>
    </w:p>
    <w:p w:rsidR="007343D4" w:rsidRDefault="007343D4">
      <w:pPr>
        <w:spacing w:line="360" w:lineRule="auto"/>
        <w:ind w:firstLine="720"/>
        <w:jc w:val="both"/>
        <w:rPr>
          <w:sz w:val="28"/>
          <w:szCs w:val="28"/>
        </w:rPr>
      </w:pPr>
    </w:p>
    <w:p w:rsidR="007343D4" w:rsidRDefault="007343D4">
      <w:pPr>
        <w:spacing w:line="360" w:lineRule="auto"/>
        <w:ind w:firstLine="720"/>
        <w:jc w:val="both"/>
        <w:rPr>
          <w:sz w:val="28"/>
          <w:szCs w:val="28"/>
        </w:rPr>
      </w:pPr>
    </w:p>
    <w:p w:rsidR="007343D4" w:rsidRDefault="007343D4">
      <w:pPr>
        <w:spacing w:line="360" w:lineRule="auto"/>
        <w:ind w:firstLine="720"/>
        <w:jc w:val="both"/>
        <w:rPr>
          <w:sz w:val="28"/>
          <w:szCs w:val="28"/>
        </w:rPr>
      </w:pPr>
    </w:p>
    <w:p w:rsidR="007343D4" w:rsidRDefault="007343D4">
      <w:pPr>
        <w:spacing w:line="360" w:lineRule="auto"/>
        <w:ind w:firstLine="720"/>
        <w:jc w:val="both"/>
        <w:rPr>
          <w:sz w:val="28"/>
          <w:szCs w:val="28"/>
        </w:rPr>
      </w:pPr>
    </w:p>
    <w:p w:rsidR="007343D4" w:rsidRDefault="007343D4">
      <w:pPr>
        <w:spacing w:line="360" w:lineRule="auto"/>
        <w:ind w:firstLine="720"/>
        <w:jc w:val="both"/>
        <w:rPr>
          <w:sz w:val="28"/>
          <w:szCs w:val="28"/>
        </w:rPr>
      </w:pPr>
    </w:p>
    <w:p w:rsidR="007343D4" w:rsidRDefault="007343D4">
      <w:pPr>
        <w:spacing w:line="360" w:lineRule="auto"/>
        <w:ind w:firstLine="720"/>
        <w:jc w:val="both"/>
        <w:rPr>
          <w:sz w:val="28"/>
          <w:szCs w:val="28"/>
        </w:rPr>
      </w:pPr>
    </w:p>
    <w:p w:rsidR="007343D4" w:rsidRDefault="00314634">
      <w:pPr>
        <w:pStyle w:val="2"/>
        <w:rPr>
          <w:b w:val="0"/>
        </w:rPr>
      </w:pPr>
      <w:r>
        <w:rPr>
          <w:b w:val="0"/>
        </w:rPr>
        <w:lastRenderedPageBreak/>
        <w:t>ВИСНОВКИ ТА РЕКОМЕНДАЦІЇ</w:t>
      </w:r>
    </w:p>
    <w:p w:rsidR="007343D4" w:rsidRDefault="007343D4">
      <w:pPr>
        <w:spacing w:line="360" w:lineRule="auto"/>
        <w:jc w:val="both"/>
        <w:rPr>
          <w:sz w:val="28"/>
          <w:szCs w:val="28"/>
        </w:rPr>
      </w:pPr>
    </w:p>
    <w:p w:rsidR="007343D4" w:rsidRDefault="00314634">
      <w:pPr>
        <w:spacing w:line="360" w:lineRule="auto"/>
        <w:ind w:firstLine="720"/>
        <w:jc w:val="both"/>
        <w:rPr>
          <w:sz w:val="28"/>
          <w:szCs w:val="28"/>
        </w:rPr>
      </w:pPr>
      <w:r>
        <w:rPr>
          <w:sz w:val="28"/>
          <w:szCs w:val="28"/>
        </w:rPr>
        <w:t>Визначено зміст та значення туристичних локацій в розвитку регіонів.  Туристичні локації відіграють ключову роль у розвитку регіонів, єднаючи в собі культурне, історичне, та природне багатство з економічним зростанням і соціальним прогресом. Вони не тільки сприяють збільшенню туристичних потоків та розвитку місцевої економіки через створення робочих місць та залучення інвестицій, але й відіграють важливу роль у збереженні та популяризації культурної спадщини. Туристичні локації також сприяють соціальній інтеграції, забезпечуючи платформу для культурного обміну та взаєморозуміння між різними народами та культурами. Це не тільки покращує імідж регіону на міжнародній арені, але й сприяє формуванню відчуття гордості та ідентичності серед місцевих жителів.</w:t>
      </w:r>
    </w:p>
    <w:p w:rsidR="007343D4" w:rsidRDefault="00314634">
      <w:pPr>
        <w:spacing w:line="360" w:lineRule="auto"/>
        <w:ind w:firstLine="720"/>
        <w:jc w:val="both"/>
        <w:rPr>
          <w:sz w:val="28"/>
          <w:szCs w:val="28"/>
        </w:rPr>
      </w:pPr>
      <w:r>
        <w:rPr>
          <w:sz w:val="28"/>
          <w:szCs w:val="28"/>
        </w:rPr>
        <w:t>Систематизовано фактори впливу на розвиток туристичних локацій. Фактори впливу на розвиток туристичних локацій включають широкий спектр аспектів, від природних і культурних ресурсів до інфраструктури та доступності. Якість і різноманітність туристичних атракцій, ефективність транспортних з'єднань, рівень гостинності та обслуговування, а також маркетингові та рекламні зусилля визначають здатність локації залучати та задовольняти потреби туристів. Не менш важливими є економічні та політичні умови, які впливають на інвестиційний клімат, а також соціально-екологічні фактори, які визначають сталість та екологічну відповідальність туристичних ініціатив. Усе це формує комплексну картину факторів, що сприяють або стримують розвиток туристичних локацій.</w:t>
      </w:r>
    </w:p>
    <w:p w:rsidR="007343D4" w:rsidRDefault="00314634">
      <w:pPr>
        <w:spacing w:line="360" w:lineRule="auto"/>
        <w:ind w:firstLine="720"/>
        <w:jc w:val="both"/>
        <w:rPr>
          <w:sz w:val="28"/>
          <w:szCs w:val="28"/>
        </w:rPr>
      </w:pPr>
      <w:r>
        <w:rPr>
          <w:sz w:val="28"/>
          <w:szCs w:val="28"/>
        </w:rPr>
        <w:t xml:space="preserve">Проаналізовано міжнародний досвід забезпечення ефективного розвитку туристичних локацій, який базується на використання віртуальних 3D-турів для популяризації різноманітних об’єктів. Сьогодні галузі туризму в Україні слід обрати тренд на </w:t>
      </w:r>
      <w:proofErr w:type="spellStart"/>
      <w:r>
        <w:rPr>
          <w:sz w:val="28"/>
          <w:szCs w:val="28"/>
        </w:rPr>
        <w:t>діджиталізацію</w:t>
      </w:r>
      <w:proofErr w:type="spellEnd"/>
      <w:r>
        <w:rPr>
          <w:sz w:val="28"/>
          <w:szCs w:val="28"/>
        </w:rPr>
        <w:t xml:space="preserve"> та інтеграцію екологічності, саме це допоможе посилити привабливість сфери, надати їй новий, більш якісний вектор розвитку </w:t>
      </w:r>
      <w:r>
        <w:rPr>
          <w:sz w:val="28"/>
          <w:szCs w:val="28"/>
        </w:rPr>
        <w:lastRenderedPageBreak/>
        <w:t>не за консервативними методами, а використовуючи більш прогресивні підходи, які призведуть до того, що внутрішній туризм стане цікавим для покоління у віці 15-30 років.</w:t>
      </w:r>
    </w:p>
    <w:p w:rsidR="007343D4" w:rsidRDefault="00314634">
      <w:pPr>
        <w:spacing w:line="360" w:lineRule="auto"/>
        <w:ind w:firstLine="720"/>
        <w:jc w:val="both"/>
        <w:rPr>
          <w:sz w:val="28"/>
          <w:szCs w:val="28"/>
        </w:rPr>
      </w:pPr>
      <w:r>
        <w:rPr>
          <w:sz w:val="28"/>
          <w:szCs w:val="28"/>
        </w:rPr>
        <w:t>Визначено методичні підходи дослідження рівня розвитку туристичних локацій, які базуються на використанні детального аналізу, що включає оцінку природних, культурних, інфраструктурних та інших ресурсів, що дозволяє не тільки зрозуміти поточний стан розвитку цих локацій, але й визначити стратегічні напрями для їхнього подальшого вдосконалення. Використання інноваційних технологій та залучення даних з різних джерел є ключовими для ефективного планування та управління, що сприятиме підвищенню привабливості та конкурентоспроможності туристичних локацій на міжнародному рівні.</w:t>
      </w:r>
    </w:p>
    <w:p w:rsidR="007343D4" w:rsidRDefault="00314634">
      <w:pPr>
        <w:spacing w:line="360" w:lineRule="auto"/>
        <w:ind w:firstLine="720"/>
        <w:jc w:val="both"/>
        <w:rPr>
          <w:sz w:val="28"/>
          <w:szCs w:val="28"/>
        </w:rPr>
      </w:pPr>
      <w:r>
        <w:rPr>
          <w:sz w:val="28"/>
          <w:szCs w:val="28"/>
        </w:rPr>
        <w:t xml:space="preserve">На основі проведення SWOT-аналізу проаналізовано вплив різних сучасних факторів на </w:t>
      </w:r>
      <w:proofErr w:type="spellStart"/>
      <w:r>
        <w:rPr>
          <w:sz w:val="28"/>
          <w:szCs w:val="28"/>
        </w:rPr>
        <w:t>дестинацію</w:t>
      </w:r>
      <w:proofErr w:type="spellEnd"/>
      <w:r>
        <w:rPr>
          <w:sz w:val="28"/>
          <w:szCs w:val="28"/>
        </w:rPr>
        <w:t xml:space="preserve"> </w:t>
      </w:r>
      <w:proofErr w:type="spellStart"/>
      <w:r>
        <w:rPr>
          <w:sz w:val="28"/>
          <w:szCs w:val="28"/>
        </w:rPr>
        <w:t>Олика</w:t>
      </w:r>
      <w:proofErr w:type="spellEnd"/>
      <w:r>
        <w:rPr>
          <w:sz w:val="28"/>
          <w:szCs w:val="28"/>
        </w:rPr>
        <w:t xml:space="preserve">, що дає змогу висунути наступну рекомендацію розвитку туристичних локацій даного регіону: поки під час військового стану в Україні призупинені державні витрати на реставрацію замку </w:t>
      </w:r>
      <w:proofErr w:type="spellStart"/>
      <w:r>
        <w:rPr>
          <w:sz w:val="28"/>
          <w:szCs w:val="28"/>
        </w:rPr>
        <w:t>Радзивилів</w:t>
      </w:r>
      <w:proofErr w:type="spellEnd"/>
      <w:r>
        <w:rPr>
          <w:sz w:val="28"/>
          <w:szCs w:val="28"/>
        </w:rPr>
        <w:t xml:space="preserve"> та інфраструктурні </w:t>
      </w:r>
      <w:proofErr w:type="spellStart"/>
      <w:r>
        <w:rPr>
          <w:sz w:val="28"/>
          <w:szCs w:val="28"/>
        </w:rPr>
        <w:t>проєкти</w:t>
      </w:r>
      <w:proofErr w:type="spellEnd"/>
      <w:r>
        <w:rPr>
          <w:sz w:val="28"/>
          <w:szCs w:val="28"/>
        </w:rPr>
        <w:t>, потрібно вже працювати над формуванням відкладеного попиту туристів, використовуючи такі сучасні інформаційні технології, як віртуальні 3D тури. Це не потребує таких ресурсів, як реставрація та ремонтні роботи, однак матиме істотний вплив на розвиток туристичних локацій.</w:t>
      </w:r>
    </w:p>
    <w:p w:rsidR="007343D4" w:rsidRDefault="00314634">
      <w:pPr>
        <w:spacing w:line="360" w:lineRule="auto"/>
        <w:ind w:firstLine="720"/>
        <w:jc w:val="both"/>
        <w:rPr>
          <w:sz w:val="28"/>
          <w:szCs w:val="28"/>
        </w:rPr>
      </w:pPr>
      <w:r>
        <w:rPr>
          <w:sz w:val="28"/>
          <w:szCs w:val="28"/>
        </w:rPr>
        <w:t>Аналізу розвитку туристичної локації «</w:t>
      </w:r>
      <w:proofErr w:type="spellStart"/>
      <w:r>
        <w:rPr>
          <w:sz w:val="28"/>
          <w:szCs w:val="28"/>
        </w:rPr>
        <w:t>Олика</w:t>
      </w:r>
      <w:proofErr w:type="spellEnd"/>
      <w:r>
        <w:rPr>
          <w:sz w:val="28"/>
          <w:szCs w:val="28"/>
        </w:rPr>
        <w:t>» підкреслює її значний потенціал як центру культурно-історичного туризму у Волинській області. Ця локація, зі своїм унікальним спадком, включаючи історичні пам’ятки та природні ресурси, має всі можливості стати одним з провідних туристичних напрямків в Україні. Розвиток інфраструктури, ефективні маркетингові стратегії та орієнтація на підвищення якості туристичних послуг можуть значно збільшити привабливість «</w:t>
      </w:r>
      <w:proofErr w:type="spellStart"/>
      <w:r>
        <w:rPr>
          <w:sz w:val="28"/>
          <w:szCs w:val="28"/>
        </w:rPr>
        <w:t>Олики</w:t>
      </w:r>
      <w:proofErr w:type="spellEnd"/>
      <w:r>
        <w:rPr>
          <w:sz w:val="28"/>
          <w:szCs w:val="28"/>
        </w:rPr>
        <w:t>» для вітчизняних та іноземних туристів, сприяючи економічному зростанню регіону та збереженню його унікальної культурної історії.</w:t>
      </w:r>
    </w:p>
    <w:p w:rsidR="007343D4" w:rsidRDefault="00314634">
      <w:pPr>
        <w:spacing w:line="360" w:lineRule="auto"/>
        <w:ind w:firstLine="720"/>
        <w:jc w:val="both"/>
        <w:rPr>
          <w:sz w:val="28"/>
          <w:szCs w:val="28"/>
        </w:rPr>
      </w:pPr>
      <w:r>
        <w:rPr>
          <w:sz w:val="28"/>
          <w:szCs w:val="28"/>
        </w:rPr>
        <w:lastRenderedPageBreak/>
        <w:t xml:space="preserve">Запропонувати напрями підвищення рівня розвитку туристичних локацій Волині шляхом застосування 3D проектування віртуальних турів. Розроблено 2 варіанти віртуального туру. Перший віртуальний тур створений за допомогою сервісу </w:t>
      </w:r>
      <w:proofErr w:type="spellStart"/>
      <w:r>
        <w:rPr>
          <w:sz w:val="28"/>
          <w:szCs w:val="28"/>
        </w:rPr>
        <w:t>Matterport</w:t>
      </w:r>
      <w:proofErr w:type="spellEnd"/>
      <w:r>
        <w:rPr>
          <w:sz w:val="28"/>
          <w:szCs w:val="28"/>
        </w:rPr>
        <w:t xml:space="preserve"> та однойменного додатку на смартфоні. Його особливістю є простота і швидкість створення віртуальних турів з певним компромісом по якості зображення. Другий варіант віртуального туру створений за допомогою цифрової </w:t>
      </w:r>
      <w:proofErr w:type="spellStart"/>
      <w:r>
        <w:rPr>
          <w:sz w:val="28"/>
          <w:szCs w:val="28"/>
        </w:rPr>
        <w:t>беззеркальної</w:t>
      </w:r>
      <w:proofErr w:type="spellEnd"/>
      <w:r>
        <w:rPr>
          <w:sz w:val="28"/>
          <w:szCs w:val="28"/>
        </w:rPr>
        <w:t xml:space="preserve"> камери </w:t>
      </w:r>
      <w:proofErr w:type="spellStart"/>
      <w:r>
        <w:rPr>
          <w:sz w:val="28"/>
          <w:szCs w:val="28"/>
        </w:rPr>
        <w:t>Nikon</w:t>
      </w:r>
      <w:proofErr w:type="spellEnd"/>
      <w:r>
        <w:rPr>
          <w:sz w:val="28"/>
          <w:szCs w:val="28"/>
        </w:rPr>
        <w:t xml:space="preserve"> ZFC, </w:t>
      </w:r>
      <w:proofErr w:type="spellStart"/>
      <w:r>
        <w:rPr>
          <w:sz w:val="28"/>
          <w:szCs w:val="28"/>
        </w:rPr>
        <w:t>фішай-обʼєктиву</w:t>
      </w:r>
      <w:proofErr w:type="spellEnd"/>
      <w:r>
        <w:rPr>
          <w:sz w:val="28"/>
          <w:szCs w:val="28"/>
        </w:rPr>
        <w:t xml:space="preserve"> 7Artisans з фокусною відстанню 7.5 мм, спеціальної штативної головки для сферичних панорам, і програмного забезпечення </w:t>
      </w:r>
      <w:proofErr w:type="spellStart"/>
      <w:r>
        <w:rPr>
          <w:sz w:val="28"/>
          <w:szCs w:val="28"/>
        </w:rPr>
        <w:t>Adobe</w:t>
      </w:r>
      <w:proofErr w:type="spellEnd"/>
      <w:r>
        <w:rPr>
          <w:sz w:val="28"/>
          <w:szCs w:val="28"/>
        </w:rPr>
        <w:t xml:space="preserve"> </w:t>
      </w:r>
      <w:proofErr w:type="spellStart"/>
      <w:r>
        <w:rPr>
          <w:sz w:val="28"/>
          <w:szCs w:val="28"/>
        </w:rPr>
        <w:t>Ligthtroom</w:t>
      </w:r>
      <w:proofErr w:type="spellEnd"/>
      <w:r>
        <w:rPr>
          <w:sz w:val="28"/>
          <w:szCs w:val="28"/>
        </w:rPr>
        <w:t xml:space="preserve">, </w:t>
      </w:r>
      <w:proofErr w:type="spellStart"/>
      <w:r>
        <w:rPr>
          <w:sz w:val="28"/>
          <w:szCs w:val="28"/>
        </w:rPr>
        <w:t>PTGui</w:t>
      </w:r>
      <w:proofErr w:type="spellEnd"/>
      <w:r>
        <w:rPr>
          <w:sz w:val="28"/>
          <w:szCs w:val="28"/>
        </w:rPr>
        <w:t xml:space="preserve">, і сервісу </w:t>
      </w:r>
      <w:proofErr w:type="spellStart"/>
      <w:r>
        <w:rPr>
          <w:sz w:val="28"/>
          <w:szCs w:val="28"/>
        </w:rPr>
        <w:t>TourBuilder</w:t>
      </w:r>
      <w:proofErr w:type="spellEnd"/>
      <w:r>
        <w:rPr>
          <w:sz w:val="28"/>
          <w:szCs w:val="28"/>
        </w:rPr>
        <w:t>.</w:t>
      </w:r>
      <w:r>
        <w:br w:type="page"/>
      </w:r>
    </w:p>
    <w:p w:rsidR="007343D4" w:rsidRDefault="00314634">
      <w:pPr>
        <w:pStyle w:val="1"/>
        <w:spacing w:after="160" w:line="360" w:lineRule="auto"/>
        <w:ind w:firstLine="708"/>
        <w:jc w:val="center"/>
        <w:rPr>
          <w:b w:val="0"/>
          <w:sz w:val="28"/>
          <w:szCs w:val="28"/>
        </w:rPr>
      </w:pPr>
      <w:bookmarkStart w:id="13" w:name="_heading=h.6rc1823vwx28" w:colFirst="0" w:colLast="0"/>
      <w:bookmarkEnd w:id="13"/>
      <w:r>
        <w:rPr>
          <w:b w:val="0"/>
          <w:sz w:val="28"/>
          <w:szCs w:val="28"/>
        </w:rPr>
        <w:lastRenderedPageBreak/>
        <w:t>СПИСОК ВИКОРИСТАНОЇ ЛІТЕРАТУРИ</w:t>
      </w:r>
    </w:p>
    <w:p w:rsidR="007343D4" w:rsidRDefault="00314634">
      <w:pPr>
        <w:numPr>
          <w:ilvl w:val="0"/>
          <w:numId w:val="3"/>
        </w:numPr>
        <w:spacing w:before="240" w:line="360" w:lineRule="auto"/>
        <w:ind w:firstLine="708"/>
        <w:jc w:val="both"/>
      </w:pPr>
      <w:proofErr w:type="spellStart"/>
      <w:r>
        <w:rPr>
          <w:sz w:val="28"/>
          <w:szCs w:val="28"/>
        </w:rPr>
        <w:t>Lodge</w:t>
      </w:r>
      <w:proofErr w:type="spellEnd"/>
      <w:r>
        <w:rPr>
          <w:sz w:val="28"/>
          <w:szCs w:val="28"/>
        </w:rPr>
        <w:t xml:space="preserve">, C. </w:t>
      </w:r>
      <w:proofErr w:type="spellStart"/>
      <w:r>
        <w:rPr>
          <w:sz w:val="28"/>
          <w:szCs w:val="28"/>
        </w:rPr>
        <w:t>Opinion</w:t>
      </w:r>
      <w:proofErr w:type="spellEnd"/>
      <w:r>
        <w:rPr>
          <w:sz w:val="28"/>
          <w:szCs w:val="28"/>
        </w:rPr>
        <w:t xml:space="preserve"> </w:t>
      </w:r>
      <w:proofErr w:type="spellStart"/>
      <w:r>
        <w:rPr>
          <w:sz w:val="28"/>
          <w:szCs w:val="28"/>
        </w:rPr>
        <w:t>pieces</w:t>
      </w:r>
      <w:proofErr w:type="spellEnd"/>
      <w:r>
        <w:rPr>
          <w:sz w:val="28"/>
          <w:szCs w:val="28"/>
        </w:rPr>
        <w:t xml:space="preserve">: </w:t>
      </w:r>
      <w:proofErr w:type="spellStart"/>
      <w:r>
        <w:rPr>
          <w:sz w:val="28"/>
          <w:szCs w:val="28"/>
        </w:rPr>
        <w:t>Where</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place</w:t>
      </w:r>
      <w:proofErr w:type="spellEnd"/>
      <w:r>
        <w:rPr>
          <w:sz w:val="28"/>
          <w:szCs w:val="28"/>
        </w:rPr>
        <w:t xml:space="preserve"> </w:t>
      </w:r>
      <w:proofErr w:type="spellStart"/>
      <w:r>
        <w:rPr>
          <w:sz w:val="28"/>
          <w:szCs w:val="28"/>
        </w:rPr>
        <w:t>branding</w:t>
      </w:r>
      <w:proofErr w:type="spellEnd"/>
      <w:r>
        <w:rPr>
          <w:sz w:val="28"/>
          <w:szCs w:val="28"/>
        </w:rPr>
        <w:t xml:space="preserve"> </w:t>
      </w:r>
      <w:proofErr w:type="spellStart"/>
      <w:r>
        <w:rPr>
          <w:sz w:val="28"/>
          <w:szCs w:val="28"/>
        </w:rPr>
        <w:t>heading</w:t>
      </w:r>
      <w:proofErr w:type="spellEnd"/>
      <w:r>
        <w:rPr>
          <w:sz w:val="28"/>
          <w:szCs w:val="28"/>
        </w:rPr>
        <w:t xml:space="preserve">? </w:t>
      </w:r>
      <w:proofErr w:type="spellStart"/>
      <w:r>
        <w:rPr>
          <w:i/>
          <w:sz w:val="28"/>
          <w:szCs w:val="28"/>
        </w:rPr>
        <w:t>Place</w:t>
      </w:r>
      <w:proofErr w:type="spellEnd"/>
      <w:r>
        <w:rPr>
          <w:i/>
          <w:sz w:val="28"/>
          <w:szCs w:val="28"/>
        </w:rPr>
        <w:t xml:space="preserve"> </w:t>
      </w:r>
      <w:proofErr w:type="spellStart"/>
      <w:r>
        <w:rPr>
          <w:i/>
          <w:sz w:val="28"/>
          <w:szCs w:val="28"/>
        </w:rPr>
        <w:t>Branding</w:t>
      </w:r>
      <w:proofErr w:type="spellEnd"/>
      <w:r>
        <w:rPr>
          <w:i/>
          <w:sz w:val="28"/>
          <w:szCs w:val="28"/>
        </w:rPr>
        <w:t xml:space="preserve"> </w:t>
      </w:r>
      <w:proofErr w:type="spellStart"/>
      <w:r>
        <w:rPr>
          <w:i/>
          <w:sz w:val="28"/>
          <w:szCs w:val="28"/>
        </w:rPr>
        <w:t>Publ</w:t>
      </w:r>
      <w:proofErr w:type="spellEnd"/>
      <w:r>
        <w:rPr>
          <w:i/>
          <w:sz w:val="28"/>
          <w:szCs w:val="28"/>
        </w:rPr>
        <w:t xml:space="preserve"> </w:t>
      </w:r>
      <w:proofErr w:type="spellStart"/>
      <w:r>
        <w:rPr>
          <w:i/>
          <w:sz w:val="28"/>
          <w:szCs w:val="28"/>
        </w:rPr>
        <w:t>Diplomacy</w:t>
      </w:r>
      <w:proofErr w:type="spellEnd"/>
      <w:r>
        <w:rPr>
          <w:sz w:val="28"/>
          <w:szCs w:val="28"/>
        </w:rPr>
        <w:t>. 1. 2004. С. 12-35.</w:t>
      </w:r>
    </w:p>
    <w:p w:rsidR="007343D4" w:rsidRDefault="00314634">
      <w:pPr>
        <w:numPr>
          <w:ilvl w:val="0"/>
          <w:numId w:val="3"/>
        </w:numPr>
        <w:spacing w:line="360" w:lineRule="auto"/>
        <w:ind w:firstLine="708"/>
        <w:jc w:val="both"/>
      </w:pPr>
      <w:proofErr w:type="spellStart"/>
      <w:r>
        <w:rPr>
          <w:sz w:val="28"/>
          <w:szCs w:val="28"/>
        </w:rPr>
        <w:t>Hanna</w:t>
      </w:r>
      <w:proofErr w:type="spellEnd"/>
      <w:r>
        <w:rPr>
          <w:sz w:val="28"/>
          <w:szCs w:val="28"/>
        </w:rPr>
        <w:t xml:space="preserve">, S., &amp; </w:t>
      </w:r>
      <w:proofErr w:type="spellStart"/>
      <w:r>
        <w:rPr>
          <w:sz w:val="28"/>
          <w:szCs w:val="28"/>
        </w:rPr>
        <w:t>Rowley</w:t>
      </w:r>
      <w:proofErr w:type="spellEnd"/>
      <w:r>
        <w:rPr>
          <w:sz w:val="28"/>
          <w:szCs w:val="28"/>
        </w:rPr>
        <w:t xml:space="preserve">, J. </w:t>
      </w:r>
      <w:proofErr w:type="spellStart"/>
      <w:r>
        <w:rPr>
          <w:sz w:val="28"/>
          <w:szCs w:val="28"/>
        </w:rPr>
        <w:t>An</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terminology</w:t>
      </w:r>
      <w:proofErr w:type="spellEnd"/>
      <w:r>
        <w:rPr>
          <w:sz w:val="28"/>
          <w:szCs w:val="28"/>
        </w:rPr>
        <w:t xml:space="preserve"> </w:t>
      </w:r>
      <w:proofErr w:type="spellStart"/>
      <w:r>
        <w:rPr>
          <w:sz w:val="28"/>
          <w:szCs w:val="28"/>
        </w:rPr>
        <w:t>use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place</w:t>
      </w:r>
      <w:proofErr w:type="spellEnd"/>
      <w:r>
        <w:rPr>
          <w:sz w:val="28"/>
          <w:szCs w:val="28"/>
        </w:rPr>
        <w:t xml:space="preserve"> </w:t>
      </w:r>
      <w:proofErr w:type="spellStart"/>
      <w:r>
        <w:rPr>
          <w:sz w:val="28"/>
          <w:szCs w:val="28"/>
        </w:rPr>
        <w:t>branding</w:t>
      </w:r>
      <w:proofErr w:type="spellEnd"/>
      <w:r>
        <w:rPr>
          <w:sz w:val="28"/>
          <w:szCs w:val="28"/>
        </w:rPr>
        <w:t xml:space="preserve">. </w:t>
      </w:r>
      <w:proofErr w:type="spellStart"/>
      <w:r>
        <w:rPr>
          <w:i/>
          <w:sz w:val="28"/>
          <w:szCs w:val="28"/>
        </w:rPr>
        <w:t>Place</w:t>
      </w:r>
      <w:proofErr w:type="spellEnd"/>
      <w:r>
        <w:rPr>
          <w:i/>
          <w:sz w:val="28"/>
          <w:szCs w:val="28"/>
        </w:rPr>
        <w:t xml:space="preserve"> </w:t>
      </w:r>
      <w:proofErr w:type="spellStart"/>
      <w:r>
        <w:rPr>
          <w:i/>
          <w:sz w:val="28"/>
          <w:szCs w:val="28"/>
        </w:rPr>
        <w:t>Branding</w:t>
      </w:r>
      <w:proofErr w:type="spellEnd"/>
      <w:r>
        <w:rPr>
          <w:i/>
          <w:sz w:val="28"/>
          <w:szCs w:val="28"/>
        </w:rPr>
        <w:t xml:space="preserve"> </w:t>
      </w:r>
      <w:proofErr w:type="spellStart"/>
      <w:r>
        <w:rPr>
          <w:i/>
          <w:sz w:val="28"/>
          <w:szCs w:val="28"/>
        </w:rPr>
        <w:t>Publ</w:t>
      </w:r>
      <w:proofErr w:type="spellEnd"/>
      <w:r>
        <w:rPr>
          <w:i/>
          <w:sz w:val="28"/>
          <w:szCs w:val="28"/>
        </w:rPr>
        <w:t xml:space="preserve"> </w:t>
      </w:r>
      <w:proofErr w:type="spellStart"/>
      <w:r>
        <w:rPr>
          <w:i/>
          <w:sz w:val="28"/>
          <w:szCs w:val="28"/>
        </w:rPr>
        <w:t>Diplomacy</w:t>
      </w:r>
      <w:proofErr w:type="spellEnd"/>
      <w:r>
        <w:rPr>
          <w:sz w:val="28"/>
          <w:szCs w:val="28"/>
        </w:rPr>
        <w:t>. 4. 2008. С. 61-75.</w:t>
      </w:r>
    </w:p>
    <w:p w:rsidR="007343D4" w:rsidRDefault="00314634">
      <w:pPr>
        <w:numPr>
          <w:ilvl w:val="0"/>
          <w:numId w:val="3"/>
        </w:numPr>
        <w:spacing w:line="360" w:lineRule="auto"/>
        <w:ind w:firstLine="708"/>
        <w:jc w:val="both"/>
      </w:pPr>
      <w:proofErr w:type="spellStart"/>
      <w:r>
        <w:rPr>
          <w:sz w:val="28"/>
          <w:szCs w:val="28"/>
        </w:rPr>
        <w:t>Dwyer</w:t>
      </w:r>
      <w:proofErr w:type="spellEnd"/>
      <w:r>
        <w:rPr>
          <w:sz w:val="28"/>
          <w:szCs w:val="28"/>
        </w:rPr>
        <w:t xml:space="preserve">, L., </w:t>
      </w:r>
      <w:proofErr w:type="spellStart"/>
      <w:r>
        <w:rPr>
          <w:sz w:val="28"/>
          <w:szCs w:val="28"/>
        </w:rPr>
        <w:t>Chen</w:t>
      </w:r>
      <w:proofErr w:type="spellEnd"/>
      <w:r>
        <w:rPr>
          <w:sz w:val="28"/>
          <w:szCs w:val="28"/>
        </w:rPr>
        <w:t xml:space="preserve">, N., &amp; </w:t>
      </w:r>
      <w:proofErr w:type="spellStart"/>
      <w:r>
        <w:rPr>
          <w:sz w:val="28"/>
          <w:szCs w:val="28"/>
        </w:rPr>
        <w:t>Lee</w:t>
      </w:r>
      <w:proofErr w:type="spellEnd"/>
      <w:r>
        <w:rPr>
          <w:sz w:val="28"/>
          <w:szCs w:val="28"/>
        </w:rPr>
        <w:t xml:space="preserve">, J. </w:t>
      </w:r>
      <w:proofErr w:type="spellStart"/>
      <w:r>
        <w:rPr>
          <w:sz w:val="28"/>
          <w:szCs w:val="28"/>
        </w:rPr>
        <w:t>The</w:t>
      </w:r>
      <w:proofErr w:type="spellEnd"/>
      <w:r>
        <w:rPr>
          <w:sz w:val="28"/>
          <w:szCs w:val="28"/>
        </w:rPr>
        <w:t xml:space="preserve"> </w:t>
      </w:r>
      <w:proofErr w:type="spellStart"/>
      <w:r>
        <w:rPr>
          <w:sz w:val="28"/>
          <w:szCs w:val="28"/>
        </w:rPr>
        <w:t>role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place</w:t>
      </w:r>
      <w:proofErr w:type="spellEnd"/>
      <w:r>
        <w:rPr>
          <w:sz w:val="28"/>
          <w:szCs w:val="28"/>
        </w:rPr>
        <w:t xml:space="preserve"> </w:t>
      </w:r>
      <w:proofErr w:type="spellStart"/>
      <w:r>
        <w:rPr>
          <w:sz w:val="28"/>
          <w:szCs w:val="28"/>
        </w:rPr>
        <w:t>attachment</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tourism</w:t>
      </w:r>
      <w:proofErr w:type="spellEnd"/>
      <w:r>
        <w:rPr>
          <w:sz w:val="28"/>
          <w:szCs w:val="28"/>
        </w:rPr>
        <w:t xml:space="preserve"> </w:t>
      </w:r>
      <w:proofErr w:type="spellStart"/>
      <w:r>
        <w:rPr>
          <w:sz w:val="28"/>
          <w:szCs w:val="28"/>
        </w:rPr>
        <w:t>research</w:t>
      </w:r>
      <w:proofErr w:type="spellEnd"/>
      <w:r>
        <w:rPr>
          <w:sz w:val="28"/>
          <w:szCs w:val="28"/>
        </w:rPr>
        <w:t xml:space="preserve">. </w:t>
      </w:r>
      <w:proofErr w:type="spellStart"/>
      <w:r>
        <w:rPr>
          <w:i/>
          <w:sz w:val="28"/>
          <w:szCs w:val="28"/>
        </w:rPr>
        <w:t>Journal</w:t>
      </w:r>
      <w:proofErr w:type="spellEnd"/>
      <w:r>
        <w:rPr>
          <w:i/>
          <w:sz w:val="28"/>
          <w:szCs w:val="28"/>
        </w:rPr>
        <w:t xml:space="preserve"> </w:t>
      </w:r>
      <w:proofErr w:type="spellStart"/>
      <w:r>
        <w:rPr>
          <w:i/>
          <w:sz w:val="28"/>
          <w:szCs w:val="28"/>
        </w:rPr>
        <w:t>of</w:t>
      </w:r>
      <w:proofErr w:type="spellEnd"/>
      <w:r>
        <w:rPr>
          <w:i/>
          <w:sz w:val="28"/>
          <w:szCs w:val="28"/>
        </w:rPr>
        <w:t xml:space="preserve"> </w:t>
      </w:r>
      <w:proofErr w:type="spellStart"/>
      <w:r>
        <w:rPr>
          <w:i/>
          <w:sz w:val="28"/>
          <w:szCs w:val="28"/>
        </w:rPr>
        <w:t>Travel</w:t>
      </w:r>
      <w:proofErr w:type="spellEnd"/>
      <w:r>
        <w:rPr>
          <w:i/>
          <w:sz w:val="28"/>
          <w:szCs w:val="28"/>
        </w:rPr>
        <w:t xml:space="preserve"> &amp; </w:t>
      </w:r>
      <w:proofErr w:type="spellStart"/>
      <w:r>
        <w:rPr>
          <w:i/>
          <w:sz w:val="28"/>
          <w:szCs w:val="28"/>
        </w:rPr>
        <w:t>Tourism</w:t>
      </w:r>
      <w:proofErr w:type="spellEnd"/>
      <w:r>
        <w:rPr>
          <w:i/>
          <w:sz w:val="28"/>
          <w:szCs w:val="28"/>
        </w:rPr>
        <w:t xml:space="preserve"> </w:t>
      </w:r>
      <w:proofErr w:type="spellStart"/>
      <w:r>
        <w:rPr>
          <w:i/>
          <w:sz w:val="28"/>
          <w:szCs w:val="28"/>
        </w:rPr>
        <w:t>Marketing</w:t>
      </w:r>
      <w:proofErr w:type="spellEnd"/>
      <w:r>
        <w:rPr>
          <w:sz w:val="28"/>
          <w:szCs w:val="28"/>
        </w:rPr>
        <w:t>. 36(5). 2019. С. 645-652.</w:t>
      </w:r>
    </w:p>
    <w:p w:rsidR="007343D4" w:rsidRDefault="00314634">
      <w:pPr>
        <w:numPr>
          <w:ilvl w:val="0"/>
          <w:numId w:val="3"/>
        </w:numPr>
        <w:spacing w:line="360" w:lineRule="auto"/>
        <w:ind w:firstLine="708"/>
        <w:jc w:val="both"/>
      </w:pPr>
      <w:r>
        <w:rPr>
          <w:sz w:val="28"/>
          <w:szCs w:val="28"/>
        </w:rPr>
        <w:t>3акон України «Про туризм». URL: https://zakon.rada.gov.ua/laws/main/324/95-%D0%B2%D1%80#Text (Дата звернення 16.11.2023).</w:t>
      </w:r>
    </w:p>
    <w:p w:rsidR="007343D4" w:rsidRDefault="00314634">
      <w:pPr>
        <w:numPr>
          <w:ilvl w:val="0"/>
          <w:numId w:val="3"/>
        </w:numPr>
        <w:spacing w:line="360" w:lineRule="auto"/>
        <w:ind w:firstLine="708"/>
        <w:jc w:val="both"/>
      </w:pPr>
      <w:r>
        <w:rPr>
          <w:sz w:val="28"/>
          <w:szCs w:val="28"/>
        </w:rPr>
        <w:t>Зайчук, К. Управління туристичними потоками протягом 2015-2017 років у Волинській області. Фінансово-кредитна система: вектори розвитку: збірник матеріалів ІІІ Міжнародної науково-практичної конференції (м. Ужгород, 26 квітня 2018 р.) – Ужгород: Видавництво УжНУ «Говерла», 2018. С. 107-109.</w:t>
      </w:r>
    </w:p>
    <w:p w:rsidR="007343D4" w:rsidRDefault="00314634">
      <w:pPr>
        <w:numPr>
          <w:ilvl w:val="0"/>
          <w:numId w:val="3"/>
        </w:numPr>
        <w:spacing w:line="360" w:lineRule="auto"/>
        <w:ind w:firstLine="708"/>
        <w:jc w:val="both"/>
      </w:pPr>
      <w:proofErr w:type="spellStart"/>
      <w:r>
        <w:rPr>
          <w:sz w:val="28"/>
          <w:szCs w:val="28"/>
        </w:rPr>
        <w:t>Kotler</w:t>
      </w:r>
      <w:proofErr w:type="spellEnd"/>
      <w:r>
        <w:rPr>
          <w:sz w:val="28"/>
          <w:szCs w:val="28"/>
        </w:rPr>
        <w:t xml:space="preserve">, P. </w:t>
      </w:r>
      <w:proofErr w:type="spellStart"/>
      <w:r>
        <w:rPr>
          <w:sz w:val="28"/>
          <w:szCs w:val="28"/>
        </w:rPr>
        <w:t>Marketing</w:t>
      </w:r>
      <w:proofErr w:type="spellEnd"/>
      <w:r>
        <w:rPr>
          <w:sz w:val="28"/>
          <w:szCs w:val="28"/>
        </w:rPr>
        <w:t xml:space="preserve"> </w:t>
      </w:r>
      <w:proofErr w:type="spellStart"/>
      <w:r>
        <w:rPr>
          <w:sz w:val="28"/>
          <w:szCs w:val="28"/>
        </w:rPr>
        <w:t>places</w:t>
      </w:r>
      <w:proofErr w:type="spellEnd"/>
      <w:r>
        <w:rPr>
          <w:sz w:val="28"/>
          <w:szCs w:val="28"/>
        </w:rPr>
        <w:t xml:space="preserve">. </w:t>
      </w:r>
      <w:proofErr w:type="spellStart"/>
      <w:r>
        <w:rPr>
          <w:sz w:val="28"/>
          <w:szCs w:val="28"/>
        </w:rPr>
        <w:t>Simon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Schuster</w:t>
      </w:r>
      <w:proofErr w:type="spellEnd"/>
      <w:r>
        <w:rPr>
          <w:sz w:val="28"/>
          <w:szCs w:val="28"/>
        </w:rPr>
        <w:t>, 2002. 400 с.</w:t>
      </w:r>
    </w:p>
    <w:p w:rsidR="007343D4" w:rsidRDefault="00314634">
      <w:pPr>
        <w:numPr>
          <w:ilvl w:val="0"/>
          <w:numId w:val="3"/>
        </w:numPr>
        <w:spacing w:line="360" w:lineRule="auto"/>
        <w:ind w:firstLine="708"/>
        <w:jc w:val="both"/>
      </w:pPr>
      <w:r>
        <w:rPr>
          <w:sz w:val="28"/>
          <w:szCs w:val="28"/>
        </w:rPr>
        <w:t xml:space="preserve">Топ 10 маршрутів світу. Класика </w:t>
      </w:r>
      <w:proofErr w:type="spellStart"/>
      <w:r>
        <w:rPr>
          <w:sz w:val="28"/>
          <w:szCs w:val="28"/>
        </w:rPr>
        <w:t>трекінгу</w:t>
      </w:r>
      <w:proofErr w:type="spellEnd"/>
      <w:r>
        <w:rPr>
          <w:sz w:val="28"/>
          <w:szCs w:val="28"/>
        </w:rPr>
        <w:t xml:space="preserve">. URL: </w:t>
      </w:r>
      <w:hyperlink r:id="rId13">
        <w:r>
          <w:rPr>
            <w:color w:val="1155CC"/>
            <w:sz w:val="28"/>
            <w:szCs w:val="28"/>
            <w:u w:val="single"/>
          </w:rPr>
          <w:t>https://pohod-v-gory.com/top-10-marshrutiv/</w:t>
        </w:r>
      </w:hyperlink>
      <w:r>
        <w:rPr>
          <w:sz w:val="28"/>
          <w:szCs w:val="28"/>
        </w:rPr>
        <w:t xml:space="preserve"> (Дата звернення 01.11.2023).</w:t>
      </w:r>
    </w:p>
    <w:p w:rsidR="007343D4" w:rsidRDefault="00314634">
      <w:pPr>
        <w:numPr>
          <w:ilvl w:val="0"/>
          <w:numId w:val="3"/>
        </w:numPr>
        <w:spacing w:line="360" w:lineRule="auto"/>
        <w:ind w:firstLine="708"/>
        <w:jc w:val="both"/>
      </w:pPr>
      <w:r>
        <w:rPr>
          <w:color w:val="222222"/>
          <w:sz w:val="28"/>
          <w:szCs w:val="28"/>
        </w:rPr>
        <w:t xml:space="preserve">Берест, П. Розвиток туристичних </w:t>
      </w:r>
      <w:proofErr w:type="spellStart"/>
      <w:r>
        <w:rPr>
          <w:color w:val="222222"/>
          <w:sz w:val="28"/>
          <w:szCs w:val="28"/>
        </w:rPr>
        <w:t>дестинацій</w:t>
      </w:r>
      <w:proofErr w:type="spellEnd"/>
      <w:r>
        <w:rPr>
          <w:color w:val="222222"/>
          <w:sz w:val="28"/>
          <w:szCs w:val="28"/>
        </w:rPr>
        <w:t xml:space="preserve"> в контексті участі України в програмі європейських культурних маршрутів. </w:t>
      </w:r>
      <w:r>
        <w:rPr>
          <w:i/>
          <w:color w:val="222222"/>
          <w:sz w:val="28"/>
          <w:szCs w:val="28"/>
        </w:rPr>
        <w:t>Культура і сучасність</w:t>
      </w:r>
      <w:r>
        <w:rPr>
          <w:color w:val="222222"/>
          <w:sz w:val="28"/>
          <w:szCs w:val="28"/>
        </w:rPr>
        <w:t>. 2021. №2. С. 68-73.</w:t>
      </w:r>
    </w:p>
    <w:p w:rsidR="007343D4" w:rsidRDefault="00314634">
      <w:pPr>
        <w:numPr>
          <w:ilvl w:val="0"/>
          <w:numId w:val="3"/>
        </w:numPr>
        <w:spacing w:line="360" w:lineRule="auto"/>
        <w:ind w:firstLine="708"/>
        <w:jc w:val="both"/>
        <w:rPr>
          <w:color w:val="222222"/>
        </w:rPr>
      </w:pPr>
      <w:r>
        <w:rPr>
          <w:color w:val="222222"/>
          <w:sz w:val="28"/>
          <w:szCs w:val="28"/>
        </w:rPr>
        <w:t xml:space="preserve">У межах програми «Великої Реставрації» будуть профінансовані ремонтно-реставраційні роботи ще 26 культурних пам’яток. URL: </w:t>
      </w:r>
      <w:hyperlink r:id="rId14">
        <w:r>
          <w:rPr>
            <w:color w:val="1155CC"/>
            <w:sz w:val="28"/>
            <w:szCs w:val="28"/>
            <w:u w:val="single"/>
          </w:rPr>
          <w:t>https://www.ukrinform.ua/rubric-culture/3336080-do-programi-velika-restavracia-dodali-se-26-obektiv-tkacenko.html</w:t>
        </w:r>
      </w:hyperlink>
      <w:r>
        <w:rPr>
          <w:color w:val="222222"/>
          <w:sz w:val="28"/>
          <w:szCs w:val="28"/>
        </w:rPr>
        <w:t xml:space="preserve"> </w:t>
      </w:r>
      <w:r>
        <w:rPr>
          <w:sz w:val="28"/>
          <w:szCs w:val="28"/>
        </w:rPr>
        <w:t>(Дата звернення 16.11.2023).</w:t>
      </w:r>
    </w:p>
    <w:p w:rsidR="007343D4" w:rsidRDefault="00314634">
      <w:pPr>
        <w:numPr>
          <w:ilvl w:val="0"/>
          <w:numId w:val="3"/>
        </w:numPr>
        <w:spacing w:line="360" w:lineRule="auto"/>
        <w:ind w:firstLine="708"/>
        <w:jc w:val="both"/>
      </w:pPr>
      <w:proofErr w:type="spellStart"/>
      <w:r>
        <w:rPr>
          <w:sz w:val="28"/>
          <w:szCs w:val="28"/>
        </w:rPr>
        <w:t>Дичковський</w:t>
      </w:r>
      <w:proofErr w:type="spellEnd"/>
      <w:r>
        <w:rPr>
          <w:sz w:val="28"/>
          <w:szCs w:val="28"/>
        </w:rPr>
        <w:t xml:space="preserve"> С. І. Інкорпорація віртуальних практик в систему віртуального туризму. </w:t>
      </w:r>
      <w:r>
        <w:rPr>
          <w:i/>
          <w:sz w:val="28"/>
          <w:szCs w:val="28"/>
        </w:rPr>
        <w:t>Культура і сучасність</w:t>
      </w:r>
      <w:r>
        <w:rPr>
          <w:sz w:val="28"/>
          <w:szCs w:val="28"/>
        </w:rPr>
        <w:t>. 2019. № 2. С. 16-24.</w:t>
      </w:r>
    </w:p>
    <w:p w:rsidR="007343D4" w:rsidRDefault="00314634">
      <w:pPr>
        <w:numPr>
          <w:ilvl w:val="0"/>
          <w:numId w:val="3"/>
        </w:numPr>
        <w:spacing w:line="360" w:lineRule="auto"/>
        <w:ind w:firstLine="708"/>
        <w:jc w:val="both"/>
      </w:pPr>
      <w:r>
        <w:rPr>
          <w:sz w:val="28"/>
          <w:szCs w:val="28"/>
        </w:rPr>
        <w:lastRenderedPageBreak/>
        <w:t xml:space="preserve">Лебедєв, І. В. Кластеризація туризму: досвід Європейського Союзу і завдання для України. Вісник соціально-економічних досліджень: </w:t>
      </w:r>
      <w:proofErr w:type="spellStart"/>
      <w:r>
        <w:rPr>
          <w:sz w:val="28"/>
          <w:szCs w:val="28"/>
        </w:rPr>
        <w:t>зб</w:t>
      </w:r>
      <w:proofErr w:type="spellEnd"/>
      <w:r>
        <w:rPr>
          <w:sz w:val="28"/>
          <w:szCs w:val="28"/>
        </w:rPr>
        <w:t>. наук. праць. Одеса: Одеський національний економічний університет. 2020. № 2 (73). С. 175–184.</w:t>
      </w:r>
    </w:p>
    <w:p w:rsidR="007343D4" w:rsidRDefault="00314634">
      <w:pPr>
        <w:numPr>
          <w:ilvl w:val="0"/>
          <w:numId w:val="3"/>
        </w:numPr>
        <w:spacing w:line="360" w:lineRule="auto"/>
        <w:ind w:firstLine="708"/>
        <w:jc w:val="both"/>
      </w:pPr>
      <w:proofErr w:type="spellStart"/>
      <w:r>
        <w:rPr>
          <w:sz w:val="28"/>
          <w:szCs w:val="28"/>
        </w:rPr>
        <w:t>Федишин</w:t>
      </w:r>
      <w:proofErr w:type="spellEnd"/>
      <w:r>
        <w:rPr>
          <w:sz w:val="28"/>
          <w:szCs w:val="28"/>
        </w:rPr>
        <w:t xml:space="preserve">, В., </w:t>
      </w:r>
      <w:proofErr w:type="spellStart"/>
      <w:r>
        <w:rPr>
          <w:sz w:val="28"/>
          <w:szCs w:val="28"/>
        </w:rPr>
        <w:t>Крупін</w:t>
      </w:r>
      <w:proofErr w:type="spellEnd"/>
      <w:r>
        <w:rPr>
          <w:sz w:val="28"/>
          <w:szCs w:val="28"/>
        </w:rPr>
        <w:t>, В. КЛАСТЕРИЗАЦІЯ ЯК ОСНОВА РОЗВИТКУ ТУРИСТИЧНОГО БІЗНЕСУ: збірник матеріалів міжнародної науково-практичної конференції (Львів, 16 травня 2019 р.) / Міністерство освіти і науки України, Львівський інститут економіки і туризму. — Львів: ЛІЕТ, 2019. С. 68-71.</w:t>
      </w:r>
    </w:p>
    <w:p w:rsidR="007343D4" w:rsidRDefault="00314634">
      <w:pPr>
        <w:numPr>
          <w:ilvl w:val="0"/>
          <w:numId w:val="3"/>
        </w:numPr>
        <w:spacing w:line="360" w:lineRule="auto"/>
        <w:ind w:firstLine="708"/>
        <w:jc w:val="both"/>
      </w:pPr>
      <w:proofErr w:type="spellStart"/>
      <w:r>
        <w:rPr>
          <w:sz w:val="28"/>
          <w:szCs w:val="28"/>
        </w:rPr>
        <w:t>Mirčetić</w:t>
      </w:r>
      <w:proofErr w:type="spellEnd"/>
      <w:r>
        <w:rPr>
          <w:sz w:val="28"/>
          <w:szCs w:val="28"/>
        </w:rPr>
        <w:t xml:space="preserve">, </w:t>
      </w:r>
      <w:proofErr w:type="spellStart"/>
      <w:r>
        <w:rPr>
          <w:sz w:val="28"/>
          <w:szCs w:val="28"/>
        </w:rPr>
        <w:t>Vuk</w:t>
      </w:r>
      <w:proofErr w:type="spellEnd"/>
      <w:r>
        <w:rPr>
          <w:sz w:val="28"/>
          <w:szCs w:val="28"/>
        </w:rPr>
        <w:t xml:space="preserve"> &amp; </w:t>
      </w:r>
      <w:proofErr w:type="spellStart"/>
      <w:r>
        <w:rPr>
          <w:sz w:val="28"/>
          <w:szCs w:val="28"/>
        </w:rPr>
        <w:t>Vukotic</w:t>
      </w:r>
      <w:proofErr w:type="spellEnd"/>
      <w:r>
        <w:rPr>
          <w:sz w:val="28"/>
          <w:szCs w:val="28"/>
        </w:rPr>
        <w:t xml:space="preserve">, </w:t>
      </w:r>
      <w:proofErr w:type="spellStart"/>
      <w:r>
        <w:rPr>
          <w:sz w:val="28"/>
          <w:szCs w:val="28"/>
        </w:rPr>
        <w:t>Svetlana</w:t>
      </w:r>
      <w:proofErr w:type="spellEnd"/>
      <w:r>
        <w:rPr>
          <w:sz w:val="28"/>
          <w:szCs w:val="28"/>
        </w:rPr>
        <w:t xml:space="preserve"> &amp; </w:t>
      </w:r>
      <w:proofErr w:type="spellStart"/>
      <w:r>
        <w:rPr>
          <w:sz w:val="28"/>
          <w:szCs w:val="28"/>
        </w:rPr>
        <w:t>Cvijanovic</w:t>
      </w:r>
      <w:proofErr w:type="spellEnd"/>
      <w:r>
        <w:rPr>
          <w:sz w:val="28"/>
          <w:szCs w:val="28"/>
        </w:rPr>
        <w:t xml:space="preserve">, </w:t>
      </w:r>
      <w:proofErr w:type="spellStart"/>
      <w:r>
        <w:rPr>
          <w:sz w:val="28"/>
          <w:szCs w:val="28"/>
        </w:rPr>
        <w:t>Drago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concept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clusters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impact</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tourism</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improvement</w:t>
      </w:r>
      <w:proofErr w:type="spellEnd"/>
      <w:r>
        <w:rPr>
          <w:sz w:val="28"/>
          <w:szCs w:val="28"/>
        </w:rPr>
        <w:t xml:space="preserve">. </w:t>
      </w:r>
      <w:proofErr w:type="spellStart"/>
      <w:r>
        <w:rPr>
          <w:i/>
          <w:sz w:val="28"/>
          <w:szCs w:val="28"/>
        </w:rPr>
        <w:t>Ekonomika</w:t>
      </w:r>
      <w:proofErr w:type="spellEnd"/>
      <w:r>
        <w:rPr>
          <w:i/>
          <w:sz w:val="28"/>
          <w:szCs w:val="28"/>
        </w:rPr>
        <w:t xml:space="preserve"> </w:t>
      </w:r>
      <w:proofErr w:type="spellStart"/>
      <w:r>
        <w:rPr>
          <w:i/>
          <w:sz w:val="28"/>
          <w:szCs w:val="28"/>
        </w:rPr>
        <w:t>poljoprivrede</w:t>
      </w:r>
      <w:proofErr w:type="spellEnd"/>
      <w:r>
        <w:rPr>
          <w:sz w:val="28"/>
          <w:szCs w:val="28"/>
        </w:rPr>
        <w:t>. 2019. 66. С. 851-868.</w:t>
      </w:r>
    </w:p>
    <w:p w:rsidR="007343D4" w:rsidRDefault="00314634">
      <w:pPr>
        <w:numPr>
          <w:ilvl w:val="0"/>
          <w:numId w:val="3"/>
        </w:numPr>
        <w:spacing w:line="360" w:lineRule="auto"/>
        <w:ind w:firstLine="708"/>
        <w:jc w:val="both"/>
      </w:pPr>
      <w:proofErr w:type="spellStart"/>
      <w:r>
        <w:rPr>
          <w:color w:val="222222"/>
          <w:sz w:val="28"/>
          <w:szCs w:val="28"/>
        </w:rPr>
        <w:t>Dlaczego</w:t>
      </w:r>
      <w:proofErr w:type="spellEnd"/>
      <w:r>
        <w:rPr>
          <w:color w:val="222222"/>
          <w:sz w:val="28"/>
          <w:szCs w:val="28"/>
        </w:rPr>
        <w:t xml:space="preserve"> </w:t>
      </w:r>
      <w:proofErr w:type="spellStart"/>
      <w:r>
        <w:rPr>
          <w:color w:val="222222"/>
          <w:sz w:val="28"/>
          <w:szCs w:val="28"/>
        </w:rPr>
        <w:t>klastry</w:t>
      </w:r>
      <w:proofErr w:type="spellEnd"/>
      <w:r>
        <w:rPr>
          <w:color w:val="222222"/>
          <w:sz w:val="28"/>
          <w:szCs w:val="28"/>
        </w:rPr>
        <w:t xml:space="preserve"> </w:t>
      </w:r>
      <w:proofErr w:type="spellStart"/>
      <w:r>
        <w:rPr>
          <w:color w:val="222222"/>
          <w:sz w:val="28"/>
          <w:szCs w:val="28"/>
        </w:rPr>
        <w:t>powinny</w:t>
      </w:r>
      <w:proofErr w:type="spellEnd"/>
      <w:r>
        <w:rPr>
          <w:color w:val="222222"/>
          <w:sz w:val="28"/>
          <w:szCs w:val="28"/>
        </w:rPr>
        <w:t xml:space="preserve"> </w:t>
      </w:r>
      <w:proofErr w:type="spellStart"/>
      <w:r>
        <w:rPr>
          <w:color w:val="222222"/>
          <w:sz w:val="28"/>
          <w:szCs w:val="28"/>
        </w:rPr>
        <w:t>być</w:t>
      </w:r>
      <w:proofErr w:type="spellEnd"/>
      <w:r>
        <w:rPr>
          <w:color w:val="222222"/>
          <w:sz w:val="28"/>
          <w:szCs w:val="28"/>
        </w:rPr>
        <w:t xml:space="preserve"> </w:t>
      </w:r>
      <w:proofErr w:type="spellStart"/>
      <w:r>
        <w:rPr>
          <w:color w:val="222222"/>
          <w:sz w:val="28"/>
          <w:szCs w:val="28"/>
        </w:rPr>
        <w:t>rozszerzone</w:t>
      </w:r>
      <w:proofErr w:type="spellEnd"/>
      <w:r>
        <w:rPr>
          <w:color w:val="222222"/>
          <w:sz w:val="28"/>
          <w:szCs w:val="28"/>
        </w:rPr>
        <w:t xml:space="preserve">? URL: </w:t>
      </w:r>
      <w:hyperlink r:id="rId15">
        <w:r>
          <w:rPr>
            <w:color w:val="1155CC"/>
            <w:sz w:val="28"/>
            <w:szCs w:val="28"/>
            <w:u w:val="single"/>
          </w:rPr>
          <w:t>https://klastrypolskie.pl/news/wywiad-dlaczego-klastry-powinny-byc-rozszerzone-,375.htm</w:t>
        </w:r>
      </w:hyperlink>
      <w:r>
        <w:rPr>
          <w:sz w:val="28"/>
          <w:szCs w:val="28"/>
        </w:rPr>
        <w:t xml:space="preserve"> (Дата звернення 18.11.2023).</w:t>
      </w:r>
    </w:p>
    <w:p w:rsidR="007343D4" w:rsidRDefault="00314634">
      <w:pPr>
        <w:numPr>
          <w:ilvl w:val="0"/>
          <w:numId w:val="3"/>
        </w:numPr>
        <w:spacing w:line="360" w:lineRule="auto"/>
        <w:ind w:firstLine="708"/>
        <w:jc w:val="both"/>
      </w:pPr>
      <w:r>
        <w:rPr>
          <w:sz w:val="28"/>
          <w:szCs w:val="28"/>
        </w:rPr>
        <w:t xml:space="preserve">Михайлюк, О., </w:t>
      </w:r>
      <w:proofErr w:type="spellStart"/>
      <w:r>
        <w:rPr>
          <w:sz w:val="28"/>
          <w:szCs w:val="28"/>
        </w:rPr>
        <w:t>Нєчева</w:t>
      </w:r>
      <w:proofErr w:type="spellEnd"/>
      <w:r>
        <w:rPr>
          <w:sz w:val="28"/>
          <w:szCs w:val="28"/>
        </w:rPr>
        <w:t xml:space="preserve">, Н. Дослідження особливостей процесу кластеризації туристичної сфери Європи. </w:t>
      </w:r>
      <w:r>
        <w:rPr>
          <w:i/>
          <w:sz w:val="28"/>
          <w:szCs w:val="28"/>
        </w:rPr>
        <w:t>Вісник соціально-економічних досліджень</w:t>
      </w:r>
      <w:r>
        <w:rPr>
          <w:sz w:val="28"/>
          <w:szCs w:val="28"/>
        </w:rPr>
        <w:t>. 2020, №1 (72). С. 43-56.</w:t>
      </w:r>
    </w:p>
    <w:p w:rsidR="007343D4" w:rsidRDefault="00314634">
      <w:pPr>
        <w:numPr>
          <w:ilvl w:val="0"/>
          <w:numId w:val="3"/>
        </w:numPr>
        <w:spacing w:line="360" w:lineRule="auto"/>
        <w:ind w:firstLine="708"/>
        <w:jc w:val="both"/>
      </w:pPr>
      <w:proofErr w:type="spellStart"/>
      <w:r>
        <w:rPr>
          <w:sz w:val="28"/>
          <w:szCs w:val="28"/>
        </w:rPr>
        <w:t>Sahakyan</w:t>
      </w:r>
      <w:proofErr w:type="spellEnd"/>
      <w:r>
        <w:rPr>
          <w:sz w:val="28"/>
          <w:szCs w:val="28"/>
        </w:rPr>
        <w:t xml:space="preserve">, M., </w:t>
      </w:r>
      <w:proofErr w:type="spellStart"/>
      <w:r>
        <w:rPr>
          <w:sz w:val="28"/>
          <w:szCs w:val="28"/>
        </w:rPr>
        <w:t>Suvaryan</w:t>
      </w:r>
      <w:proofErr w:type="spellEnd"/>
      <w:r>
        <w:rPr>
          <w:sz w:val="28"/>
          <w:szCs w:val="28"/>
        </w:rPr>
        <w:t xml:space="preserve">, A., </w:t>
      </w:r>
      <w:proofErr w:type="spellStart"/>
      <w:r>
        <w:rPr>
          <w:sz w:val="28"/>
          <w:szCs w:val="28"/>
        </w:rPr>
        <w:t>Borkowska-Niszczota</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Formation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Tourist</w:t>
      </w:r>
      <w:proofErr w:type="spellEnd"/>
      <w:r>
        <w:rPr>
          <w:sz w:val="28"/>
          <w:szCs w:val="28"/>
        </w:rPr>
        <w:t xml:space="preserve"> </w:t>
      </w:r>
      <w:proofErr w:type="spellStart"/>
      <w:r>
        <w:rPr>
          <w:sz w:val="28"/>
          <w:szCs w:val="28"/>
        </w:rPr>
        <w:t>Clusters</w:t>
      </w:r>
      <w:proofErr w:type="spellEnd"/>
      <w:r>
        <w:rPr>
          <w:sz w:val="28"/>
          <w:szCs w:val="28"/>
        </w:rPr>
        <w:t xml:space="preserve">: </w:t>
      </w:r>
      <w:proofErr w:type="spellStart"/>
      <w:r>
        <w:rPr>
          <w:sz w:val="28"/>
          <w:szCs w:val="28"/>
        </w:rPr>
        <w:t>Case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Poland</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Armenia</w:t>
      </w:r>
      <w:proofErr w:type="spellEnd"/>
      <w:r>
        <w:rPr>
          <w:sz w:val="28"/>
          <w:szCs w:val="28"/>
        </w:rPr>
        <w:t xml:space="preserve">. </w:t>
      </w:r>
      <w:proofErr w:type="spellStart"/>
      <w:r>
        <w:rPr>
          <w:i/>
          <w:sz w:val="28"/>
          <w:szCs w:val="28"/>
        </w:rPr>
        <w:t>Marketing</w:t>
      </w:r>
      <w:proofErr w:type="spellEnd"/>
      <w:r>
        <w:rPr>
          <w:i/>
          <w:sz w:val="28"/>
          <w:szCs w:val="28"/>
        </w:rPr>
        <w:t xml:space="preserve"> </w:t>
      </w:r>
      <w:proofErr w:type="spellStart"/>
      <w:r>
        <w:rPr>
          <w:i/>
          <w:sz w:val="28"/>
          <w:szCs w:val="28"/>
        </w:rPr>
        <w:t>and</w:t>
      </w:r>
      <w:proofErr w:type="spellEnd"/>
      <w:r>
        <w:rPr>
          <w:i/>
          <w:sz w:val="28"/>
          <w:szCs w:val="28"/>
        </w:rPr>
        <w:t xml:space="preserve"> </w:t>
      </w:r>
      <w:proofErr w:type="spellStart"/>
      <w:r>
        <w:rPr>
          <w:i/>
          <w:sz w:val="28"/>
          <w:szCs w:val="28"/>
        </w:rPr>
        <w:t>Management</w:t>
      </w:r>
      <w:proofErr w:type="spellEnd"/>
      <w:r>
        <w:rPr>
          <w:i/>
          <w:sz w:val="28"/>
          <w:szCs w:val="28"/>
        </w:rPr>
        <w:t xml:space="preserve"> </w:t>
      </w:r>
      <w:proofErr w:type="spellStart"/>
      <w:r>
        <w:rPr>
          <w:i/>
          <w:sz w:val="28"/>
          <w:szCs w:val="28"/>
        </w:rPr>
        <w:t>of</w:t>
      </w:r>
      <w:proofErr w:type="spellEnd"/>
      <w:r>
        <w:rPr>
          <w:i/>
          <w:sz w:val="28"/>
          <w:szCs w:val="28"/>
        </w:rPr>
        <w:t xml:space="preserve"> </w:t>
      </w:r>
      <w:proofErr w:type="spellStart"/>
      <w:r>
        <w:rPr>
          <w:i/>
          <w:sz w:val="28"/>
          <w:szCs w:val="28"/>
        </w:rPr>
        <w:t>Innovations</w:t>
      </w:r>
      <w:proofErr w:type="spellEnd"/>
      <w:r>
        <w:rPr>
          <w:sz w:val="28"/>
          <w:szCs w:val="28"/>
        </w:rPr>
        <w:t xml:space="preserve">. 2019. №1. С. 21-33. </w:t>
      </w:r>
    </w:p>
    <w:p w:rsidR="007343D4" w:rsidRDefault="00314634">
      <w:pPr>
        <w:numPr>
          <w:ilvl w:val="0"/>
          <w:numId w:val="3"/>
        </w:numPr>
        <w:spacing w:line="360" w:lineRule="auto"/>
        <w:ind w:firstLine="708"/>
        <w:jc w:val="both"/>
      </w:pPr>
      <w:r>
        <w:rPr>
          <w:sz w:val="28"/>
          <w:szCs w:val="28"/>
        </w:rPr>
        <w:t xml:space="preserve">THE 17 GOALS. </w:t>
      </w:r>
      <w:proofErr w:type="spellStart"/>
      <w:r>
        <w:rPr>
          <w:sz w:val="28"/>
          <w:szCs w:val="28"/>
        </w:rPr>
        <w:t>Sustainable</w:t>
      </w:r>
      <w:proofErr w:type="spellEnd"/>
      <w:r>
        <w:rPr>
          <w:sz w:val="28"/>
          <w:szCs w:val="28"/>
        </w:rPr>
        <w:t xml:space="preserve"> </w:t>
      </w:r>
      <w:proofErr w:type="spellStart"/>
      <w:r>
        <w:rPr>
          <w:sz w:val="28"/>
          <w:szCs w:val="28"/>
        </w:rPr>
        <w:t>Development</w:t>
      </w:r>
      <w:proofErr w:type="spellEnd"/>
      <w:r>
        <w:rPr>
          <w:sz w:val="28"/>
          <w:szCs w:val="28"/>
        </w:rPr>
        <w:t xml:space="preserve"> - </w:t>
      </w:r>
      <w:proofErr w:type="spellStart"/>
      <w:r>
        <w:rPr>
          <w:sz w:val="28"/>
          <w:szCs w:val="28"/>
        </w:rPr>
        <w:t>the</w:t>
      </w:r>
      <w:proofErr w:type="spellEnd"/>
      <w:r>
        <w:rPr>
          <w:sz w:val="28"/>
          <w:szCs w:val="28"/>
        </w:rPr>
        <w:t xml:space="preserve"> </w:t>
      </w:r>
      <w:proofErr w:type="spellStart"/>
      <w:r>
        <w:rPr>
          <w:sz w:val="28"/>
          <w:szCs w:val="28"/>
        </w:rPr>
        <w:t>United</w:t>
      </w:r>
      <w:proofErr w:type="spellEnd"/>
      <w:r>
        <w:rPr>
          <w:sz w:val="28"/>
          <w:szCs w:val="28"/>
        </w:rPr>
        <w:t xml:space="preserve"> </w:t>
      </w:r>
      <w:proofErr w:type="spellStart"/>
      <w:r>
        <w:rPr>
          <w:sz w:val="28"/>
          <w:szCs w:val="28"/>
        </w:rPr>
        <w:t>Nations</w:t>
      </w:r>
      <w:proofErr w:type="spellEnd"/>
      <w:r>
        <w:rPr>
          <w:sz w:val="28"/>
          <w:szCs w:val="28"/>
        </w:rPr>
        <w:t xml:space="preserve">. URL: </w:t>
      </w:r>
      <w:hyperlink r:id="rId16">
        <w:r>
          <w:rPr>
            <w:color w:val="1155CC"/>
            <w:sz w:val="28"/>
            <w:szCs w:val="28"/>
            <w:u w:val="single"/>
          </w:rPr>
          <w:t>https://sdgs.un.org/goals</w:t>
        </w:r>
      </w:hyperlink>
      <w:r>
        <w:rPr>
          <w:sz w:val="28"/>
          <w:szCs w:val="28"/>
        </w:rPr>
        <w:t xml:space="preserve"> (Дата звернення 15.11.2023).</w:t>
      </w:r>
    </w:p>
    <w:p w:rsidR="007343D4" w:rsidRDefault="00314634">
      <w:pPr>
        <w:numPr>
          <w:ilvl w:val="0"/>
          <w:numId w:val="3"/>
        </w:numPr>
        <w:spacing w:line="360" w:lineRule="auto"/>
        <w:ind w:firstLine="708"/>
        <w:jc w:val="both"/>
      </w:pPr>
      <w:r>
        <w:rPr>
          <w:sz w:val="28"/>
          <w:szCs w:val="28"/>
        </w:rPr>
        <w:t xml:space="preserve">Цілі Сталого Розвитку: Україна. Національна доповідь. URL: </w:t>
      </w:r>
      <w:hyperlink r:id="rId17">
        <w:r>
          <w:rPr>
            <w:color w:val="1155CC"/>
            <w:sz w:val="28"/>
            <w:szCs w:val="28"/>
            <w:u w:val="single"/>
          </w:rPr>
          <w:t>https://www.kmu.gov.ua/storage/app/sites/1/natsionalna-dopovid-csr-Ukrainy.pdf</w:t>
        </w:r>
      </w:hyperlink>
      <w:r>
        <w:rPr>
          <w:sz w:val="28"/>
          <w:szCs w:val="28"/>
        </w:rPr>
        <w:t xml:space="preserve"> (Дата звернення 16.11.2023).</w:t>
      </w:r>
    </w:p>
    <w:p w:rsidR="007343D4" w:rsidRDefault="00314634">
      <w:pPr>
        <w:numPr>
          <w:ilvl w:val="0"/>
          <w:numId w:val="3"/>
        </w:numPr>
        <w:spacing w:line="360" w:lineRule="auto"/>
        <w:ind w:firstLine="708"/>
        <w:jc w:val="both"/>
      </w:pPr>
      <w:proofErr w:type="spellStart"/>
      <w:r>
        <w:rPr>
          <w:sz w:val="28"/>
          <w:szCs w:val="28"/>
        </w:rPr>
        <w:t>Swisscontact</w:t>
      </w:r>
      <w:proofErr w:type="spellEnd"/>
      <w:r>
        <w:rPr>
          <w:sz w:val="28"/>
          <w:szCs w:val="28"/>
        </w:rPr>
        <w:t xml:space="preserve">. URL: https://pohod-v-gory.com/top-10-marshrutiv/ </w:t>
      </w:r>
      <w:hyperlink r:id="rId18">
        <w:r>
          <w:rPr>
            <w:color w:val="1155CC"/>
            <w:sz w:val="28"/>
            <w:szCs w:val="28"/>
            <w:u w:val="single"/>
          </w:rPr>
          <w:t>https://www.swisscontact.org/en</w:t>
        </w:r>
      </w:hyperlink>
      <w:r>
        <w:rPr>
          <w:sz w:val="28"/>
          <w:szCs w:val="28"/>
        </w:rPr>
        <w:t xml:space="preserve"> (Дата звернення 18.11.2023).</w:t>
      </w:r>
    </w:p>
    <w:p w:rsidR="007343D4" w:rsidRDefault="00314634">
      <w:pPr>
        <w:numPr>
          <w:ilvl w:val="0"/>
          <w:numId w:val="3"/>
        </w:numPr>
        <w:spacing w:line="360" w:lineRule="auto"/>
        <w:ind w:firstLine="708"/>
        <w:jc w:val="both"/>
      </w:pPr>
      <w:proofErr w:type="spellStart"/>
      <w:r>
        <w:rPr>
          <w:sz w:val="28"/>
          <w:szCs w:val="28"/>
        </w:rPr>
        <w:lastRenderedPageBreak/>
        <w:t>Swisscontact</w:t>
      </w:r>
      <w:proofErr w:type="spellEnd"/>
      <w:r>
        <w:rPr>
          <w:sz w:val="28"/>
          <w:szCs w:val="28"/>
        </w:rPr>
        <w:t xml:space="preserve"> </w:t>
      </w:r>
      <w:proofErr w:type="spellStart"/>
      <w:r>
        <w:rPr>
          <w:sz w:val="28"/>
          <w:szCs w:val="28"/>
        </w:rPr>
        <w:t>explains</w:t>
      </w:r>
      <w:proofErr w:type="spellEnd"/>
      <w:r>
        <w:rPr>
          <w:sz w:val="28"/>
          <w:szCs w:val="28"/>
        </w:rPr>
        <w:t xml:space="preserve">: </w:t>
      </w:r>
      <w:proofErr w:type="spellStart"/>
      <w:r>
        <w:rPr>
          <w:sz w:val="28"/>
          <w:szCs w:val="28"/>
        </w:rPr>
        <w:t>Sustainable</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tourism</w:t>
      </w:r>
      <w:proofErr w:type="spellEnd"/>
      <w:r>
        <w:rPr>
          <w:sz w:val="28"/>
          <w:szCs w:val="28"/>
        </w:rPr>
        <w:t xml:space="preserve"> </w:t>
      </w:r>
      <w:proofErr w:type="spellStart"/>
      <w:r>
        <w:rPr>
          <w:sz w:val="28"/>
          <w:szCs w:val="28"/>
        </w:rPr>
        <w:t>destinations</w:t>
      </w:r>
      <w:proofErr w:type="spellEnd"/>
      <w:r>
        <w:rPr>
          <w:sz w:val="28"/>
          <w:szCs w:val="28"/>
        </w:rPr>
        <w:t xml:space="preserve">. URL:  </w:t>
      </w:r>
      <w:hyperlink r:id="rId19">
        <w:r>
          <w:rPr>
            <w:color w:val="1155CC"/>
            <w:sz w:val="28"/>
            <w:szCs w:val="28"/>
            <w:u w:val="single"/>
          </w:rPr>
          <w:t>https://www.youtube.com/watch?v=Nr3HBydGua8</w:t>
        </w:r>
      </w:hyperlink>
      <w:r>
        <w:rPr>
          <w:sz w:val="28"/>
          <w:szCs w:val="28"/>
        </w:rPr>
        <w:t xml:space="preserve"> (Дата звернення 16.11.2023).</w:t>
      </w:r>
    </w:p>
    <w:p w:rsidR="007343D4" w:rsidRDefault="00314634">
      <w:pPr>
        <w:numPr>
          <w:ilvl w:val="0"/>
          <w:numId w:val="3"/>
        </w:numPr>
        <w:spacing w:line="360" w:lineRule="auto"/>
        <w:ind w:firstLine="708"/>
        <w:jc w:val="both"/>
      </w:pPr>
      <w:proofErr w:type="spellStart"/>
      <w:r>
        <w:rPr>
          <w:sz w:val="28"/>
          <w:szCs w:val="28"/>
        </w:rPr>
        <w:t>El-Said</w:t>
      </w:r>
      <w:proofErr w:type="spellEnd"/>
      <w:r>
        <w:rPr>
          <w:sz w:val="28"/>
          <w:szCs w:val="28"/>
        </w:rPr>
        <w:t xml:space="preserve">, O., &amp; </w:t>
      </w:r>
      <w:proofErr w:type="spellStart"/>
      <w:r>
        <w:rPr>
          <w:sz w:val="28"/>
          <w:szCs w:val="28"/>
        </w:rPr>
        <w:t>Aziz</w:t>
      </w:r>
      <w:proofErr w:type="spellEnd"/>
      <w:r>
        <w:rPr>
          <w:sz w:val="28"/>
          <w:szCs w:val="28"/>
        </w:rPr>
        <w:t xml:space="preserve">, H. </w:t>
      </w:r>
      <w:proofErr w:type="spellStart"/>
      <w:r>
        <w:rPr>
          <w:sz w:val="28"/>
          <w:szCs w:val="28"/>
        </w:rPr>
        <w:t>Virtual</w:t>
      </w:r>
      <w:proofErr w:type="spellEnd"/>
      <w:r>
        <w:rPr>
          <w:sz w:val="28"/>
          <w:szCs w:val="28"/>
        </w:rPr>
        <w:t xml:space="preserve"> </w:t>
      </w:r>
      <w:proofErr w:type="spellStart"/>
      <w:r>
        <w:rPr>
          <w:sz w:val="28"/>
          <w:szCs w:val="28"/>
        </w:rPr>
        <w:t>tours</w:t>
      </w:r>
      <w:proofErr w:type="spellEnd"/>
      <w:r>
        <w:rPr>
          <w:sz w:val="28"/>
          <w:szCs w:val="28"/>
        </w:rPr>
        <w:t xml:space="preserve"> a </w:t>
      </w:r>
      <w:proofErr w:type="spellStart"/>
      <w:r>
        <w:rPr>
          <w:sz w:val="28"/>
          <w:szCs w:val="28"/>
        </w:rPr>
        <w:t>means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end</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virtual</w:t>
      </w:r>
      <w:proofErr w:type="spellEnd"/>
      <w:r>
        <w:rPr>
          <w:sz w:val="28"/>
          <w:szCs w:val="28"/>
        </w:rPr>
        <w:t xml:space="preserve"> </w:t>
      </w:r>
      <w:proofErr w:type="spellStart"/>
      <w:r>
        <w:rPr>
          <w:sz w:val="28"/>
          <w:szCs w:val="28"/>
        </w:rPr>
        <w:t>tours</w:t>
      </w:r>
      <w:proofErr w:type="spellEnd"/>
      <w:r>
        <w:rPr>
          <w:sz w:val="28"/>
          <w:szCs w:val="28"/>
        </w:rPr>
        <w:t xml:space="preserve">’ </w:t>
      </w:r>
      <w:proofErr w:type="spellStart"/>
      <w:r>
        <w:rPr>
          <w:sz w:val="28"/>
          <w:szCs w:val="28"/>
        </w:rPr>
        <w:t>role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tourism</w:t>
      </w:r>
      <w:proofErr w:type="spellEnd"/>
      <w:r>
        <w:rPr>
          <w:sz w:val="28"/>
          <w:szCs w:val="28"/>
        </w:rPr>
        <w:t xml:space="preserve"> </w:t>
      </w:r>
      <w:proofErr w:type="spellStart"/>
      <w:r>
        <w:rPr>
          <w:sz w:val="28"/>
          <w:szCs w:val="28"/>
        </w:rPr>
        <w:t>recovery</w:t>
      </w:r>
      <w:proofErr w:type="spellEnd"/>
      <w:r>
        <w:rPr>
          <w:sz w:val="28"/>
          <w:szCs w:val="28"/>
        </w:rPr>
        <w:t xml:space="preserve"> </w:t>
      </w:r>
      <w:proofErr w:type="spellStart"/>
      <w:r>
        <w:rPr>
          <w:sz w:val="28"/>
          <w:szCs w:val="28"/>
        </w:rPr>
        <w:t>post</w:t>
      </w:r>
      <w:proofErr w:type="spellEnd"/>
      <w:r>
        <w:rPr>
          <w:sz w:val="28"/>
          <w:szCs w:val="28"/>
        </w:rPr>
        <w:t xml:space="preserve"> COVID-19. </w:t>
      </w:r>
      <w:proofErr w:type="spellStart"/>
      <w:r>
        <w:rPr>
          <w:i/>
          <w:sz w:val="28"/>
          <w:szCs w:val="28"/>
        </w:rPr>
        <w:t>Journal</w:t>
      </w:r>
      <w:proofErr w:type="spellEnd"/>
      <w:r>
        <w:rPr>
          <w:i/>
          <w:sz w:val="28"/>
          <w:szCs w:val="28"/>
        </w:rPr>
        <w:t xml:space="preserve"> </w:t>
      </w:r>
      <w:proofErr w:type="spellStart"/>
      <w:r>
        <w:rPr>
          <w:i/>
          <w:sz w:val="28"/>
          <w:szCs w:val="28"/>
        </w:rPr>
        <w:t>of</w:t>
      </w:r>
      <w:proofErr w:type="spellEnd"/>
      <w:r>
        <w:rPr>
          <w:i/>
          <w:sz w:val="28"/>
          <w:szCs w:val="28"/>
        </w:rPr>
        <w:t xml:space="preserve"> </w:t>
      </w:r>
      <w:proofErr w:type="spellStart"/>
      <w:r>
        <w:rPr>
          <w:i/>
          <w:sz w:val="28"/>
          <w:szCs w:val="28"/>
        </w:rPr>
        <w:t>Travel</w:t>
      </w:r>
      <w:proofErr w:type="spellEnd"/>
      <w:r>
        <w:rPr>
          <w:i/>
          <w:sz w:val="28"/>
          <w:szCs w:val="28"/>
        </w:rPr>
        <w:t xml:space="preserve"> </w:t>
      </w:r>
      <w:proofErr w:type="spellStart"/>
      <w:r>
        <w:rPr>
          <w:i/>
          <w:sz w:val="28"/>
          <w:szCs w:val="28"/>
        </w:rPr>
        <w:t>Research</w:t>
      </w:r>
      <w:proofErr w:type="spellEnd"/>
      <w:r>
        <w:rPr>
          <w:sz w:val="28"/>
          <w:szCs w:val="28"/>
        </w:rPr>
        <w:t>. 2022.61(3). С. 528-548.</w:t>
      </w:r>
    </w:p>
    <w:p w:rsidR="007343D4" w:rsidRDefault="00314634">
      <w:pPr>
        <w:numPr>
          <w:ilvl w:val="0"/>
          <w:numId w:val="3"/>
        </w:numPr>
        <w:spacing w:line="360" w:lineRule="auto"/>
        <w:ind w:firstLine="708"/>
        <w:jc w:val="both"/>
      </w:pPr>
      <w:proofErr w:type="spellStart"/>
      <w:r>
        <w:rPr>
          <w:sz w:val="28"/>
          <w:szCs w:val="28"/>
        </w:rPr>
        <w:t>Яроменко</w:t>
      </w:r>
      <w:proofErr w:type="spellEnd"/>
      <w:r>
        <w:rPr>
          <w:sz w:val="28"/>
          <w:szCs w:val="28"/>
        </w:rPr>
        <w:t xml:space="preserve"> О. Гончарук М. Тенденції розвитку віртуального туризму в Україні. Регіон – 2021: суспільно-географічні аспекти: матеріали міжнародної науково-практичної конференції студентів, аспірантів та молодих науковців (м. Харків, 15 квітня 2021 року). Гол. ред. колегії Л.М. </w:t>
      </w:r>
      <w:proofErr w:type="spellStart"/>
      <w:r>
        <w:rPr>
          <w:sz w:val="28"/>
          <w:szCs w:val="28"/>
        </w:rPr>
        <w:t>Нємець</w:t>
      </w:r>
      <w:proofErr w:type="spellEnd"/>
      <w:r>
        <w:rPr>
          <w:sz w:val="28"/>
          <w:szCs w:val="28"/>
        </w:rPr>
        <w:t>. Харків: ХНУ імені В.Н. Каразіна, 2021. С. 141–143.</w:t>
      </w:r>
    </w:p>
    <w:p w:rsidR="007343D4" w:rsidRDefault="00314634">
      <w:pPr>
        <w:numPr>
          <w:ilvl w:val="0"/>
          <w:numId w:val="3"/>
        </w:numPr>
        <w:spacing w:line="360" w:lineRule="auto"/>
        <w:ind w:firstLine="708"/>
        <w:jc w:val="both"/>
      </w:pPr>
      <w:proofErr w:type="spellStart"/>
      <w:r>
        <w:rPr>
          <w:sz w:val="28"/>
          <w:szCs w:val="28"/>
        </w:rPr>
        <w:t>Торопова</w:t>
      </w:r>
      <w:proofErr w:type="spellEnd"/>
      <w:r>
        <w:rPr>
          <w:sz w:val="28"/>
          <w:szCs w:val="28"/>
        </w:rPr>
        <w:t xml:space="preserve">, Д.  Підхід до забезпечення сталого розвитку підприємств туристичної індустрії України. </w:t>
      </w:r>
      <w:r>
        <w:rPr>
          <w:i/>
          <w:sz w:val="28"/>
          <w:szCs w:val="28"/>
        </w:rPr>
        <w:t>Вісник економіки транспорту і промисловості</w:t>
      </w:r>
      <w:r>
        <w:rPr>
          <w:sz w:val="28"/>
          <w:szCs w:val="28"/>
        </w:rPr>
        <w:t>. 2021. №72-73. С. 28-38.</w:t>
      </w:r>
    </w:p>
    <w:p w:rsidR="007343D4" w:rsidRDefault="00314634">
      <w:pPr>
        <w:numPr>
          <w:ilvl w:val="0"/>
          <w:numId w:val="3"/>
        </w:numPr>
        <w:spacing w:line="360" w:lineRule="auto"/>
        <w:ind w:firstLine="708"/>
        <w:jc w:val="both"/>
      </w:pPr>
      <w:proofErr w:type="spellStart"/>
      <w:r>
        <w:rPr>
          <w:sz w:val="28"/>
          <w:szCs w:val="28"/>
        </w:rPr>
        <w:t>Wu</w:t>
      </w:r>
      <w:proofErr w:type="spellEnd"/>
      <w:r>
        <w:rPr>
          <w:sz w:val="28"/>
          <w:szCs w:val="28"/>
        </w:rPr>
        <w:t xml:space="preserve">, X., &amp; </w:t>
      </w:r>
      <w:proofErr w:type="spellStart"/>
      <w:r>
        <w:rPr>
          <w:sz w:val="28"/>
          <w:szCs w:val="28"/>
        </w:rPr>
        <w:t>Lai</w:t>
      </w:r>
      <w:proofErr w:type="spellEnd"/>
      <w:r>
        <w:rPr>
          <w:sz w:val="28"/>
          <w:szCs w:val="28"/>
        </w:rPr>
        <w:t xml:space="preserve">, I. K. W. </w:t>
      </w:r>
      <w:proofErr w:type="spellStart"/>
      <w:r>
        <w:rPr>
          <w:sz w:val="28"/>
          <w:szCs w:val="28"/>
        </w:rPr>
        <w:t>The</w:t>
      </w:r>
      <w:proofErr w:type="spellEnd"/>
      <w:r>
        <w:rPr>
          <w:sz w:val="28"/>
          <w:szCs w:val="28"/>
        </w:rPr>
        <w:t xml:space="preserve"> </w:t>
      </w:r>
      <w:proofErr w:type="spellStart"/>
      <w:r>
        <w:rPr>
          <w:sz w:val="28"/>
          <w:szCs w:val="28"/>
        </w:rPr>
        <w:t>use</w:t>
      </w:r>
      <w:proofErr w:type="spellEnd"/>
      <w:r>
        <w:rPr>
          <w:sz w:val="28"/>
          <w:szCs w:val="28"/>
        </w:rPr>
        <w:t xml:space="preserve"> </w:t>
      </w:r>
      <w:proofErr w:type="spellStart"/>
      <w:r>
        <w:rPr>
          <w:sz w:val="28"/>
          <w:szCs w:val="28"/>
        </w:rPr>
        <w:t>of</w:t>
      </w:r>
      <w:proofErr w:type="spellEnd"/>
      <w:r>
        <w:rPr>
          <w:sz w:val="28"/>
          <w:szCs w:val="28"/>
        </w:rPr>
        <w:t xml:space="preserve"> 360-degree </w:t>
      </w:r>
      <w:proofErr w:type="spellStart"/>
      <w:r>
        <w:rPr>
          <w:sz w:val="28"/>
          <w:szCs w:val="28"/>
        </w:rPr>
        <w:t>virtual</w:t>
      </w:r>
      <w:proofErr w:type="spellEnd"/>
      <w:r>
        <w:rPr>
          <w:sz w:val="28"/>
          <w:szCs w:val="28"/>
        </w:rPr>
        <w:t xml:space="preserve"> </w:t>
      </w:r>
      <w:proofErr w:type="spellStart"/>
      <w:r>
        <w:rPr>
          <w:sz w:val="28"/>
          <w:szCs w:val="28"/>
        </w:rPr>
        <w:t>tours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promote</w:t>
      </w:r>
      <w:proofErr w:type="spellEnd"/>
      <w:r>
        <w:rPr>
          <w:sz w:val="28"/>
          <w:szCs w:val="28"/>
        </w:rPr>
        <w:t xml:space="preserve"> </w:t>
      </w:r>
      <w:proofErr w:type="spellStart"/>
      <w:r>
        <w:rPr>
          <w:sz w:val="28"/>
          <w:szCs w:val="28"/>
        </w:rPr>
        <w:t>mountain</w:t>
      </w:r>
      <w:proofErr w:type="spellEnd"/>
      <w:r>
        <w:rPr>
          <w:sz w:val="28"/>
          <w:szCs w:val="28"/>
        </w:rPr>
        <w:t xml:space="preserve"> </w:t>
      </w:r>
      <w:proofErr w:type="spellStart"/>
      <w:r>
        <w:rPr>
          <w:sz w:val="28"/>
          <w:szCs w:val="28"/>
        </w:rPr>
        <w:t>walking</w:t>
      </w:r>
      <w:proofErr w:type="spellEnd"/>
      <w:r>
        <w:rPr>
          <w:sz w:val="28"/>
          <w:szCs w:val="28"/>
        </w:rPr>
        <w:t xml:space="preserve"> </w:t>
      </w:r>
      <w:proofErr w:type="spellStart"/>
      <w:r>
        <w:rPr>
          <w:sz w:val="28"/>
          <w:szCs w:val="28"/>
        </w:rPr>
        <w:t>tourism</w:t>
      </w:r>
      <w:proofErr w:type="spellEnd"/>
      <w:r>
        <w:rPr>
          <w:sz w:val="28"/>
          <w:szCs w:val="28"/>
        </w:rPr>
        <w:t xml:space="preserve">: </w:t>
      </w:r>
      <w:proofErr w:type="spellStart"/>
      <w:r>
        <w:rPr>
          <w:sz w:val="28"/>
          <w:szCs w:val="28"/>
        </w:rPr>
        <w:t>stimulus</w:t>
      </w:r>
      <w:proofErr w:type="spellEnd"/>
      <w:r>
        <w:rPr>
          <w:sz w:val="28"/>
          <w:szCs w:val="28"/>
        </w:rPr>
        <w:t>–</w:t>
      </w:r>
      <w:proofErr w:type="spellStart"/>
      <w:r>
        <w:rPr>
          <w:sz w:val="28"/>
          <w:szCs w:val="28"/>
        </w:rPr>
        <w:t>organism</w:t>
      </w:r>
      <w:proofErr w:type="spellEnd"/>
      <w:r>
        <w:rPr>
          <w:sz w:val="28"/>
          <w:szCs w:val="28"/>
        </w:rPr>
        <w:t>–</w:t>
      </w:r>
      <w:proofErr w:type="spellStart"/>
      <w:r>
        <w:rPr>
          <w:sz w:val="28"/>
          <w:szCs w:val="28"/>
        </w:rPr>
        <w:t>response</w:t>
      </w:r>
      <w:proofErr w:type="spellEnd"/>
      <w:r>
        <w:rPr>
          <w:sz w:val="28"/>
          <w:szCs w:val="28"/>
        </w:rPr>
        <w:t xml:space="preserve"> </w:t>
      </w:r>
      <w:proofErr w:type="spellStart"/>
      <w:r>
        <w:rPr>
          <w:sz w:val="28"/>
          <w:szCs w:val="28"/>
        </w:rPr>
        <w:t>model</w:t>
      </w:r>
      <w:proofErr w:type="spellEnd"/>
      <w:r>
        <w:rPr>
          <w:sz w:val="28"/>
          <w:szCs w:val="28"/>
        </w:rPr>
        <w:t xml:space="preserve">. </w:t>
      </w:r>
      <w:proofErr w:type="spellStart"/>
      <w:r>
        <w:rPr>
          <w:i/>
          <w:sz w:val="28"/>
          <w:szCs w:val="28"/>
        </w:rPr>
        <w:t>Information</w:t>
      </w:r>
      <w:proofErr w:type="spellEnd"/>
      <w:r>
        <w:rPr>
          <w:i/>
          <w:sz w:val="28"/>
          <w:szCs w:val="28"/>
        </w:rPr>
        <w:t xml:space="preserve"> </w:t>
      </w:r>
      <w:proofErr w:type="spellStart"/>
      <w:r>
        <w:rPr>
          <w:i/>
          <w:sz w:val="28"/>
          <w:szCs w:val="28"/>
        </w:rPr>
        <w:t>Technology</w:t>
      </w:r>
      <w:proofErr w:type="spellEnd"/>
      <w:r>
        <w:rPr>
          <w:i/>
          <w:sz w:val="28"/>
          <w:szCs w:val="28"/>
        </w:rPr>
        <w:t xml:space="preserve"> &amp; </w:t>
      </w:r>
      <w:proofErr w:type="spellStart"/>
      <w:r>
        <w:rPr>
          <w:i/>
          <w:sz w:val="28"/>
          <w:szCs w:val="28"/>
        </w:rPr>
        <w:t>Tourism</w:t>
      </w:r>
      <w:proofErr w:type="spellEnd"/>
      <w:r>
        <w:rPr>
          <w:sz w:val="28"/>
          <w:szCs w:val="28"/>
        </w:rPr>
        <w:t>. 2022. №24 (1), С. 85-107.</w:t>
      </w:r>
    </w:p>
    <w:p w:rsidR="007343D4" w:rsidRDefault="00314634">
      <w:pPr>
        <w:numPr>
          <w:ilvl w:val="0"/>
          <w:numId w:val="3"/>
        </w:numPr>
        <w:spacing w:line="360" w:lineRule="auto"/>
        <w:ind w:firstLine="708"/>
        <w:jc w:val="both"/>
      </w:pPr>
      <w:proofErr w:type="spellStart"/>
      <w:r>
        <w:rPr>
          <w:sz w:val="28"/>
          <w:szCs w:val="28"/>
        </w:rPr>
        <w:t>Lu</w:t>
      </w:r>
      <w:proofErr w:type="spellEnd"/>
      <w:r>
        <w:rPr>
          <w:sz w:val="28"/>
          <w:szCs w:val="28"/>
        </w:rPr>
        <w:t xml:space="preserve">, J., &amp; </w:t>
      </w:r>
      <w:proofErr w:type="spellStart"/>
      <w:r>
        <w:rPr>
          <w:sz w:val="28"/>
          <w:szCs w:val="28"/>
        </w:rPr>
        <w:t>Xu</w:t>
      </w:r>
      <w:proofErr w:type="spellEnd"/>
      <w:r>
        <w:rPr>
          <w:sz w:val="28"/>
          <w:szCs w:val="28"/>
        </w:rPr>
        <w:t xml:space="preserve">, Z. </w:t>
      </w:r>
      <w:proofErr w:type="spellStart"/>
      <w:r>
        <w:rPr>
          <w:sz w:val="28"/>
          <w:szCs w:val="28"/>
        </w:rPr>
        <w:t>Can</w:t>
      </w:r>
      <w:proofErr w:type="spellEnd"/>
      <w:r>
        <w:rPr>
          <w:sz w:val="28"/>
          <w:szCs w:val="28"/>
        </w:rPr>
        <w:t xml:space="preserve"> </w:t>
      </w:r>
      <w:proofErr w:type="spellStart"/>
      <w:r>
        <w:rPr>
          <w:sz w:val="28"/>
          <w:szCs w:val="28"/>
        </w:rPr>
        <w:t>virtual</w:t>
      </w:r>
      <w:proofErr w:type="spellEnd"/>
      <w:r>
        <w:rPr>
          <w:sz w:val="28"/>
          <w:szCs w:val="28"/>
        </w:rPr>
        <w:t xml:space="preserve"> </w:t>
      </w:r>
      <w:proofErr w:type="spellStart"/>
      <w:r>
        <w:rPr>
          <w:sz w:val="28"/>
          <w:szCs w:val="28"/>
        </w:rPr>
        <w:t>tourism</w:t>
      </w:r>
      <w:proofErr w:type="spellEnd"/>
      <w:r>
        <w:rPr>
          <w:sz w:val="28"/>
          <w:szCs w:val="28"/>
        </w:rPr>
        <w:t xml:space="preserve"> </w:t>
      </w:r>
      <w:proofErr w:type="spellStart"/>
      <w:r>
        <w:rPr>
          <w:sz w:val="28"/>
          <w:szCs w:val="28"/>
        </w:rPr>
        <w:t>aid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recovery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tourism</w:t>
      </w:r>
      <w:proofErr w:type="spellEnd"/>
      <w:r>
        <w:rPr>
          <w:sz w:val="28"/>
          <w:szCs w:val="28"/>
        </w:rPr>
        <w:t xml:space="preserve"> </w:t>
      </w:r>
      <w:proofErr w:type="spellStart"/>
      <w:r>
        <w:rPr>
          <w:sz w:val="28"/>
          <w:szCs w:val="28"/>
        </w:rPr>
        <w:t>industry</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COVID-19 </w:t>
      </w:r>
      <w:proofErr w:type="spellStart"/>
      <w:r>
        <w:rPr>
          <w:sz w:val="28"/>
          <w:szCs w:val="28"/>
        </w:rPr>
        <w:t>pandemic</w:t>
      </w:r>
      <w:proofErr w:type="spellEnd"/>
      <w:r>
        <w:rPr>
          <w:sz w:val="28"/>
          <w:szCs w:val="28"/>
        </w:rPr>
        <w:t xml:space="preserve">? URL: </w:t>
      </w:r>
      <w:hyperlink r:id="rId20">
        <w:r>
          <w:rPr>
            <w:color w:val="1155CC"/>
            <w:sz w:val="28"/>
            <w:szCs w:val="28"/>
            <w:u w:val="single"/>
          </w:rPr>
          <w:t>https://scholarworks.umass.edu/ttra/2021/research_papers/67/</w:t>
        </w:r>
      </w:hyperlink>
      <w:r>
        <w:rPr>
          <w:sz w:val="28"/>
          <w:szCs w:val="28"/>
        </w:rPr>
        <w:t xml:space="preserve"> (Дата звернення 11.11.2023).</w:t>
      </w:r>
    </w:p>
    <w:p w:rsidR="007343D4" w:rsidRDefault="00314634">
      <w:pPr>
        <w:numPr>
          <w:ilvl w:val="0"/>
          <w:numId w:val="3"/>
        </w:numPr>
        <w:spacing w:line="360" w:lineRule="auto"/>
        <w:ind w:firstLine="708"/>
        <w:jc w:val="both"/>
      </w:pPr>
      <w:proofErr w:type="spellStart"/>
      <w:r>
        <w:rPr>
          <w:sz w:val="28"/>
          <w:szCs w:val="28"/>
        </w:rPr>
        <w:t>Virtual</w:t>
      </w:r>
      <w:proofErr w:type="spellEnd"/>
      <w:r>
        <w:rPr>
          <w:sz w:val="28"/>
          <w:szCs w:val="28"/>
        </w:rPr>
        <w:t xml:space="preserve"> </w:t>
      </w:r>
      <w:proofErr w:type="spellStart"/>
      <w:r>
        <w:rPr>
          <w:sz w:val="28"/>
          <w:szCs w:val="28"/>
        </w:rPr>
        <w:t>Tourism</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Research</w:t>
      </w:r>
      <w:proofErr w:type="spellEnd"/>
      <w:r>
        <w:rPr>
          <w:sz w:val="28"/>
          <w:szCs w:val="28"/>
        </w:rPr>
        <w:t xml:space="preserve"> </w:t>
      </w:r>
      <w:proofErr w:type="spellStart"/>
      <w:r>
        <w:rPr>
          <w:sz w:val="28"/>
          <w:szCs w:val="28"/>
        </w:rPr>
        <w:t>Report</w:t>
      </w:r>
      <w:proofErr w:type="spellEnd"/>
      <w:r>
        <w:rPr>
          <w:sz w:val="28"/>
          <w:szCs w:val="28"/>
        </w:rPr>
        <w:t xml:space="preserve">. URL: </w:t>
      </w:r>
      <w:hyperlink r:id="rId21">
        <w:r>
          <w:rPr>
            <w:color w:val="1155CC"/>
            <w:sz w:val="28"/>
            <w:szCs w:val="28"/>
            <w:u w:val="single"/>
          </w:rPr>
          <w:t>https://www.marketdataforecast.com/market-reports/virtual-tourism-market</w:t>
        </w:r>
      </w:hyperlink>
      <w:r>
        <w:rPr>
          <w:sz w:val="28"/>
          <w:szCs w:val="28"/>
        </w:rPr>
        <w:t xml:space="preserve"> (Дата звернення 01.11.2023).</w:t>
      </w:r>
    </w:p>
    <w:p w:rsidR="007343D4" w:rsidRDefault="00314634">
      <w:pPr>
        <w:numPr>
          <w:ilvl w:val="0"/>
          <w:numId w:val="3"/>
        </w:numPr>
        <w:spacing w:line="360" w:lineRule="auto"/>
        <w:ind w:firstLine="708"/>
        <w:jc w:val="both"/>
      </w:pPr>
      <w:r>
        <w:rPr>
          <w:sz w:val="28"/>
          <w:szCs w:val="28"/>
        </w:rPr>
        <w:t xml:space="preserve">VIRTUAL WILDLIFE EXPERIENCES IN AUSTRALIA. URL: </w:t>
      </w:r>
      <w:hyperlink r:id="rId22">
        <w:r>
          <w:rPr>
            <w:color w:val="1155CC"/>
            <w:sz w:val="28"/>
            <w:szCs w:val="28"/>
            <w:u w:val="single"/>
          </w:rPr>
          <w:t>https://www.australia.com/en/things-to-do/wildlife/virtual-wildlife-experiences.html</w:t>
        </w:r>
      </w:hyperlink>
      <w:r>
        <w:rPr>
          <w:sz w:val="28"/>
          <w:szCs w:val="28"/>
        </w:rPr>
        <w:t xml:space="preserve"> (Дата звернення 02.11.2023).</w:t>
      </w:r>
    </w:p>
    <w:p w:rsidR="007343D4" w:rsidRDefault="00314634">
      <w:pPr>
        <w:numPr>
          <w:ilvl w:val="0"/>
          <w:numId w:val="3"/>
        </w:numPr>
        <w:spacing w:line="360" w:lineRule="auto"/>
        <w:ind w:firstLine="708"/>
        <w:jc w:val="both"/>
      </w:pPr>
      <w:proofErr w:type="spellStart"/>
      <w:r>
        <w:rPr>
          <w:sz w:val="28"/>
          <w:szCs w:val="28"/>
        </w:rPr>
        <w:t>Art</w:t>
      </w:r>
      <w:proofErr w:type="spellEnd"/>
      <w:r>
        <w:rPr>
          <w:sz w:val="28"/>
          <w:szCs w:val="28"/>
        </w:rPr>
        <w:t xml:space="preserve"> </w:t>
      </w:r>
      <w:proofErr w:type="spellStart"/>
      <w:r>
        <w:rPr>
          <w:sz w:val="28"/>
          <w:szCs w:val="28"/>
        </w:rPr>
        <w:t>Gallery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South</w:t>
      </w:r>
      <w:proofErr w:type="spellEnd"/>
      <w:r>
        <w:rPr>
          <w:sz w:val="28"/>
          <w:szCs w:val="28"/>
        </w:rPr>
        <w:t xml:space="preserve"> </w:t>
      </w:r>
      <w:proofErr w:type="spellStart"/>
      <w:r>
        <w:rPr>
          <w:sz w:val="28"/>
          <w:szCs w:val="28"/>
        </w:rPr>
        <w:t>Australia</w:t>
      </w:r>
      <w:proofErr w:type="spellEnd"/>
      <w:r>
        <w:rPr>
          <w:sz w:val="28"/>
          <w:szCs w:val="28"/>
        </w:rPr>
        <w:t xml:space="preserve">. URL: </w:t>
      </w:r>
      <w:hyperlink r:id="rId23">
        <w:r>
          <w:rPr>
            <w:color w:val="1155CC"/>
            <w:sz w:val="28"/>
            <w:szCs w:val="28"/>
            <w:u w:val="single"/>
          </w:rPr>
          <w:t>https://artsandculture.google.com/partner/art-gallery-of-south-australia</w:t>
        </w:r>
      </w:hyperlink>
      <w:r>
        <w:rPr>
          <w:sz w:val="28"/>
          <w:szCs w:val="28"/>
        </w:rPr>
        <w:t xml:space="preserve"> (Дата звернення 03.11.2023).</w:t>
      </w:r>
    </w:p>
    <w:p w:rsidR="007343D4" w:rsidRDefault="00314634">
      <w:pPr>
        <w:numPr>
          <w:ilvl w:val="0"/>
          <w:numId w:val="3"/>
        </w:numPr>
        <w:spacing w:line="360" w:lineRule="auto"/>
        <w:ind w:firstLine="708"/>
        <w:jc w:val="both"/>
      </w:pPr>
      <w:proofErr w:type="spellStart"/>
      <w:r>
        <w:rPr>
          <w:sz w:val="28"/>
          <w:szCs w:val="28"/>
        </w:rPr>
        <w:lastRenderedPageBreak/>
        <w:t>Exhibition</w:t>
      </w:r>
      <w:proofErr w:type="spellEnd"/>
      <w:r>
        <w:rPr>
          <w:sz w:val="28"/>
          <w:szCs w:val="28"/>
        </w:rPr>
        <w:t xml:space="preserve"> </w:t>
      </w:r>
      <w:proofErr w:type="spellStart"/>
      <w:r>
        <w:rPr>
          <w:sz w:val="28"/>
          <w:szCs w:val="28"/>
        </w:rPr>
        <w:t>virtual</w:t>
      </w:r>
      <w:proofErr w:type="spellEnd"/>
      <w:r>
        <w:rPr>
          <w:sz w:val="28"/>
          <w:szCs w:val="28"/>
        </w:rPr>
        <w:t xml:space="preserve"> </w:t>
      </w:r>
      <w:proofErr w:type="spellStart"/>
      <w:r>
        <w:rPr>
          <w:sz w:val="28"/>
          <w:szCs w:val="28"/>
        </w:rPr>
        <w:t>tours</w:t>
      </w:r>
      <w:proofErr w:type="spellEnd"/>
      <w:r>
        <w:rPr>
          <w:sz w:val="28"/>
          <w:szCs w:val="28"/>
        </w:rPr>
        <w:t xml:space="preserve">. URL: </w:t>
      </w:r>
      <w:hyperlink r:id="rId24">
        <w:r>
          <w:rPr>
            <w:color w:val="1155CC"/>
            <w:sz w:val="28"/>
            <w:szCs w:val="28"/>
            <w:u w:val="single"/>
          </w:rPr>
          <w:t>https://australian.museum/exhibition/virtual-exhibition-tours/</w:t>
        </w:r>
      </w:hyperlink>
      <w:r>
        <w:rPr>
          <w:sz w:val="28"/>
          <w:szCs w:val="28"/>
        </w:rPr>
        <w:t xml:space="preserve"> (Дата звернення 03.11.2023).</w:t>
      </w:r>
    </w:p>
    <w:p w:rsidR="007343D4" w:rsidRDefault="00314634">
      <w:pPr>
        <w:numPr>
          <w:ilvl w:val="0"/>
          <w:numId w:val="3"/>
        </w:numPr>
        <w:spacing w:line="360" w:lineRule="auto"/>
        <w:ind w:firstLine="708"/>
        <w:jc w:val="both"/>
      </w:pPr>
      <w:proofErr w:type="spellStart"/>
      <w:r>
        <w:rPr>
          <w:sz w:val="28"/>
          <w:szCs w:val="28"/>
        </w:rPr>
        <w:t>Australia’s</w:t>
      </w:r>
      <w:proofErr w:type="spellEnd"/>
      <w:r>
        <w:rPr>
          <w:sz w:val="28"/>
          <w:szCs w:val="28"/>
        </w:rPr>
        <w:t xml:space="preserve"> </w:t>
      </w:r>
      <w:proofErr w:type="spellStart"/>
      <w:r>
        <w:rPr>
          <w:sz w:val="28"/>
          <w:szCs w:val="28"/>
        </w:rPr>
        <w:t>Best</w:t>
      </w:r>
      <w:proofErr w:type="spellEnd"/>
      <w:r>
        <w:rPr>
          <w:sz w:val="28"/>
          <w:szCs w:val="28"/>
        </w:rPr>
        <w:t xml:space="preserve"> </w:t>
      </w:r>
      <w:proofErr w:type="spellStart"/>
      <w:r>
        <w:rPr>
          <w:sz w:val="28"/>
          <w:szCs w:val="28"/>
        </w:rPr>
        <w:t>Virtual</w:t>
      </w:r>
      <w:proofErr w:type="spellEnd"/>
      <w:r>
        <w:rPr>
          <w:sz w:val="28"/>
          <w:szCs w:val="28"/>
        </w:rPr>
        <w:t xml:space="preserve"> </w:t>
      </w:r>
      <w:proofErr w:type="spellStart"/>
      <w:r>
        <w:rPr>
          <w:sz w:val="28"/>
          <w:szCs w:val="28"/>
        </w:rPr>
        <w:t>Tours</w:t>
      </w:r>
      <w:proofErr w:type="spellEnd"/>
      <w:r>
        <w:rPr>
          <w:sz w:val="28"/>
          <w:szCs w:val="28"/>
        </w:rPr>
        <w:t xml:space="preserve">, </w:t>
      </w:r>
      <w:proofErr w:type="spellStart"/>
      <w:r>
        <w:rPr>
          <w:sz w:val="28"/>
          <w:szCs w:val="28"/>
        </w:rPr>
        <w:t>Zoo</w:t>
      </w:r>
      <w:proofErr w:type="spellEnd"/>
      <w:r>
        <w:rPr>
          <w:sz w:val="28"/>
          <w:szCs w:val="28"/>
        </w:rPr>
        <w:t xml:space="preserve"> </w:t>
      </w:r>
      <w:proofErr w:type="spellStart"/>
      <w:r>
        <w:rPr>
          <w:sz w:val="28"/>
          <w:szCs w:val="28"/>
        </w:rPr>
        <w:t>Cams</w:t>
      </w:r>
      <w:proofErr w:type="spellEnd"/>
      <w:r>
        <w:rPr>
          <w:sz w:val="28"/>
          <w:szCs w:val="28"/>
        </w:rPr>
        <w:t xml:space="preserve"> &amp; </w:t>
      </w:r>
      <w:proofErr w:type="spellStart"/>
      <w:r>
        <w:rPr>
          <w:sz w:val="28"/>
          <w:szCs w:val="28"/>
        </w:rPr>
        <w:t>Museums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Explore</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Home</w:t>
      </w:r>
      <w:proofErr w:type="spellEnd"/>
      <w:r>
        <w:rPr>
          <w:sz w:val="28"/>
          <w:szCs w:val="28"/>
        </w:rPr>
        <w:t xml:space="preserve">. URL: </w:t>
      </w:r>
      <w:hyperlink r:id="rId25">
        <w:r>
          <w:rPr>
            <w:color w:val="1155CC"/>
            <w:sz w:val="28"/>
            <w:szCs w:val="28"/>
            <w:u w:val="single"/>
          </w:rPr>
          <w:t>https://newywithkids.com.au/best-virtual-tours-australia/</w:t>
        </w:r>
      </w:hyperlink>
      <w:r>
        <w:rPr>
          <w:sz w:val="28"/>
          <w:szCs w:val="28"/>
        </w:rPr>
        <w:t xml:space="preserve"> (Дата звернення 03.11.2023).</w:t>
      </w:r>
    </w:p>
    <w:p w:rsidR="007343D4" w:rsidRDefault="00314634">
      <w:pPr>
        <w:numPr>
          <w:ilvl w:val="0"/>
          <w:numId w:val="3"/>
        </w:numPr>
        <w:spacing w:line="360" w:lineRule="auto"/>
        <w:ind w:firstLine="708"/>
        <w:jc w:val="both"/>
      </w:pPr>
      <w:proofErr w:type="spellStart"/>
      <w:r>
        <w:rPr>
          <w:sz w:val="28"/>
          <w:szCs w:val="28"/>
        </w:rPr>
        <w:t>Australia’s</w:t>
      </w:r>
      <w:proofErr w:type="spellEnd"/>
      <w:r>
        <w:rPr>
          <w:sz w:val="28"/>
          <w:szCs w:val="28"/>
        </w:rPr>
        <w:t xml:space="preserve"> </w:t>
      </w:r>
      <w:proofErr w:type="spellStart"/>
      <w:r>
        <w:rPr>
          <w:sz w:val="28"/>
          <w:szCs w:val="28"/>
        </w:rPr>
        <w:t>Best</w:t>
      </w:r>
      <w:proofErr w:type="spellEnd"/>
      <w:r>
        <w:rPr>
          <w:sz w:val="28"/>
          <w:szCs w:val="28"/>
        </w:rPr>
        <w:t xml:space="preserve"> </w:t>
      </w:r>
      <w:proofErr w:type="spellStart"/>
      <w:r>
        <w:rPr>
          <w:sz w:val="28"/>
          <w:szCs w:val="28"/>
        </w:rPr>
        <w:t>Virtual</w:t>
      </w:r>
      <w:proofErr w:type="spellEnd"/>
      <w:r>
        <w:rPr>
          <w:sz w:val="28"/>
          <w:szCs w:val="28"/>
        </w:rPr>
        <w:t xml:space="preserve"> </w:t>
      </w:r>
      <w:proofErr w:type="spellStart"/>
      <w:r>
        <w:rPr>
          <w:sz w:val="28"/>
          <w:szCs w:val="28"/>
        </w:rPr>
        <w:t>Tours</w:t>
      </w:r>
      <w:proofErr w:type="spellEnd"/>
      <w:r>
        <w:rPr>
          <w:sz w:val="28"/>
          <w:szCs w:val="28"/>
        </w:rPr>
        <w:t xml:space="preserve">, </w:t>
      </w:r>
      <w:proofErr w:type="spellStart"/>
      <w:r>
        <w:rPr>
          <w:sz w:val="28"/>
          <w:szCs w:val="28"/>
        </w:rPr>
        <w:t>Zoo</w:t>
      </w:r>
      <w:proofErr w:type="spellEnd"/>
      <w:r>
        <w:rPr>
          <w:sz w:val="28"/>
          <w:szCs w:val="28"/>
        </w:rPr>
        <w:t xml:space="preserve"> </w:t>
      </w:r>
      <w:proofErr w:type="spellStart"/>
      <w:r>
        <w:rPr>
          <w:sz w:val="28"/>
          <w:szCs w:val="28"/>
        </w:rPr>
        <w:t>Cams</w:t>
      </w:r>
      <w:proofErr w:type="spellEnd"/>
      <w:r>
        <w:rPr>
          <w:sz w:val="28"/>
          <w:szCs w:val="28"/>
        </w:rPr>
        <w:t xml:space="preserve"> &amp; </w:t>
      </w:r>
      <w:proofErr w:type="spellStart"/>
      <w:r>
        <w:rPr>
          <w:sz w:val="28"/>
          <w:szCs w:val="28"/>
        </w:rPr>
        <w:t>Museums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Explore</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Home</w:t>
      </w:r>
      <w:proofErr w:type="spellEnd"/>
      <w:r>
        <w:rPr>
          <w:sz w:val="28"/>
          <w:szCs w:val="28"/>
        </w:rPr>
        <w:t xml:space="preserve">. URL: </w:t>
      </w:r>
      <w:hyperlink r:id="rId26">
        <w:r>
          <w:rPr>
            <w:color w:val="1155CC"/>
            <w:sz w:val="28"/>
            <w:szCs w:val="28"/>
            <w:u w:val="single"/>
          </w:rPr>
          <w:t>https://eventspace3d.com/3d-virtual-tours-australia-portfolio/</w:t>
        </w:r>
      </w:hyperlink>
      <w:r>
        <w:rPr>
          <w:sz w:val="28"/>
          <w:szCs w:val="28"/>
        </w:rPr>
        <w:t xml:space="preserve"> (Дата звернення 03.11.2023).</w:t>
      </w:r>
    </w:p>
    <w:p w:rsidR="007343D4" w:rsidRDefault="00314634">
      <w:pPr>
        <w:numPr>
          <w:ilvl w:val="0"/>
          <w:numId w:val="3"/>
        </w:numPr>
        <w:spacing w:line="360" w:lineRule="auto"/>
        <w:ind w:firstLine="708"/>
        <w:jc w:val="both"/>
      </w:pPr>
      <w:r>
        <w:rPr>
          <w:sz w:val="28"/>
          <w:szCs w:val="28"/>
        </w:rPr>
        <w:t xml:space="preserve">A </w:t>
      </w:r>
      <w:proofErr w:type="spellStart"/>
      <w:r>
        <w:rPr>
          <w:sz w:val="28"/>
          <w:szCs w:val="28"/>
        </w:rPr>
        <w:t>virtual</w:t>
      </w:r>
      <w:proofErr w:type="spellEnd"/>
      <w:r>
        <w:rPr>
          <w:sz w:val="28"/>
          <w:szCs w:val="28"/>
        </w:rPr>
        <w:t xml:space="preserve"> </w:t>
      </w:r>
      <w:proofErr w:type="spellStart"/>
      <w:r>
        <w:rPr>
          <w:sz w:val="28"/>
          <w:szCs w:val="28"/>
        </w:rPr>
        <w:t>tour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Eiffel</w:t>
      </w:r>
      <w:proofErr w:type="spellEnd"/>
      <w:r>
        <w:rPr>
          <w:sz w:val="28"/>
          <w:szCs w:val="28"/>
        </w:rPr>
        <w:t xml:space="preserve"> </w:t>
      </w:r>
      <w:proofErr w:type="spellStart"/>
      <w:r>
        <w:rPr>
          <w:sz w:val="28"/>
          <w:szCs w:val="28"/>
        </w:rPr>
        <w:t>Tower</w:t>
      </w:r>
      <w:proofErr w:type="spellEnd"/>
      <w:r>
        <w:rPr>
          <w:sz w:val="28"/>
          <w:szCs w:val="28"/>
        </w:rPr>
        <w:t xml:space="preserve">. URL: </w:t>
      </w:r>
      <w:hyperlink r:id="rId27">
        <w:r>
          <w:rPr>
            <w:color w:val="1155CC"/>
            <w:sz w:val="28"/>
            <w:szCs w:val="28"/>
            <w:u w:val="single"/>
          </w:rPr>
          <w:t>https://www.toureiffel.paris/en/news/recreation/virtual-tour-eiffel-tower</w:t>
        </w:r>
      </w:hyperlink>
      <w:r>
        <w:rPr>
          <w:sz w:val="28"/>
          <w:szCs w:val="28"/>
        </w:rPr>
        <w:t xml:space="preserve"> (Дата звернення 03.11.2023).</w:t>
      </w:r>
    </w:p>
    <w:p w:rsidR="007343D4" w:rsidRDefault="00314634">
      <w:pPr>
        <w:numPr>
          <w:ilvl w:val="0"/>
          <w:numId w:val="3"/>
        </w:numPr>
        <w:spacing w:line="360" w:lineRule="auto"/>
        <w:ind w:firstLine="708"/>
        <w:jc w:val="both"/>
      </w:pPr>
      <w:proofErr w:type="spellStart"/>
      <w:r>
        <w:rPr>
          <w:sz w:val="28"/>
          <w:szCs w:val="28"/>
        </w:rPr>
        <w:t>Enjoy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Louvre</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home</w:t>
      </w:r>
      <w:proofErr w:type="spellEnd"/>
      <w:r>
        <w:rPr>
          <w:sz w:val="28"/>
          <w:szCs w:val="28"/>
        </w:rPr>
        <w:t xml:space="preserve"> URL: </w:t>
      </w:r>
      <w:hyperlink r:id="rId28">
        <w:r>
          <w:rPr>
            <w:color w:val="1155CC"/>
            <w:sz w:val="28"/>
            <w:szCs w:val="28"/>
            <w:u w:val="single"/>
          </w:rPr>
          <w:t>https://www.louvre.fr/en/online-tours</w:t>
        </w:r>
      </w:hyperlink>
      <w:r>
        <w:rPr>
          <w:sz w:val="28"/>
          <w:szCs w:val="28"/>
        </w:rPr>
        <w:t xml:space="preserve"> (Дата звернення 03.11.2023).</w:t>
      </w:r>
    </w:p>
    <w:p w:rsidR="007343D4" w:rsidRDefault="00314634">
      <w:pPr>
        <w:numPr>
          <w:ilvl w:val="0"/>
          <w:numId w:val="3"/>
        </w:numPr>
        <w:spacing w:line="360" w:lineRule="auto"/>
        <w:ind w:firstLine="708"/>
        <w:jc w:val="both"/>
      </w:pPr>
      <w:r>
        <w:rPr>
          <w:sz w:val="28"/>
          <w:szCs w:val="28"/>
        </w:rPr>
        <w:t xml:space="preserve">360° </w:t>
      </w:r>
      <w:proofErr w:type="spellStart"/>
      <w:r>
        <w:rPr>
          <w:sz w:val="28"/>
          <w:szCs w:val="28"/>
        </w:rPr>
        <w:t>virtual</w:t>
      </w:r>
      <w:proofErr w:type="spellEnd"/>
      <w:r>
        <w:rPr>
          <w:sz w:val="28"/>
          <w:szCs w:val="28"/>
        </w:rPr>
        <w:t xml:space="preserve"> </w:t>
      </w:r>
      <w:proofErr w:type="spellStart"/>
      <w:r>
        <w:rPr>
          <w:sz w:val="28"/>
          <w:szCs w:val="28"/>
        </w:rPr>
        <w:t>tours</w:t>
      </w:r>
      <w:proofErr w:type="spellEnd"/>
      <w:r>
        <w:rPr>
          <w:sz w:val="28"/>
          <w:szCs w:val="28"/>
        </w:rPr>
        <w:t xml:space="preserve">. URL: </w:t>
      </w:r>
      <w:hyperlink r:id="rId29">
        <w:r>
          <w:rPr>
            <w:color w:val="1155CC"/>
            <w:sz w:val="28"/>
            <w:szCs w:val="28"/>
            <w:u w:val="single"/>
          </w:rPr>
          <w:t>https://en.chateauversailles.fr/discover/resources/360deg-virtual-tours</w:t>
        </w:r>
      </w:hyperlink>
      <w:r>
        <w:rPr>
          <w:sz w:val="28"/>
          <w:szCs w:val="28"/>
        </w:rPr>
        <w:t xml:space="preserve"> (Дата звернення 03.11.2023).</w:t>
      </w:r>
    </w:p>
    <w:p w:rsidR="007343D4" w:rsidRDefault="00314634">
      <w:pPr>
        <w:numPr>
          <w:ilvl w:val="0"/>
          <w:numId w:val="3"/>
        </w:numPr>
        <w:spacing w:line="360" w:lineRule="auto"/>
        <w:ind w:firstLine="708"/>
        <w:jc w:val="both"/>
      </w:pPr>
      <w:proofErr w:type="spellStart"/>
      <w:r>
        <w:rPr>
          <w:sz w:val="28"/>
          <w:szCs w:val="28"/>
        </w:rPr>
        <w:t>MindfulArt</w:t>
      </w:r>
      <w:proofErr w:type="spellEnd"/>
      <w:r>
        <w:rPr>
          <w:sz w:val="28"/>
          <w:szCs w:val="28"/>
        </w:rPr>
        <w:t xml:space="preserve">. URL: </w:t>
      </w:r>
      <w:hyperlink r:id="rId30">
        <w:r>
          <w:rPr>
            <w:color w:val="1155CC"/>
            <w:sz w:val="28"/>
            <w:szCs w:val="28"/>
            <w:u w:val="single"/>
          </w:rPr>
          <w:t>https://mindful-art.eu/</w:t>
        </w:r>
      </w:hyperlink>
      <w:r>
        <w:rPr>
          <w:sz w:val="28"/>
          <w:szCs w:val="28"/>
        </w:rPr>
        <w:t xml:space="preserve"> (Дата звернення 03.11.2023).</w:t>
      </w:r>
    </w:p>
    <w:p w:rsidR="007343D4" w:rsidRDefault="00314634">
      <w:pPr>
        <w:numPr>
          <w:ilvl w:val="0"/>
          <w:numId w:val="3"/>
        </w:numPr>
        <w:spacing w:line="360" w:lineRule="auto"/>
        <w:ind w:firstLine="708"/>
        <w:jc w:val="both"/>
      </w:pPr>
      <w:proofErr w:type="spellStart"/>
      <w:r>
        <w:rPr>
          <w:sz w:val="28"/>
          <w:szCs w:val="28"/>
        </w:rPr>
        <w:t>Take</w:t>
      </w:r>
      <w:proofErr w:type="spellEnd"/>
      <w:r>
        <w:rPr>
          <w:sz w:val="28"/>
          <w:szCs w:val="28"/>
        </w:rPr>
        <w:t xml:space="preserve"> a </w:t>
      </w:r>
      <w:proofErr w:type="spellStart"/>
      <w:r>
        <w:rPr>
          <w:sz w:val="28"/>
          <w:szCs w:val="28"/>
        </w:rPr>
        <w:t>virtual</w:t>
      </w:r>
      <w:proofErr w:type="spellEnd"/>
      <w:r>
        <w:rPr>
          <w:sz w:val="28"/>
          <w:szCs w:val="28"/>
        </w:rPr>
        <w:t xml:space="preserve"> </w:t>
      </w:r>
      <w:proofErr w:type="spellStart"/>
      <w:r>
        <w:rPr>
          <w:sz w:val="28"/>
          <w:szCs w:val="28"/>
        </w:rPr>
        <w:t>visit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Sagrada</w:t>
      </w:r>
      <w:proofErr w:type="spellEnd"/>
      <w:r>
        <w:rPr>
          <w:sz w:val="28"/>
          <w:szCs w:val="28"/>
        </w:rPr>
        <w:t xml:space="preserve"> </w:t>
      </w:r>
      <w:proofErr w:type="spellStart"/>
      <w:r>
        <w:rPr>
          <w:sz w:val="28"/>
          <w:szCs w:val="28"/>
        </w:rPr>
        <w:t>Família</w:t>
      </w:r>
      <w:proofErr w:type="spellEnd"/>
      <w:r>
        <w:rPr>
          <w:sz w:val="28"/>
          <w:szCs w:val="28"/>
        </w:rPr>
        <w:t xml:space="preserve">. URL: </w:t>
      </w:r>
      <w:hyperlink r:id="rId31">
        <w:r>
          <w:rPr>
            <w:color w:val="1155CC"/>
            <w:sz w:val="28"/>
            <w:szCs w:val="28"/>
            <w:u w:val="single"/>
          </w:rPr>
          <w:t>https://sagradafamilia.org/en/virtual-tour</w:t>
        </w:r>
      </w:hyperlink>
      <w:r>
        <w:rPr>
          <w:sz w:val="28"/>
          <w:szCs w:val="28"/>
        </w:rPr>
        <w:t xml:space="preserve"> (Дата звернення 03.11.2023).</w:t>
      </w:r>
    </w:p>
    <w:p w:rsidR="007343D4" w:rsidRDefault="00314634">
      <w:pPr>
        <w:numPr>
          <w:ilvl w:val="0"/>
          <w:numId w:val="3"/>
        </w:numPr>
        <w:spacing w:line="360" w:lineRule="auto"/>
        <w:ind w:firstLine="708"/>
        <w:jc w:val="both"/>
      </w:pPr>
      <w:r>
        <w:rPr>
          <w:sz w:val="28"/>
          <w:szCs w:val="28"/>
        </w:rPr>
        <w:t xml:space="preserve">3D MAP OF ALHAMBRA. URL: </w:t>
      </w:r>
      <w:hyperlink r:id="rId32">
        <w:r>
          <w:rPr>
            <w:color w:val="1155CC"/>
            <w:sz w:val="28"/>
            <w:szCs w:val="28"/>
            <w:u w:val="single"/>
          </w:rPr>
          <w:t>https://www.alhambra.org/mapa-virtual-alhambra.html</w:t>
        </w:r>
      </w:hyperlink>
      <w:r>
        <w:rPr>
          <w:sz w:val="28"/>
          <w:szCs w:val="28"/>
        </w:rPr>
        <w:t xml:space="preserve"> (Дата звернення 03.11.2023).</w:t>
      </w:r>
    </w:p>
    <w:p w:rsidR="007343D4" w:rsidRDefault="00314634">
      <w:pPr>
        <w:numPr>
          <w:ilvl w:val="0"/>
          <w:numId w:val="3"/>
        </w:numPr>
        <w:spacing w:line="360" w:lineRule="auto"/>
        <w:ind w:firstLine="708"/>
        <w:jc w:val="both"/>
      </w:pPr>
      <w:proofErr w:type="spellStart"/>
      <w:r>
        <w:rPr>
          <w:sz w:val="28"/>
          <w:szCs w:val="28"/>
        </w:rPr>
        <w:t>Best</w:t>
      </w:r>
      <w:proofErr w:type="spellEnd"/>
      <w:r>
        <w:rPr>
          <w:sz w:val="28"/>
          <w:szCs w:val="28"/>
        </w:rPr>
        <w:t xml:space="preserve"> </w:t>
      </w:r>
      <w:proofErr w:type="spellStart"/>
      <w:r>
        <w:rPr>
          <w:sz w:val="28"/>
          <w:szCs w:val="28"/>
        </w:rPr>
        <w:t>Japan</w:t>
      </w:r>
      <w:proofErr w:type="spellEnd"/>
      <w:r>
        <w:rPr>
          <w:sz w:val="28"/>
          <w:szCs w:val="28"/>
        </w:rPr>
        <w:t xml:space="preserve"> </w:t>
      </w:r>
      <w:proofErr w:type="spellStart"/>
      <w:r>
        <w:rPr>
          <w:sz w:val="28"/>
          <w:szCs w:val="28"/>
        </w:rPr>
        <w:t>Virtual</w:t>
      </w:r>
      <w:proofErr w:type="spellEnd"/>
      <w:r>
        <w:rPr>
          <w:sz w:val="28"/>
          <w:szCs w:val="28"/>
        </w:rPr>
        <w:t xml:space="preserve"> </w:t>
      </w:r>
      <w:proofErr w:type="spellStart"/>
      <w:r>
        <w:rPr>
          <w:sz w:val="28"/>
          <w:szCs w:val="28"/>
        </w:rPr>
        <w:t>Tour</w:t>
      </w:r>
      <w:proofErr w:type="spellEnd"/>
      <w:r>
        <w:rPr>
          <w:sz w:val="28"/>
          <w:szCs w:val="28"/>
        </w:rPr>
        <w:t xml:space="preserve"> 2021 - </w:t>
      </w:r>
      <w:proofErr w:type="spellStart"/>
      <w:r>
        <w:rPr>
          <w:sz w:val="28"/>
          <w:szCs w:val="28"/>
        </w:rPr>
        <w:t>Tea</w:t>
      </w:r>
      <w:proofErr w:type="spellEnd"/>
      <w:r>
        <w:rPr>
          <w:sz w:val="28"/>
          <w:szCs w:val="28"/>
        </w:rPr>
        <w:t xml:space="preserve"> </w:t>
      </w:r>
      <w:proofErr w:type="spellStart"/>
      <w:r>
        <w:rPr>
          <w:sz w:val="28"/>
          <w:szCs w:val="28"/>
        </w:rPr>
        <w:t>Ceremony</w:t>
      </w:r>
      <w:proofErr w:type="spellEnd"/>
      <w:r>
        <w:rPr>
          <w:sz w:val="28"/>
          <w:szCs w:val="28"/>
        </w:rPr>
        <w:t xml:space="preserve">. URL: </w:t>
      </w:r>
      <w:hyperlink r:id="rId33">
        <w:r>
          <w:rPr>
            <w:color w:val="1155CC"/>
            <w:sz w:val="28"/>
            <w:szCs w:val="28"/>
            <w:u w:val="single"/>
          </w:rPr>
          <w:t>https://mai-ko.com/what-to-do-in-japan/virtual-experiences-and-tours/</w:t>
        </w:r>
      </w:hyperlink>
      <w:r>
        <w:rPr>
          <w:sz w:val="28"/>
          <w:szCs w:val="28"/>
        </w:rPr>
        <w:t xml:space="preserve"> (Дата звернення 03.11.2023).</w:t>
      </w:r>
    </w:p>
    <w:p w:rsidR="007343D4" w:rsidRDefault="00314634">
      <w:pPr>
        <w:numPr>
          <w:ilvl w:val="0"/>
          <w:numId w:val="3"/>
        </w:numPr>
        <w:spacing w:line="360" w:lineRule="auto"/>
        <w:ind w:firstLine="708"/>
        <w:jc w:val="both"/>
      </w:pPr>
      <w:proofErr w:type="spellStart"/>
      <w:r>
        <w:rPr>
          <w:sz w:val="28"/>
          <w:szCs w:val="28"/>
        </w:rPr>
        <w:t>Iceland</w:t>
      </w:r>
      <w:proofErr w:type="spellEnd"/>
      <w:r>
        <w:rPr>
          <w:sz w:val="28"/>
          <w:szCs w:val="28"/>
        </w:rPr>
        <w:t xml:space="preserve"> 360 VR. URL: </w:t>
      </w:r>
      <w:hyperlink r:id="rId34">
        <w:r>
          <w:rPr>
            <w:color w:val="1155CC"/>
            <w:sz w:val="28"/>
            <w:szCs w:val="28"/>
            <w:u w:val="single"/>
          </w:rPr>
          <w:t>https://iceland360vr.com/</w:t>
        </w:r>
      </w:hyperlink>
      <w:r>
        <w:rPr>
          <w:sz w:val="28"/>
          <w:szCs w:val="28"/>
        </w:rPr>
        <w:t xml:space="preserve"> (Дата звернення 03.11.2023).</w:t>
      </w:r>
    </w:p>
    <w:p w:rsidR="007343D4" w:rsidRDefault="00314634">
      <w:pPr>
        <w:numPr>
          <w:ilvl w:val="0"/>
          <w:numId w:val="3"/>
        </w:numPr>
        <w:spacing w:line="360" w:lineRule="auto"/>
        <w:ind w:firstLine="708"/>
        <w:jc w:val="both"/>
      </w:pPr>
      <w:r>
        <w:rPr>
          <w:sz w:val="28"/>
          <w:szCs w:val="28"/>
        </w:rPr>
        <w:lastRenderedPageBreak/>
        <w:t xml:space="preserve"> A VIRTUAL TOUR OF ICELAND FROM HOME. URL: </w:t>
      </w:r>
      <w:hyperlink r:id="rId35">
        <w:r>
          <w:rPr>
            <w:color w:val="1155CC"/>
            <w:sz w:val="28"/>
            <w:szCs w:val="28"/>
            <w:u w:val="single"/>
          </w:rPr>
          <w:t>https://www.nordicvisitor.com/blog/virtual-tour-iceland/</w:t>
        </w:r>
      </w:hyperlink>
      <w:r>
        <w:rPr>
          <w:sz w:val="28"/>
          <w:szCs w:val="28"/>
        </w:rPr>
        <w:t xml:space="preserve"> (Дата звернення 03.11.2023).</w:t>
      </w:r>
    </w:p>
    <w:p w:rsidR="007343D4" w:rsidRDefault="00314634">
      <w:pPr>
        <w:numPr>
          <w:ilvl w:val="0"/>
          <w:numId w:val="3"/>
        </w:numPr>
        <w:spacing w:line="360" w:lineRule="auto"/>
        <w:ind w:firstLine="708"/>
        <w:jc w:val="both"/>
      </w:pPr>
      <w:proofErr w:type="spellStart"/>
      <w:r>
        <w:rPr>
          <w:sz w:val="28"/>
          <w:szCs w:val="28"/>
        </w:rPr>
        <w:t>FlyOver</w:t>
      </w:r>
      <w:proofErr w:type="spellEnd"/>
      <w:r>
        <w:rPr>
          <w:sz w:val="28"/>
          <w:szCs w:val="28"/>
        </w:rPr>
        <w:t xml:space="preserve"> </w:t>
      </w:r>
      <w:proofErr w:type="spellStart"/>
      <w:r>
        <w:rPr>
          <w:sz w:val="28"/>
          <w:szCs w:val="28"/>
        </w:rPr>
        <w:t>Iceland</w:t>
      </w:r>
      <w:proofErr w:type="spellEnd"/>
      <w:r>
        <w:rPr>
          <w:sz w:val="28"/>
          <w:szCs w:val="28"/>
        </w:rPr>
        <w:t xml:space="preserve">. URL: </w:t>
      </w:r>
      <w:hyperlink r:id="rId36">
        <w:r>
          <w:rPr>
            <w:color w:val="1155CC"/>
            <w:sz w:val="28"/>
            <w:szCs w:val="28"/>
            <w:u w:val="single"/>
          </w:rPr>
          <w:t>https://adventures.com/iceland/tours/activities/reykjavik-tours/flyover-iceland-tour/</w:t>
        </w:r>
      </w:hyperlink>
      <w:r>
        <w:rPr>
          <w:sz w:val="28"/>
          <w:szCs w:val="28"/>
        </w:rPr>
        <w:t xml:space="preserve"> (Дата звернення 03.11.2023).</w:t>
      </w:r>
    </w:p>
    <w:p w:rsidR="007343D4" w:rsidRDefault="00314634">
      <w:pPr>
        <w:numPr>
          <w:ilvl w:val="0"/>
          <w:numId w:val="3"/>
        </w:numPr>
        <w:spacing w:line="360" w:lineRule="auto"/>
        <w:ind w:firstLine="708"/>
        <w:jc w:val="both"/>
      </w:pPr>
      <w:proofErr w:type="spellStart"/>
      <w:r>
        <w:rPr>
          <w:sz w:val="28"/>
          <w:szCs w:val="28"/>
        </w:rPr>
        <w:t>Стукан</w:t>
      </w:r>
      <w:proofErr w:type="spellEnd"/>
      <w:r>
        <w:rPr>
          <w:sz w:val="28"/>
          <w:szCs w:val="28"/>
        </w:rPr>
        <w:t xml:space="preserve">, Т. М. Аналіз сучасних трендів туристичного бізнесу. </w:t>
      </w:r>
      <w:r>
        <w:rPr>
          <w:i/>
          <w:sz w:val="28"/>
          <w:szCs w:val="28"/>
        </w:rPr>
        <w:t>Причорноморські економічні студії</w:t>
      </w:r>
      <w:r>
        <w:rPr>
          <w:sz w:val="28"/>
          <w:szCs w:val="28"/>
        </w:rPr>
        <w:t>. 2022. 73. С. 152-155.</w:t>
      </w:r>
    </w:p>
    <w:p w:rsidR="007343D4" w:rsidRDefault="00314634">
      <w:pPr>
        <w:numPr>
          <w:ilvl w:val="0"/>
          <w:numId w:val="3"/>
        </w:numPr>
        <w:spacing w:line="360" w:lineRule="auto"/>
        <w:ind w:firstLine="708"/>
        <w:jc w:val="both"/>
      </w:pPr>
      <w:proofErr w:type="spellStart"/>
      <w:r>
        <w:rPr>
          <w:sz w:val="28"/>
          <w:szCs w:val="28"/>
        </w:rPr>
        <w:t>Гедін</w:t>
      </w:r>
      <w:proofErr w:type="spellEnd"/>
      <w:r>
        <w:rPr>
          <w:sz w:val="28"/>
          <w:szCs w:val="28"/>
        </w:rPr>
        <w:t xml:space="preserve">, М. С. Методичні засади оцінки туристичного потенціалу України в контексті євроінтеграції. </w:t>
      </w:r>
      <w:r>
        <w:rPr>
          <w:i/>
          <w:sz w:val="28"/>
          <w:szCs w:val="28"/>
        </w:rPr>
        <w:t>Вісник КНЛУ. Серія Історія, економіка, філософія.</w:t>
      </w:r>
      <w:r>
        <w:rPr>
          <w:sz w:val="28"/>
          <w:szCs w:val="28"/>
        </w:rPr>
        <w:t xml:space="preserve"> 2021. 26. С. 87 - 99.</w:t>
      </w:r>
    </w:p>
    <w:p w:rsidR="007343D4" w:rsidRDefault="00314634">
      <w:pPr>
        <w:numPr>
          <w:ilvl w:val="0"/>
          <w:numId w:val="3"/>
        </w:numPr>
        <w:spacing w:line="360" w:lineRule="auto"/>
        <w:ind w:firstLine="708"/>
        <w:jc w:val="both"/>
      </w:pPr>
      <w:r>
        <w:rPr>
          <w:sz w:val="28"/>
          <w:szCs w:val="28"/>
        </w:rPr>
        <w:t xml:space="preserve">Юхновська Ю.О. Методичні підходи до оцінювання туристичного потенціалу </w:t>
      </w:r>
      <w:proofErr w:type="spellStart"/>
      <w:r>
        <w:rPr>
          <w:sz w:val="28"/>
          <w:szCs w:val="28"/>
        </w:rPr>
        <w:t>україни</w:t>
      </w:r>
      <w:proofErr w:type="spellEnd"/>
      <w:r>
        <w:rPr>
          <w:sz w:val="28"/>
          <w:szCs w:val="28"/>
        </w:rPr>
        <w:t xml:space="preserve"> та регіонів. </w:t>
      </w:r>
      <w:r>
        <w:rPr>
          <w:i/>
          <w:sz w:val="28"/>
          <w:szCs w:val="28"/>
        </w:rPr>
        <w:t>Вчені записки ТНУ імені В. І. Вернадського. Серія: Економіка і управління.</w:t>
      </w:r>
      <w:r>
        <w:rPr>
          <w:sz w:val="28"/>
          <w:szCs w:val="28"/>
        </w:rPr>
        <w:t xml:space="preserve"> 2019. 30 (69), №4. С. 54-59.</w:t>
      </w:r>
    </w:p>
    <w:p w:rsidR="007343D4" w:rsidRDefault="00314634">
      <w:pPr>
        <w:numPr>
          <w:ilvl w:val="0"/>
          <w:numId w:val="3"/>
        </w:numPr>
        <w:spacing w:line="360" w:lineRule="auto"/>
        <w:ind w:firstLine="708"/>
        <w:jc w:val="both"/>
      </w:pPr>
      <w:r>
        <w:rPr>
          <w:sz w:val="28"/>
          <w:szCs w:val="28"/>
        </w:rPr>
        <w:t xml:space="preserve">Головне управління статистики у Волинській області. URL: </w:t>
      </w:r>
      <w:hyperlink r:id="rId37">
        <w:r>
          <w:rPr>
            <w:color w:val="1155CC"/>
            <w:sz w:val="28"/>
            <w:szCs w:val="28"/>
            <w:u w:val="single"/>
          </w:rPr>
          <w:t>http://www.lutsk.ukrstat.gov.ua/24_1.htm</w:t>
        </w:r>
      </w:hyperlink>
      <w:r>
        <w:rPr>
          <w:sz w:val="28"/>
          <w:szCs w:val="28"/>
        </w:rPr>
        <w:t xml:space="preserve"> (Дата звернення 27.04.2023).</w:t>
      </w:r>
    </w:p>
    <w:p w:rsidR="007343D4" w:rsidRDefault="00314634">
      <w:pPr>
        <w:numPr>
          <w:ilvl w:val="0"/>
          <w:numId w:val="3"/>
        </w:numPr>
        <w:spacing w:line="360" w:lineRule="auto"/>
        <w:ind w:firstLine="708"/>
        <w:jc w:val="both"/>
      </w:pPr>
      <w:r>
        <w:rPr>
          <w:sz w:val="28"/>
          <w:szCs w:val="28"/>
        </w:rPr>
        <w:t xml:space="preserve">ДАРТ оприлюднює масштабні туристичні дослідження. URL: </w:t>
      </w:r>
      <w:hyperlink r:id="rId38">
        <w:r>
          <w:rPr>
            <w:color w:val="1155CC"/>
            <w:sz w:val="28"/>
            <w:szCs w:val="28"/>
            <w:u w:val="single"/>
          </w:rPr>
          <w:t>https://www.tourism.gov.ua/blog/dart-oprilyudnyuie-masshtabni-turistichni-doslidzhennya</w:t>
        </w:r>
      </w:hyperlink>
      <w:r>
        <w:rPr>
          <w:sz w:val="28"/>
          <w:szCs w:val="28"/>
        </w:rPr>
        <w:t xml:space="preserve"> (Дата звернення 29.04.2023).</w:t>
      </w:r>
    </w:p>
    <w:p w:rsidR="007343D4" w:rsidRDefault="00314634">
      <w:pPr>
        <w:numPr>
          <w:ilvl w:val="0"/>
          <w:numId w:val="3"/>
        </w:numPr>
        <w:spacing w:line="360" w:lineRule="auto"/>
        <w:ind w:firstLine="708"/>
        <w:jc w:val="both"/>
      </w:pPr>
      <w:r>
        <w:rPr>
          <w:sz w:val="28"/>
          <w:szCs w:val="28"/>
        </w:rPr>
        <w:t xml:space="preserve">Державне агентство розвитку ‍туризму. Статистика. URL: </w:t>
      </w:r>
      <w:hyperlink r:id="rId39">
        <w:r>
          <w:rPr>
            <w:color w:val="1155CC"/>
            <w:sz w:val="28"/>
            <w:szCs w:val="28"/>
            <w:u w:val="single"/>
          </w:rPr>
          <w:t>https://www.tourism.gov.ua/statistic</w:t>
        </w:r>
      </w:hyperlink>
      <w:r>
        <w:rPr>
          <w:sz w:val="28"/>
          <w:szCs w:val="28"/>
        </w:rPr>
        <w:t xml:space="preserve"> (Дата звернення 29.04.2023).</w:t>
      </w:r>
    </w:p>
    <w:p w:rsidR="007343D4" w:rsidRDefault="00314634">
      <w:pPr>
        <w:numPr>
          <w:ilvl w:val="0"/>
          <w:numId w:val="3"/>
        </w:numPr>
        <w:spacing w:line="360" w:lineRule="auto"/>
        <w:ind w:firstLine="708"/>
        <w:jc w:val="both"/>
      </w:pPr>
      <w:r>
        <w:rPr>
          <w:sz w:val="28"/>
          <w:szCs w:val="28"/>
        </w:rPr>
        <w:t xml:space="preserve">Національна Туристична організація України. URL: </w:t>
      </w:r>
      <w:hyperlink r:id="rId40">
        <w:r>
          <w:rPr>
            <w:color w:val="1155CC"/>
            <w:sz w:val="28"/>
            <w:szCs w:val="28"/>
            <w:u w:val="single"/>
          </w:rPr>
          <w:t>https://nto.ua/nsts_analytics_ua.html</w:t>
        </w:r>
      </w:hyperlink>
      <w:r>
        <w:rPr>
          <w:sz w:val="28"/>
          <w:szCs w:val="28"/>
        </w:rPr>
        <w:t xml:space="preserve"> (Дата звернення 29.11.2023).</w:t>
      </w:r>
    </w:p>
    <w:p w:rsidR="007343D4" w:rsidRDefault="00314634">
      <w:pPr>
        <w:numPr>
          <w:ilvl w:val="0"/>
          <w:numId w:val="3"/>
        </w:numPr>
        <w:spacing w:line="360" w:lineRule="auto"/>
        <w:ind w:firstLine="708"/>
        <w:jc w:val="both"/>
      </w:pPr>
      <w:r>
        <w:rPr>
          <w:sz w:val="28"/>
          <w:szCs w:val="28"/>
        </w:rPr>
        <w:t xml:space="preserve">Інформація щодо фінансово-економічних показників сфери туризму та курортів (2016-2018 роки). URL: </w:t>
      </w:r>
      <w:hyperlink r:id="rId41">
        <w:r>
          <w:rPr>
            <w:color w:val="1155CC"/>
            <w:sz w:val="28"/>
            <w:szCs w:val="28"/>
            <w:u w:val="single"/>
          </w:rPr>
          <w:t>https://www.me.gov.ua/Documents/Detail?lang=uk-UA&amp;id=1203bf79-a749-4f60-adf4-114b6e5a548b&amp;title=InformatsiiaSchodoFinansovoekonomichnikhPokaznikivSferiTurizmuTaKurortiv-2016-2018-Roki-</w:t>
        </w:r>
      </w:hyperlink>
      <w:r>
        <w:rPr>
          <w:sz w:val="28"/>
          <w:szCs w:val="28"/>
        </w:rPr>
        <w:t xml:space="preserve"> (Дата звернення 28.11.2023).</w:t>
      </w:r>
    </w:p>
    <w:p w:rsidR="007343D4" w:rsidRDefault="00314634">
      <w:pPr>
        <w:numPr>
          <w:ilvl w:val="0"/>
          <w:numId w:val="3"/>
        </w:numPr>
        <w:spacing w:line="360" w:lineRule="auto"/>
        <w:ind w:firstLine="708"/>
        <w:jc w:val="both"/>
      </w:pPr>
      <w:r>
        <w:rPr>
          <w:sz w:val="28"/>
          <w:szCs w:val="28"/>
        </w:rPr>
        <w:lastRenderedPageBreak/>
        <w:t xml:space="preserve">Інтерактивна інфографіка від Державного агентства розвитку туризму України. URL: </w:t>
      </w:r>
      <w:hyperlink r:id="rId42">
        <w:r>
          <w:rPr>
            <w:color w:val="1155CC"/>
            <w:sz w:val="28"/>
            <w:szCs w:val="28"/>
            <w:u w:val="single"/>
          </w:rPr>
          <w:t>https://lookerstudio.google.com/u/0/reporting/2557879b-b2db-4aeb-9581-67134b0f97a8/page/sIp9B?s=tF1oLCJNEN4</w:t>
        </w:r>
      </w:hyperlink>
      <w:r>
        <w:rPr>
          <w:sz w:val="28"/>
          <w:szCs w:val="28"/>
        </w:rPr>
        <w:t xml:space="preserve"> (Дата звернення 30.04.2023).</w:t>
      </w:r>
    </w:p>
    <w:p w:rsidR="007343D4" w:rsidRDefault="00314634">
      <w:pPr>
        <w:numPr>
          <w:ilvl w:val="0"/>
          <w:numId w:val="3"/>
        </w:numPr>
        <w:spacing w:line="360" w:lineRule="auto"/>
        <w:ind w:firstLine="708"/>
        <w:jc w:val="both"/>
      </w:pPr>
      <w:r>
        <w:rPr>
          <w:sz w:val="28"/>
          <w:szCs w:val="28"/>
        </w:rPr>
        <w:t xml:space="preserve">Стратегія розвитку - Волинська обласна рада. URL: </w:t>
      </w:r>
      <w:hyperlink r:id="rId43">
        <w:r>
          <w:rPr>
            <w:color w:val="1155CC"/>
            <w:sz w:val="28"/>
            <w:szCs w:val="28"/>
            <w:u w:val="single"/>
          </w:rPr>
          <w:t>https://new.volynrada.gov.ua/volyn/strategiya-rozvitku/</w:t>
        </w:r>
      </w:hyperlink>
      <w:r>
        <w:rPr>
          <w:sz w:val="28"/>
          <w:szCs w:val="28"/>
        </w:rPr>
        <w:t xml:space="preserve"> (Дата звернення 16.11.2023).</w:t>
      </w:r>
    </w:p>
    <w:p w:rsidR="007343D4" w:rsidRDefault="00314634">
      <w:pPr>
        <w:numPr>
          <w:ilvl w:val="0"/>
          <w:numId w:val="3"/>
        </w:numPr>
        <w:spacing w:line="360" w:lineRule="auto"/>
        <w:ind w:firstLine="708"/>
        <w:jc w:val="both"/>
      </w:pPr>
      <w:proofErr w:type="spellStart"/>
      <w:r>
        <w:rPr>
          <w:sz w:val="28"/>
          <w:szCs w:val="28"/>
        </w:rPr>
        <w:t>Matterport</w:t>
      </w:r>
      <w:proofErr w:type="spellEnd"/>
      <w:r>
        <w:rPr>
          <w:sz w:val="28"/>
          <w:szCs w:val="28"/>
        </w:rPr>
        <w:t xml:space="preserve">. URL: </w:t>
      </w:r>
      <w:hyperlink r:id="rId44">
        <w:r>
          <w:rPr>
            <w:color w:val="1155CC"/>
            <w:sz w:val="28"/>
            <w:szCs w:val="28"/>
            <w:u w:val="single"/>
          </w:rPr>
          <w:t>https://matterport.com/</w:t>
        </w:r>
      </w:hyperlink>
      <w:r>
        <w:rPr>
          <w:sz w:val="28"/>
          <w:szCs w:val="28"/>
        </w:rPr>
        <w:t xml:space="preserve"> (Дата звернення 15.11.2023).</w:t>
      </w:r>
    </w:p>
    <w:p w:rsidR="00314634" w:rsidRDefault="00314634">
      <w:pPr>
        <w:numPr>
          <w:ilvl w:val="0"/>
          <w:numId w:val="3"/>
        </w:numPr>
        <w:spacing w:after="400" w:line="360" w:lineRule="auto"/>
        <w:ind w:firstLine="708"/>
        <w:jc w:val="both"/>
        <w:rPr>
          <w:sz w:val="28"/>
          <w:szCs w:val="28"/>
        </w:rPr>
      </w:pPr>
      <w:proofErr w:type="spellStart"/>
      <w:r>
        <w:rPr>
          <w:sz w:val="28"/>
          <w:szCs w:val="28"/>
        </w:rPr>
        <w:t>TourBuilder</w:t>
      </w:r>
      <w:proofErr w:type="spellEnd"/>
      <w:r>
        <w:rPr>
          <w:sz w:val="28"/>
          <w:szCs w:val="28"/>
        </w:rPr>
        <w:t xml:space="preserve">. URL: </w:t>
      </w:r>
      <w:hyperlink r:id="rId45">
        <w:r>
          <w:rPr>
            <w:color w:val="1155CC"/>
            <w:sz w:val="28"/>
            <w:szCs w:val="28"/>
            <w:u w:val="single"/>
          </w:rPr>
          <w:t>https://www.tourbuilder.com/</w:t>
        </w:r>
      </w:hyperlink>
      <w:r>
        <w:rPr>
          <w:sz w:val="28"/>
          <w:szCs w:val="28"/>
        </w:rPr>
        <w:t xml:space="preserve"> (Дата звернення 15.11.2023).</w:t>
      </w:r>
    </w:p>
    <w:p w:rsidR="00314634" w:rsidRDefault="00314634">
      <w:pPr>
        <w:rPr>
          <w:sz w:val="28"/>
          <w:szCs w:val="28"/>
        </w:rPr>
      </w:pPr>
      <w:r>
        <w:rPr>
          <w:sz w:val="28"/>
          <w:szCs w:val="28"/>
        </w:rPr>
        <w:br w:type="page"/>
      </w:r>
    </w:p>
    <w:p w:rsidR="00314634" w:rsidRDefault="00314634" w:rsidP="00314634">
      <w:pPr>
        <w:spacing w:after="400" w:line="360" w:lineRule="auto"/>
        <w:ind w:left="1428"/>
        <w:jc w:val="both"/>
      </w:pPr>
    </w:p>
    <w:p w:rsidR="00314634" w:rsidRDefault="00314634" w:rsidP="00314634">
      <w:pPr>
        <w:spacing w:after="400" w:line="360" w:lineRule="auto"/>
        <w:ind w:left="1428"/>
        <w:jc w:val="both"/>
      </w:pPr>
    </w:p>
    <w:p w:rsidR="00314634" w:rsidRDefault="00314634" w:rsidP="00314634">
      <w:pPr>
        <w:spacing w:after="400" w:line="360" w:lineRule="auto"/>
        <w:ind w:left="1428"/>
        <w:jc w:val="both"/>
      </w:pPr>
    </w:p>
    <w:p w:rsidR="00314634" w:rsidRDefault="00314634" w:rsidP="00314634">
      <w:pPr>
        <w:spacing w:after="400" w:line="360" w:lineRule="auto"/>
        <w:ind w:left="1428"/>
        <w:jc w:val="both"/>
      </w:pPr>
    </w:p>
    <w:p w:rsidR="00314634" w:rsidRDefault="00314634" w:rsidP="00314634">
      <w:pPr>
        <w:spacing w:after="400" w:line="360" w:lineRule="auto"/>
        <w:ind w:left="1428"/>
        <w:jc w:val="both"/>
      </w:pPr>
    </w:p>
    <w:p w:rsidR="00314634" w:rsidRDefault="00314634" w:rsidP="00314634">
      <w:pPr>
        <w:spacing w:after="400" w:line="360" w:lineRule="auto"/>
        <w:ind w:left="1428"/>
        <w:jc w:val="center"/>
      </w:pPr>
    </w:p>
    <w:p w:rsidR="007343D4" w:rsidRPr="00314634" w:rsidRDefault="00314634" w:rsidP="00314634">
      <w:pPr>
        <w:spacing w:after="400" w:line="360" w:lineRule="auto"/>
        <w:jc w:val="center"/>
        <w:rPr>
          <w:sz w:val="72"/>
          <w:szCs w:val="72"/>
        </w:rPr>
      </w:pPr>
      <w:r w:rsidRPr="00314634">
        <w:rPr>
          <w:sz w:val="72"/>
          <w:szCs w:val="72"/>
        </w:rPr>
        <w:t>ДОДАТКИ</w:t>
      </w:r>
    </w:p>
    <w:p w:rsidR="007343D4" w:rsidRDefault="007343D4">
      <w:pPr>
        <w:spacing w:line="360" w:lineRule="auto"/>
        <w:ind w:firstLine="720"/>
        <w:jc w:val="both"/>
        <w:rPr>
          <w:sz w:val="28"/>
          <w:szCs w:val="28"/>
        </w:rPr>
      </w:pPr>
    </w:p>
    <w:p w:rsidR="007343D4" w:rsidRDefault="007343D4">
      <w:pPr>
        <w:spacing w:line="360" w:lineRule="auto"/>
        <w:ind w:firstLine="720"/>
        <w:jc w:val="both"/>
        <w:rPr>
          <w:sz w:val="28"/>
          <w:szCs w:val="28"/>
        </w:rPr>
      </w:pPr>
    </w:p>
    <w:p w:rsidR="007343D4" w:rsidRDefault="007343D4">
      <w:pPr>
        <w:spacing w:line="360" w:lineRule="auto"/>
        <w:ind w:firstLine="720"/>
        <w:jc w:val="both"/>
        <w:rPr>
          <w:sz w:val="28"/>
          <w:szCs w:val="28"/>
        </w:rPr>
      </w:pPr>
    </w:p>
    <w:p w:rsidR="007343D4" w:rsidRDefault="007343D4">
      <w:pPr>
        <w:spacing w:line="360" w:lineRule="auto"/>
        <w:ind w:firstLine="720"/>
        <w:jc w:val="both"/>
        <w:rPr>
          <w:sz w:val="28"/>
          <w:szCs w:val="28"/>
        </w:rPr>
      </w:pPr>
    </w:p>
    <w:p w:rsidR="007343D4" w:rsidRDefault="007343D4">
      <w:pPr>
        <w:spacing w:line="360" w:lineRule="auto"/>
        <w:ind w:firstLine="720"/>
        <w:jc w:val="both"/>
        <w:rPr>
          <w:sz w:val="28"/>
          <w:szCs w:val="28"/>
        </w:rPr>
      </w:pPr>
    </w:p>
    <w:p w:rsidR="007343D4" w:rsidRDefault="007343D4">
      <w:pPr>
        <w:spacing w:line="360" w:lineRule="auto"/>
        <w:ind w:firstLine="720"/>
        <w:jc w:val="both"/>
        <w:rPr>
          <w:sz w:val="28"/>
          <w:szCs w:val="28"/>
        </w:rPr>
      </w:pPr>
    </w:p>
    <w:p w:rsidR="007343D4" w:rsidRDefault="00314634">
      <w:pPr>
        <w:rPr>
          <w:sz w:val="28"/>
          <w:szCs w:val="28"/>
        </w:rPr>
      </w:pPr>
      <w:bookmarkStart w:id="14" w:name="_heading=h.17dp8vu" w:colFirst="0" w:colLast="0"/>
      <w:bookmarkEnd w:id="14"/>
      <w:r>
        <w:br w:type="page"/>
      </w:r>
    </w:p>
    <w:p w:rsidR="007343D4" w:rsidRDefault="00314634">
      <w:pPr>
        <w:spacing w:line="360" w:lineRule="auto"/>
        <w:jc w:val="right"/>
        <w:rPr>
          <w:sz w:val="28"/>
          <w:szCs w:val="28"/>
        </w:rPr>
      </w:pPr>
      <w:r>
        <w:rPr>
          <w:sz w:val="28"/>
          <w:szCs w:val="28"/>
        </w:rPr>
        <w:lastRenderedPageBreak/>
        <w:t>Додаток 1</w:t>
      </w:r>
      <w:r>
        <w:rPr>
          <w:noProof/>
        </w:rPr>
        <w:drawing>
          <wp:anchor distT="0" distB="0" distL="114300" distR="114300" simplePos="0" relativeHeight="251661312" behindDoc="0" locked="0" layoutInCell="1" hidden="0" allowOverlap="1">
            <wp:simplePos x="0" y="0"/>
            <wp:positionH relativeFrom="column">
              <wp:posOffset>360362</wp:posOffset>
            </wp:positionH>
            <wp:positionV relativeFrom="paragraph">
              <wp:posOffset>242109</wp:posOffset>
            </wp:positionV>
            <wp:extent cx="5399405" cy="5399405"/>
            <wp:effectExtent l="0" t="0" r="0" b="0"/>
            <wp:wrapTopAndBottom distT="0" distB="0"/>
            <wp:docPr id="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6"/>
                    <a:srcRect/>
                    <a:stretch>
                      <a:fillRect/>
                    </a:stretch>
                  </pic:blipFill>
                  <pic:spPr>
                    <a:xfrm>
                      <a:off x="0" y="0"/>
                      <a:ext cx="5399405" cy="5399405"/>
                    </a:xfrm>
                    <a:prstGeom prst="rect">
                      <a:avLst/>
                    </a:prstGeom>
                    <a:ln/>
                  </pic:spPr>
                </pic:pic>
              </a:graphicData>
            </a:graphic>
          </wp:anchor>
        </w:drawing>
      </w:r>
    </w:p>
    <w:p w:rsidR="007343D4" w:rsidRDefault="007343D4">
      <w:pPr>
        <w:spacing w:line="360" w:lineRule="auto"/>
        <w:ind w:firstLine="709"/>
        <w:jc w:val="both"/>
        <w:rPr>
          <w:sz w:val="28"/>
          <w:szCs w:val="28"/>
        </w:rPr>
      </w:pPr>
    </w:p>
    <w:p w:rsidR="007343D4" w:rsidRDefault="00314634">
      <w:pPr>
        <w:spacing w:line="360" w:lineRule="auto"/>
        <w:ind w:firstLine="709"/>
        <w:jc w:val="both"/>
        <w:rPr>
          <w:sz w:val="28"/>
          <w:szCs w:val="28"/>
        </w:rPr>
      </w:pPr>
      <w:r>
        <w:rPr>
          <w:sz w:val="28"/>
          <w:szCs w:val="28"/>
        </w:rPr>
        <w:t xml:space="preserve">QR-код для перегляду віртуального туру, створеного за допомогою сервісу </w:t>
      </w:r>
      <w:proofErr w:type="spellStart"/>
      <w:r>
        <w:rPr>
          <w:sz w:val="28"/>
          <w:szCs w:val="28"/>
        </w:rPr>
        <w:t>Matterport</w:t>
      </w:r>
      <w:proofErr w:type="spellEnd"/>
      <w:r>
        <w:rPr>
          <w:sz w:val="28"/>
          <w:szCs w:val="28"/>
        </w:rPr>
        <w:t xml:space="preserve"> і додатку на смартфоні.</w:t>
      </w:r>
    </w:p>
    <w:p w:rsidR="007343D4" w:rsidRDefault="00314634">
      <w:pPr>
        <w:rPr>
          <w:sz w:val="28"/>
          <w:szCs w:val="28"/>
        </w:rPr>
      </w:pPr>
      <w:r>
        <w:br w:type="page"/>
      </w:r>
    </w:p>
    <w:p w:rsidR="007343D4" w:rsidRDefault="00314634">
      <w:pPr>
        <w:spacing w:line="360" w:lineRule="auto"/>
        <w:ind w:firstLine="720"/>
        <w:jc w:val="right"/>
        <w:rPr>
          <w:sz w:val="28"/>
          <w:szCs w:val="28"/>
        </w:rPr>
      </w:pPr>
      <w:r>
        <w:rPr>
          <w:sz w:val="28"/>
          <w:szCs w:val="28"/>
        </w:rPr>
        <w:lastRenderedPageBreak/>
        <w:t xml:space="preserve">Додаток 2 </w:t>
      </w:r>
      <w:r>
        <w:rPr>
          <w:noProof/>
        </w:rPr>
        <w:drawing>
          <wp:anchor distT="0" distB="0" distL="114300" distR="114300" simplePos="0" relativeHeight="251662336" behindDoc="0" locked="0" layoutInCell="1" hidden="0" allowOverlap="1">
            <wp:simplePos x="0" y="0"/>
            <wp:positionH relativeFrom="column">
              <wp:posOffset>360362</wp:posOffset>
            </wp:positionH>
            <wp:positionV relativeFrom="paragraph">
              <wp:posOffset>291523</wp:posOffset>
            </wp:positionV>
            <wp:extent cx="5399405" cy="5399405"/>
            <wp:effectExtent l="0" t="0" r="0" b="0"/>
            <wp:wrapTopAndBottom distT="0" distB="0"/>
            <wp:docPr id="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7"/>
                    <a:srcRect/>
                    <a:stretch>
                      <a:fillRect/>
                    </a:stretch>
                  </pic:blipFill>
                  <pic:spPr>
                    <a:xfrm>
                      <a:off x="0" y="0"/>
                      <a:ext cx="5399405" cy="5399405"/>
                    </a:xfrm>
                    <a:prstGeom prst="rect">
                      <a:avLst/>
                    </a:prstGeom>
                    <a:ln/>
                  </pic:spPr>
                </pic:pic>
              </a:graphicData>
            </a:graphic>
          </wp:anchor>
        </w:drawing>
      </w:r>
    </w:p>
    <w:p w:rsidR="007343D4" w:rsidRDefault="007343D4">
      <w:pPr>
        <w:spacing w:line="360" w:lineRule="auto"/>
        <w:jc w:val="center"/>
        <w:rPr>
          <w:sz w:val="28"/>
          <w:szCs w:val="28"/>
        </w:rPr>
      </w:pPr>
    </w:p>
    <w:p w:rsidR="007343D4" w:rsidRDefault="00314634">
      <w:pPr>
        <w:spacing w:line="360" w:lineRule="auto"/>
        <w:ind w:firstLine="720"/>
        <w:jc w:val="both"/>
        <w:rPr>
          <w:sz w:val="28"/>
          <w:szCs w:val="28"/>
        </w:rPr>
      </w:pPr>
      <w:r>
        <w:rPr>
          <w:sz w:val="28"/>
          <w:szCs w:val="28"/>
        </w:rPr>
        <w:t xml:space="preserve">QR-код для перегляду віртуального туру, створеного за допомогою професійного обладнання і сервісу </w:t>
      </w:r>
      <w:proofErr w:type="spellStart"/>
      <w:r>
        <w:rPr>
          <w:sz w:val="28"/>
          <w:szCs w:val="28"/>
        </w:rPr>
        <w:t>TourBuilder</w:t>
      </w:r>
      <w:proofErr w:type="spellEnd"/>
      <w:r>
        <w:rPr>
          <w:sz w:val="28"/>
          <w:szCs w:val="28"/>
        </w:rPr>
        <w:t>.</w:t>
      </w:r>
    </w:p>
    <w:p w:rsidR="007343D4" w:rsidRDefault="00314634">
      <w:pPr>
        <w:rPr>
          <w:sz w:val="28"/>
          <w:szCs w:val="28"/>
        </w:rPr>
      </w:pPr>
      <w:r>
        <w:br w:type="page"/>
      </w:r>
    </w:p>
    <w:p w:rsidR="007343D4" w:rsidRDefault="00314634">
      <w:pPr>
        <w:spacing w:line="360" w:lineRule="auto"/>
        <w:ind w:firstLine="720"/>
        <w:jc w:val="right"/>
        <w:rPr>
          <w:sz w:val="28"/>
          <w:szCs w:val="28"/>
        </w:rPr>
      </w:pPr>
      <w:r>
        <w:rPr>
          <w:sz w:val="28"/>
          <w:szCs w:val="28"/>
        </w:rPr>
        <w:lastRenderedPageBreak/>
        <w:t>Додаток 3</w:t>
      </w:r>
      <w:r>
        <w:rPr>
          <w:noProof/>
        </w:rPr>
        <w:drawing>
          <wp:anchor distT="0" distB="0" distL="114300" distR="114300" simplePos="0" relativeHeight="251663360" behindDoc="0" locked="0" layoutInCell="1" hidden="0" allowOverlap="1">
            <wp:simplePos x="0" y="0"/>
            <wp:positionH relativeFrom="column">
              <wp:posOffset>366338</wp:posOffset>
            </wp:positionH>
            <wp:positionV relativeFrom="paragraph">
              <wp:posOffset>442133</wp:posOffset>
            </wp:positionV>
            <wp:extent cx="5400000" cy="5400000"/>
            <wp:effectExtent l="0" t="0" r="0" b="0"/>
            <wp:wrapTopAndBottom distT="0" dist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8"/>
                    <a:srcRect/>
                    <a:stretch>
                      <a:fillRect/>
                    </a:stretch>
                  </pic:blipFill>
                  <pic:spPr>
                    <a:xfrm>
                      <a:off x="0" y="0"/>
                      <a:ext cx="5400000" cy="5400000"/>
                    </a:xfrm>
                    <a:prstGeom prst="rect">
                      <a:avLst/>
                    </a:prstGeom>
                    <a:ln/>
                  </pic:spPr>
                </pic:pic>
              </a:graphicData>
            </a:graphic>
          </wp:anchor>
        </w:drawing>
      </w:r>
    </w:p>
    <w:p w:rsidR="007343D4" w:rsidRDefault="007343D4">
      <w:pPr>
        <w:spacing w:line="360" w:lineRule="auto"/>
        <w:jc w:val="both"/>
        <w:rPr>
          <w:sz w:val="28"/>
          <w:szCs w:val="28"/>
        </w:rPr>
      </w:pPr>
    </w:p>
    <w:p w:rsidR="007343D4" w:rsidRDefault="00314634">
      <w:pPr>
        <w:spacing w:line="360" w:lineRule="auto"/>
        <w:ind w:firstLine="720"/>
        <w:jc w:val="both"/>
        <w:rPr>
          <w:sz w:val="28"/>
          <w:szCs w:val="28"/>
        </w:rPr>
      </w:pPr>
      <w:bookmarkStart w:id="15" w:name="_heading=h.3rdcrjn" w:colFirst="0" w:colLast="0"/>
      <w:bookmarkEnd w:id="15"/>
      <w:r>
        <w:rPr>
          <w:sz w:val="28"/>
          <w:szCs w:val="28"/>
        </w:rPr>
        <w:t xml:space="preserve">QR-код для перегляду віртуального туру, створеного за допомогою професійного обладнання і сервісу </w:t>
      </w:r>
      <w:proofErr w:type="spellStart"/>
      <w:r>
        <w:rPr>
          <w:sz w:val="28"/>
          <w:szCs w:val="28"/>
        </w:rPr>
        <w:t>TourBuilder</w:t>
      </w:r>
      <w:proofErr w:type="spellEnd"/>
      <w:r>
        <w:rPr>
          <w:sz w:val="28"/>
          <w:szCs w:val="28"/>
        </w:rPr>
        <w:t xml:space="preserve">, та опублікованого на картах </w:t>
      </w:r>
      <w:proofErr w:type="spellStart"/>
      <w:r>
        <w:rPr>
          <w:sz w:val="28"/>
          <w:szCs w:val="28"/>
        </w:rPr>
        <w:t>Google</w:t>
      </w:r>
      <w:proofErr w:type="spellEnd"/>
      <w:r>
        <w:rPr>
          <w:sz w:val="28"/>
          <w:szCs w:val="28"/>
        </w:rPr>
        <w:t xml:space="preserve"> </w:t>
      </w:r>
      <w:proofErr w:type="spellStart"/>
      <w:r>
        <w:rPr>
          <w:sz w:val="28"/>
          <w:szCs w:val="28"/>
        </w:rPr>
        <w:t>Maps</w:t>
      </w:r>
      <w:proofErr w:type="spellEnd"/>
      <w:r>
        <w:rPr>
          <w:sz w:val="28"/>
          <w:szCs w:val="28"/>
        </w:rPr>
        <w:t xml:space="preserve"> за допомогою цього ж сервісу.</w:t>
      </w:r>
      <w:bookmarkStart w:id="16" w:name="_GoBack"/>
      <w:bookmarkEnd w:id="16"/>
    </w:p>
    <w:sectPr w:rsidR="007343D4">
      <w:headerReference w:type="even" r:id="rId49"/>
      <w:headerReference w:type="default" r:id="rId50"/>
      <w:footerReference w:type="even" r:id="rId51"/>
      <w:footerReference w:type="default" r:id="rId52"/>
      <w:headerReference w:type="first" r:id="rId53"/>
      <w:footerReference w:type="first" r:id="rId54"/>
      <w:pgSz w:w="11906" w:h="16838"/>
      <w:pgMar w:top="1134" w:right="567"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31127F" w:rsidRDefault="0031127F">
      <w:r>
        <w:separator/>
      </w:r>
    </w:p>
  </w:endnote>
  <w:endnote w:type="continuationSeparator" w:id="0">
    <w:p w:rsidR="0031127F" w:rsidRDefault="003112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314634" w:rsidRDefault="00314634">
    <w:pPr>
      <w:pBdr>
        <w:top w:val="nil"/>
        <w:left w:val="nil"/>
        <w:bottom w:val="nil"/>
        <w:right w:val="nil"/>
        <w:between w:val="nil"/>
      </w:pBdr>
      <w:tabs>
        <w:tab w:val="center" w:pos="4819"/>
        <w:tab w:val="right" w:pos="9639"/>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314634" w:rsidRDefault="00314634">
    <w:pPr>
      <w:pBdr>
        <w:top w:val="nil"/>
        <w:left w:val="nil"/>
        <w:bottom w:val="nil"/>
        <w:right w:val="nil"/>
        <w:between w:val="nil"/>
      </w:pBdr>
      <w:tabs>
        <w:tab w:val="center" w:pos="4819"/>
        <w:tab w:val="right" w:pos="9639"/>
      </w:tabs>
      <w:jc w:val="center"/>
      <w:rPr>
        <w:color w:val="000000"/>
      </w:rPr>
    </w:pPr>
    <w:r>
      <w:rPr>
        <w:color w:val="000000"/>
      </w:rPr>
      <w:fldChar w:fldCharType="begin"/>
    </w:r>
    <w:r>
      <w:rPr>
        <w:color w:val="000000"/>
      </w:rPr>
      <w:instrText>PAGE</w:instrText>
    </w:r>
    <w:r>
      <w:rPr>
        <w:color w:val="000000"/>
      </w:rPr>
      <w:fldChar w:fldCharType="separate"/>
    </w:r>
    <w:r>
      <w:rPr>
        <w:noProof/>
        <w:color w:val="000000"/>
      </w:rPr>
      <w:t>2</w:t>
    </w:r>
    <w:r>
      <w:rPr>
        <w:color w:val="000000"/>
      </w:rPr>
      <w:fldChar w:fldCharType="end"/>
    </w:r>
  </w:p>
  <w:p w:rsidR="00314634" w:rsidRDefault="00314634">
    <w:pPr>
      <w:pBdr>
        <w:top w:val="nil"/>
        <w:left w:val="nil"/>
        <w:bottom w:val="nil"/>
        <w:right w:val="nil"/>
        <w:between w:val="nil"/>
      </w:pBdr>
      <w:tabs>
        <w:tab w:val="center" w:pos="4819"/>
        <w:tab w:val="right" w:pos="9639"/>
      </w:tabs>
      <w:jc w:val="right"/>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314634" w:rsidRDefault="00314634">
    <w:pPr>
      <w:pBdr>
        <w:top w:val="nil"/>
        <w:left w:val="nil"/>
        <w:bottom w:val="nil"/>
        <w:right w:val="nil"/>
        <w:between w:val="nil"/>
      </w:pBdr>
      <w:tabs>
        <w:tab w:val="center" w:pos="4819"/>
        <w:tab w:val="right" w:pos="9639"/>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31127F" w:rsidRDefault="0031127F">
      <w:r>
        <w:separator/>
      </w:r>
    </w:p>
  </w:footnote>
  <w:footnote w:type="continuationSeparator" w:id="0">
    <w:p w:rsidR="0031127F" w:rsidRDefault="003112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314634" w:rsidRDefault="00314634">
    <w:pPr>
      <w:pBdr>
        <w:top w:val="nil"/>
        <w:left w:val="nil"/>
        <w:bottom w:val="nil"/>
        <w:right w:val="nil"/>
        <w:between w:val="nil"/>
      </w:pBdr>
      <w:tabs>
        <w:tab w:val="center" w:pos="4819"/>
        <w:tab w:val="right" w:pos="9639"/>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314634" w:rsidRDefault="00314634">
    <w:pPr>
      <w:pBdr>
        <w:top w:val="nil"/>
        <w:left w:val="nil"/>
        <w:bottom w:val="nil"/>
        <w:right w:val="nil"/>
        <w:between w:val="nil"/>
      </w:pBdr>
      <w:tabs>
        <w:tab w:val="center" w:pos="4819"/>
        <w:tab w:val="right" w:pos="9639"/>
      </w:tabs>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314634" w:rsidRDefault="00314634">
    <w:pPr>
      <w:pBdr>
        <w:top w:val="nil"/>
        <w:left w:val="nil"/>
        <w:bottom w:val="nil"/>
        <w:right w:val="nil"/>
        <w:between w:val="nil"/>
      </w:pBdr>
      <w:tabs>
        <w:tab w:val="center" w:pos="4819"/>
        <w:tab w:val="right" w:pos="9639"/>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5B5431C"/>
    <w:multiLevelType w:val="multilevel"/>
    <w:tmpl w:val="AF84D0AC"/>
    <w:lvl w:ilvl="0">
      <w:start w:val="1"/>
      <w:numFmt w:val="decimal"/>
      <w:lvlText w:val="%1."/>
      <w:lvlJc w:val="left"/>
      <w:pPr>
        <w:ind w:left="720" w:hanging="360"/>
      </w:pPr>
      <w:rPr>
        <w:sz w:val="28"/>
        <w:szCs w:val="2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15:restartNumberingAfterBreak="0">
    <w:nsid w:val="67200217"/>
    <w:multiLevelType w:val="multilevel"/>
    <w:tmpl w:val="B57E560E"/>
    <w:lvl w:ilvl="0">
      <w:start w:val="1"/>
      <w:numFmt w:val="bullet"/>
      <w:lvlText w:val="-"/>
      <w:lvlJc w:val="left"/>
      <w:pPr>
        <w:ind w:left="1275" w:hanging="566"/>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71DC6485"/>
    <w:multiLevelType w:val="multilevel"/>
    <w:tmpl w:val="265051E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76420082"/>
    <w:multiLevelType w:val="multilevel"/>
    <w:tmpl w:val="4ADC46F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43D4"/>
    <w:rsid w:val="0031127F"/>
    <w:rsid w:val="00314634"/>
    <w:rsid w:val="007343D4"/>
    <w:rsid w:val="00872F0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ABD5FF"/>
  <w15:docId w15:val="{69296AA8-0FF6-4E49-88C2-65DE2692B4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szCs w:val="24"/>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unhideWhenUsed/>
    <w:qFormat/>
    <w:pPr>
      <w:keepNext/>
      <w:keepLines/>
      <w:spacing w:before="480" w:after="120" w:line="360" w:lineRule="auto"/>
      <w:ind w:firstLine="708"/>
      <w:jc w:val="center"/>
      <w:outlineLvl w:val="1"/>
    </w:pPr>
    <w:rPr>
      <w:b/>
      <w:sz w:val="28"/>
      <w:szCs w:val="28"/>
    </w:rPr>
  </w:style>
  <w:style w:type="paragraph" w:styleId="3">
    <w:name w:val="heading 3"/>
    <w:basedOn w:val="a"/>
    <w:next w:val="a"/>
    <w:uiPriority w:val="9"/>
    <w:unhideWhenUsed/>
    <w:qFormat/>
    <w:pPr>
      <w:keepNext/>
      <w:keepLines/>
      <w:spacing w:line="360" w:lineRule="auto"/>
      <w:ind w:firstLine="708"/>
      <w:jc w:val="both"/>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3" Type="http://schemas.openxmlformats.org/officeDocument/2006/relationships/hyperlink" Target="https://pohod-v-gory.com/top-10-marshrutiv/" TargetMode="External"/><Relationship Id="rId18" Type="http://schemas.openxmlformats.org/officeDocument/2006/relationships/hyperlink" Target="https://www.swisscontact.org/en" TargetMode="External"/><Relationship Id="rId26" Type="http://schemas.openxmlformats.org/officeDocument/2006/relationships/hyperlink" Target="https://eventspace3d.com/3d-virtual-tours-australia-portfolio/" TargetMode="External"/><Relationship Id="rId39" Type="http://schemas.openxmlformats.org/officeDocument/2006/relationships/hyperlink" Target="https://www.tourism.gov.ua/statistic" TargetMode="External"/><Relationship Id="rId21" Type="http://schemas.openxmlformats.org/officeDocument/2006/relationships/hyperlink" Target="https://www.marketdataforecast.com/market-reports/virtual-tourism-market" TargetMode="External"/><Relationship Id="rId34" Type="http://schemas.openxmlformats.org/officeDocument/2006/relationships/hyperlink" Target="https://iceland360vr.com/" TargetMode="External"/><Relationship Id="rId42" Type="http://schemas.openxmlformats.org/officeDocument/2006/relationships/hyperlink" Target="https://lookerstudio.google.com/u/0/reporting/2557879b-b2db-4aeb-9581-67134b0f97a8/page/sIp9B?s=tF1oLCJNEN4" TargetMode="External"/><Relationship Id="rId47" Type="http://schemas.openxmlformats.org/officeDocument/2006/relationships/image" Target="media/image6.png"/><Relationship Id="rId50" Type="http://schemas.openxmlformats.org/officeDocument/2006/relationships/header" Target="header2.xml"/><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sdgs.un.org/goals" TargetMode="External"/><Relationship Id="rId29" Type="http://schemas.openxmlformats.org/officeDocument/2006/relationships/hyperlink" Target="https://en.chateauversailles.fr/discover/resources/360deg-virtual-tours" TargetMode="External"/><Relationship Id="rId11" Type="http://schemas.openxmlformats.org/officeDocument/2006/relationships/hyperlink" Target="https://app.diagrams.net/?page-id=oEEA5v-G-V47vudsTy8i&amp;scale=auto" TargetMode="External"/><Relationship Id="rId24" Type="http://schemas.openxmlformats.org/officeDocument/2006/relationships/hyperlink" Target="https://australian.museum/exhibition/virtual-exhibition-tours/" TargetMode="External"/><Relationship Id="rId32" Type="http://schemas.openxmlformats.org/officeDocument/2006/relationships/hyperlink" Target="https://www.alhambra.org/mapa-virtual-alhambra.html" TargetMode="External"/><Relationship Id="rId37" Type="http://schemas.openxmlformats.org/officeDocument/2006/relationships/hyperlink" Target="http://www.lutsk.ukrstat.gov.ua/24_1.htm" TargetMode="External"/><Relationship Id="rId40" Type="http://schemas.openxmlformats.org/officeDocument/2006/relationships/hyperlink" Target="https://nto.ua/nsts_analytics_ua.html" TargetMode="External"/><Relationship Id="rId45" Type="http://schemas.openxmlformats.org/officeDocument/2006/relationships/hyperlink" Target="https://www.tourbuilder.com/" TargetMode="External"/><Relationship Id="rId53"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image" Target="media/image3.png"/><Relationship Id="rId19" Type="http://schemas.openxmlformats.org/officeDocument/2006/relationships/hyperlink" Target="https://www.youtube.com/watch?v=Nr3HBydGua8" TargetMode="External"/><Relationship Id="rId31" Type="http://schemas.openxmlformats.org/officeDocument/2006/relationships/hyperlink" Target="https://sagradafamilia.org/en/virtual-tour" TargetMode="External"/><Relationship Id="rId44" Type="http://schemas.openxmlformats.org/officeDocument/2006/relationships/hyperlink" Target="https://matterport.com/" TargetMode="External"/><Relationship Id="rId52"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ukrinform.ua/rubric-culture/3336080-do-programi-velika-restavracia-dodali-se-26-obektiv-tkacenko.html" TargetMode="External"/><Relationship Id="rId22" Type="http://schemas.openxmlformats.org/officeDocument/2006/relationships/hyperlink" Target="https://www.australia.com/en/things-to-do/wildlife/virtual-wildlife-experiences.html" TargetMode="External"/><Relationship Id="rId27" Type="http://schemas.openxmlformats.org/officeDocument/2006/relationships/hyperlink" Target="https://www.toureiffel.paris/en/news/recreation/virtual-tour-eiffel-tower" TargetMode="External"/><Relationship Id="rId30" Type="http://schemas.openxmlformats.org/officeDocument/2006/relationships/hyperlink" Target="https://mindful-art.eu/" TargetMode="External"/><Relationship Id="rId35" Type="http://schemas.openxmlformats.org/officeDocument/2006/relationships/hyperlink" Target="https://www.nordicvisitor.com/blog/virtual-tour-iceland/" TargetMode="External"/><Relationship Id="rId43" Type="http://schemas.openxmlformats.org/officeDocument/2006/relationships/hyperlink" Target="https://new.volynrada.gov.ua/volyn/strategiya-rozvitku/" TargetMode="External"/><Relationship Id="rId48" Type="http://schemas.openxmlformats.org/officeDocument/2006/relationships/image" Target="media/image7.png"/><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hyperlink" Target="https://www.kmu.gov.ua/storage/app/sites/1/natsionalna-dopovid-csr-Ukrainy.pdf" TargetMode="External"/><Relationship Id="rId25" Type="http://schemas.openxmlformats.org/officeDocument/2006/relationships/hyperlink" Target="https://newywithkids.com.au/best-virtual-tours-australia/" TargetMode="External"/><Relationship Id="rId33" Type="http://schemas.openxmlformats.org/officeDocument/2006/relationships/hyperlink" Target="https://mai-ko.com/what-to-do-in-japan/virtual-experiences-and-tours/" TargetMode="External"/><Relationship Id="rId38" Type="http://schemas.openxmlformats.org/officeDocument/2006/relationships/hyperlink" Target="https://www.tourism.gov.ua/blog/dart-oprilyudnyuie-masshtabni-turistichni-doslidzhennya" TargetMode="External"/><Relationship Id="rId46" Type="http://schemas.openxmlformats.org/officeDocument/2006/relationships/image" Target="media/image5.png"/><Relationship Id="rId20" Type="http://schemas.openxmlformats.org/officeDocument/2006/relationships/hyperlink" Target="https://scholarworks.umass.edu/ttra/2021/research_papers/67/" TargetMode="External"/><Relationship Id="rId41" Type="http://schemas.openxmlformats.org/officeDocument/2006/relationships/hyperlink" Target="https://www.me.gov.ua/Documents/Detail?lang=uk-UA&amp;id=1203bf79-a749-4f60-adf4-114b6e5a548b&amp;title=InformatsiiaSchodoFinansovoekonomichnikhPokaznikivSferiTurizmuTaKurortiv-2016-2018-Roki-" TargetMode="External"/><Relationship Id="rId54"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klastrypolskie.pl/news/wywiad-dlaczego-klastry-powinny-byc-rozszerzone-,375.htm" TargetMode="External"/><Relationship Id="rId23" Type="http://schemas.openxmlformats.org/officeDocument/2006/relationships/hyperlink" Target="https://artsandculture.google.com/partner/art-gallery-of-south-australia" TargetMode="External"/><Relationship Id="rId28" Type="http://schemas.openxmlformats.org/officeDocument/2006/relationships/hyperlink" Target="https://www.louvre.fr/en/online-tours" TargetMode="External"/><Relationship Id="rId36" Type="http://schemas.openxmlformats.org/officeDocument/2006/relationships/hyperlink" Target="https://adventures.com/iceland/tours/activities/reykjavik-tours/flyover-iceland-tour/" TargetMode="External"/><Relationship Id="rId4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vmfOUyVHwFjdyXEf+Cl/T3EnHkw==">CgMxLjAyDmguM3Z0OWtuNHlzY2FhMg1oLndsMnZ5aHBrZjk2Mg5oLnE5anQ1dHN6aHNiMjIIaC5namRneHMyCWguMzBqMHpsbDIJaC4xZm9iOXRlMgloLjN6bnlzaDcyCWguMmV0OTJwMDIIaC50eWpjd3QyCWguM2R5NnZrbTIJaC4xdDNoNXNmMgloLjRkMzRvZzgyCWguMnM4ZXlvMTIOaC42cmMxODIzdnd4MjgyCWguMTdkcDh2dTIJaC4zcmRjcmpuOAByITE3dGZBRWJDUVlYRHNQNXp0aTJuQmxrY2RINWNpN2xLR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58</Pages>
  <Words>58272</Words>
  <Characters>33216</Characters>
  <Application>Microsoft Office Word</Application>
  <DocSecurity>0</DocSecurity>
  <Lines>276</Lines>
  <Paragraphs>182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91306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Sergii Filipchuk</cp:lastModifiedBy>
  <cp:revision>2</cp:revision>
  <dcterms:created xsi:type="dcterms:W3CDTF">2023-12-13T14:07:00Z</dcterms:created>
  <dcterms:modified xsi:type="dcterms:W3CDTF">2023-12-13T14:22:00Z</dcterms:modified>
</cp:coreProperties>
</file>