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CCF" w:rsidRDefault="00C74551">
      <w:pPr>
        <w:pStyle w:val="a4"/>
        <w:spacing w:before="75"/>
        <w:rPr>
          <w:rFonts w:ascii="Cambria" w:hAnsi="Cambria"/>
        </w:rPr>
      </w:pPr>
      <w:r>
        <w:rPr>
          <w:rFonts w:ascii="Cambria" w:hAnsi="Cambria"/>
        </w:rPr>
        <w:t>МІНІСТЕРСТВО</w:t>
      </w:r>
      <w:r>
        <w:rPr>
          <w:rFonts w:ascii="Cambria" w:hAnsi="Cambria"/>
          <w:spacing w:val="-7"/>
        </w:rPr>
        <w:t xml:space="preserve"> </w:t>
      </w:r>
      <w:r>
        <w:rPr>
          <w:rFonts w:ascii="Cambria" w:hAnsi="Cambria"/>
        </w:rPr>
        <w:t>ОСВІТИ</w:t>
      </w:r>
      <w:r>
        <w:rPr>
          <w:rFonts w:ascii="Cambria" w:hAnsi="Cambria"/>
          <w:spacing w:val="-5"/>
        </w:rPr>
        <w:t xml:space="preserve"> </w:t>
      </w:r>
      <w:r>
        <w:rPr>
          <w:rFonts w:ascii="Cambria" w:hAnsi="Cambria"/>
        </w:rPr>
        <w:t>І</w:t>
      </w:r>
      <w:r>
        <w:rPr>
          <w:rFonts w:ascii="Cambria" w:hAnsi="Cambria"/>
          <w:spacing w:val="-6"/>
        </w:rPr>
        <w:t xml:space="preserve"> </w:t>
      </w:r>
      <w:r>
        <w:rPr>
          <w:rFonts w:ascii="Cambria" w:hAnsi="Cambria"/>
        </w:rPr>
        <w:t>НАУКИ</w:t>
      </w:r>
      <w:r>
        <w:rPr>
          <w:rFonts w:ascii="Cambria" w:hAnsi="Cambria"/>
          <w:spacing w:val="-8"/>
        </w:rPr>
        <w:t xml:space="preserve"> </w:t>
      </w:r>
      <w:r>
        <w:rPr>
          <w:rFonts w:ascii="Cambria" w:hAnsi="Cambria"/>
        </w:rPr>
        <w:t>УКРАЇНИ</w:t>
      </w: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BB6CCF">
      <w:pPr>
        <w:pStyle w:val="a3"/>
        <w:ind w:left="0"/>
        <w:jc w:val="left"/>
        <w:rPr>
          <w:rFonts w:ascii="Cambria"/>
          <w:b/>
          <w:sz w:val="20"/>
        </w:rPr>
      </w:pPr>
    </w:p>
    <w:p w:rsidR="00BB6CCF" w:rsidRDefault="00C74551">
      <w:pPr>
        <w:pStyle w:val="a3"/>
        <w:spacing w:before="8"/>
        <w:ind w:left="0"/>
        <w:jc w:val="left"/>
        <w:rPr>
          <w:rFonts w:ascii="Cambria"/>
          <w:b/>
          <w:sz w:val="26"/>
        </w:rPr>
      </w:pPr>
      <w:r>
        <w:rPr>
          <w:noProof/>
          <w:lang w:eastAsia="uk-UA"/>
        </w:rPr>
        <w:drawing>
          <wp:anchor distT="0" distB="0" distL="0" distR="0" simplePos="0" relativeHeight="251657728" behindDoc="0" locked="0" layoutInCell="1" allowOverlap="1">
            <wp:simplePos x="0" y="0"/>
            <wp:positionH relativeFrom="page">
              <wp:posOffset>3245823</wp:posOffset>
            </wp:positionH>
            <wp:positionV relativeFrom="paragraph">
              <wp:posOffset>223898</wp:posOffset>
            </wp:positionV>
            <wp:extent cx="1286255" cy="142875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86255" cy="1428750"/>
                    </a:xfrm>
                    <a:prstGeom prst="rect">
                      <a:avLst/>
                    </a:prstGeom>
                  </pic:spPr>
                </pic:pic>
              </a:graphicData>
            </a:graphic>
          </wp:anchor>
        </w:drawing>
      </w:r>
    </w:p>
    <w:p w:rsidR="00BB6CCF" w:rsidRDefault="00BB6CCF">
      <w:pPr>
        <w:pStyle w:val="a3"/>
        <w:ind w:left="0"/>
        <w:jc w:val="left"/>
        <w:rPr>
          <w:rFonts w:ascii="Cambria"/>
          <w:b/>
          <w:sz w:val="36"/>
        </w:rPr>
      </w:pPr>
    </w:p>
    <w:p w:rsidR="00BB6CCF" w:rsidRDefault="00BB6CCF">
      <w:pPr>
        <w:pStyle w:val="a3"/>
        <w:ind w:left="0"/>
        <w:jc w:val="left"/>
        <w:rPr>
          <w:rFonts w:ascii="Cambria"/>
          <w:b/>
          <w:sz w:val="36"/>
        </w:rPr>
      </w:pPr>
    </w:p>
    <w:p w:rsidR="00BB6CCF" w:rsidRDefault="00BB6CCF">
      <w:pPr>
        <w:pStyle w:val="a3"/>
        <w:ind w:left="0"/>
        <w:jc w:val="left"/>
        <w:rPr>
          <w:rFonts w:ascii="Cambria"/>
          <w:b/>
          <w:sz w:val="36"/>
        </w:rPr>
      </w:pPr>
    </w:p>
    <w:p w:rsidR="00BB6CCF" w:rsidRDefault="00BB6CCF">
      <w:pPr>
        <w:pStyle w:val="a3"/>
        <w:spacing w:before="11"/>
        <w:ind w:left="0"/>
        <w:jc w:val="left"/>
        <w:rPr>
          <w:rFonts w:ascii="Cambria"/>
          <w:b/>
          <w:sz w:val="36"/>
        </w:rPr>
      </w:pPr>
    </w:p>
    <w:p w:rsidR="00BB6CCF" w:rsidRDefault="00AB3BA7" w:rsidP="00793569">
      <w:pPr>
        <w:pStyle w:val="a3"/>
        <w:spacing w:before="8"/>
        <w:ind w:left="0"/>
        <w:jc w:val="center"/>
        <w:rPr>
          <w:b/>
        </w:rPr>
      </w:pPr>
      <w:r>
        <w:rPr>
          <w:b/>
        </w:rPr>
        <w:t>УПРАВЛІННЯ У СФЕРІ</w:t>
      </w:r>
      <w:r w:rsidR="001F37A3">
        <w:rPr>
          <w:b/>
        </w:rPr>
        <w:t xml:space="preserve"> ФІЗИЧНОЇ КУЛЬТУРИ І СПОРТУ</w:t>
      </w:r>
    </w:p>
    <w:p w:rsidR="00793569" w:rsidRPr="00793569" w:rsidRDefault="00793569" w:rsidP="00793569">
      <w:pPr>
        <w:pStyle w:val="a3"/>
        <w:spacing w:before="8"/>
        <w:ind w:left="0"/>
        <w:jc w:val="center"/>
        <w:rPr>
          <w:b/>
          <w:sz w:val="27"/>
          <w:highlight w:val="yellow"/>
        </w:rPr>
      </w:pPr>
    </w:p>
    <w:p w:rsidR="00BB6CCF" w:rsidRPr="0087056A" w:rsidRDefault="00C74551">
      <w:pPr>
        <w:pStyle w:val="a3"/>
        <w:spacing w:before="1"/>
        <w:ind w:left="3761" w:right="3758" w:hanging="2"/>
        <w:jc w:val="center"/>
      </w:pPr>
      <w:r w:rsidRPr="0087056A">
        <w:t>Методичні вказівки</w:t>
      </w:r>
      <w:r w:rsidRPr="0087056A">
        <w:rPr>
          <w:spacing w:val="1"/>
        </w:rPr>
        <w:t xml:space="preserve"> </w:t>
      </w:r>
      <w:r w:rsidRPr="0087056A">
        <w:t>до</w:t>
      </w:r>
      <w:r w:rsidRPr="0087056A">
        <w:rPr>
          <w:spacing w:val="-6"/>
        </w:rPr>
        <w:t xml:space="preserve"> </w:t>
      </w:r>
      <w:r w:rsidR="00793569" w:rsidRPr="0087056A">
        <w:t>лекційних</w:t>
      </w:r>
      <w:r w:rsidRPr="0087056A">
        <w:rPr>
          <w:spacing w:val="-1"/>
        </w:rPr>
        <w:t xml:space="preserve"> </w:t>
      </w:r>
      <w:r w:rsidRPr="0087056A">
        <w:t>занять</w:t>
      </w:r>
    </w:p>
    <w:p w:rsidR="00BB6CCF" w:rsidRPr="0087056A" w:rsidRDefault="00C74551">
      <w:pPr>
        <w:pStyle w:val="a3"/>
        <w:ind w:left="1019" w:right="1025"/>
        <w:jc w:val="center"/>
      </w:pPr>
      <w:r w:rsidRPr="0087056A">
        <w:t>для здобувачів другого (магістерського) рівня вищої освіти</w:t>
      </w:r>
      <w:r w:rsidRPr="0087056A">
        <w:rPr>
          <w:spacing w:val="-67"/>
        </w:rPr>
        <w:t xml:space="preserve"> </w:t>
      </w:r>
      <w:r w:rsidRPr="0087056A">
        <w:t>освітньої програми</w:t>
      </w:r>
      <w:r w:rsidRPr="0087056A">
        <w:rPr>
          <w:spacing w:val="-4"/>
        </w:rPr>
        <w:t xml:space="preserve"> </w:t>
      </w:r>
      <w:r w:rsidRPr="0087056A">
        <w:t>«Фізична</w:t>
      </w:r>
      <w:r w:rsidRPr="0087056A">
        <w:rPr>
          <w:spacing w:val="-1"/>
        </w:rPr>
        <w:t xml:space="preserve"> </w:t>
      </w:r>
      <w:r w:rsidRPr="0087056A">
        <w:t>культура</w:t>
      </w:r>
      <w:r w:rsidRPr="0087056A">
        <w:rPr>
          <w:spacing w:val="-1"/>
        </w:rPr>
        <w:t xml:space="preserve"> </w:t>
      </w:r>
      <w:r w:rsidRPr="0087056A">
        <w:t>та спорт»</w:t>
      </w:r>
    </w:p>
    <w:p w:rsidR="00BB6CCF" w:rsidRPr="0087056A" w:rsidRDefault="00C74551">
      <w:pPr>
        <w:pStyle w:val="a3"/>
        <w:spacing w:line="321" w:lineRule="exact"/>
        <w:ind w:left="1019" w:right="1020"/>
        <w:jc w:val="center"/>
      </w:pPr>
      <w:r w:rsidRPr="0087056A">
        <w:t>галузь</w:t>
      </w:r>
      <w:r w:rsidRPr="0087056A">
        <w:rPr>
          <w:spacing w:val="-6"/>
        </w:rPr>
        <w:t xml:space="preserve"> </w:t>
      </w:r>
      <w:r w:rsidRPr="0087056A">
        <w:t>знань</w:t>
      </w:r>
      <w:r w:rsidRPr="0087056A">
        <w:rPr>
          <w:spacing w:val="-5"/>
        </w:rPr>
        <w:t xml:space="preserve"> </w:t>
      </w:r>
      <w:r w:rsidRPr="0087056A">
        <w:t>01</w:t>
      </w:r>
      <w:r w:rsidRPr="0087056A">
        <w:rPr>
          <w:spacing w:val="-3"/>
        </w:rPr>
        <w:t xml:space="preserve"> </w:t>
      </w:r>
      <w:r w:rsidRPr="0087056A">
        <w:t>Освіта/Педагогіка</w:t>
      </w:r>
    </w:p>
    <w:p w:rsidR="00BB6CCF" w:rsidRDefault="00C74551">
      <w:pPr>
        <w:pStyle w:val="a3"/>
        <w:spacing w:line="237" w:lineRule="auto"/>
        <w:ind w:left="2452" w:right="2452"/>
        <w:jc w:val="center"/>
      </w:pPr>
      <w:r w:rsidRPr="0087056A">
        <w:t>спеціальності 017 Фізична культура і спорт</w:t>
      </w:r>
      <w:r w:rsidRPr="0087056A">
        <w:rPr>
          <w:spacing w:val="-67"/>
        </w:rPr>
        <w:t xml:space="preserve"> </w:t>
      </w:r>
      <w:r w:rsidRPr="0087056A">
        <w:t>денної та</w:t>
      </w:r>
      <w:r w:rsidRPr="0087056A">
        <w:rPr>
          <w:spacing w:val="-1"/>
        </w:rPr>
        <w:t xml:space="preserve"> </w:t>
      </w:r>
      <w:r w:rsidRPr="0087056A">
        <w:t>заочної</w:t>
      </w:r>
      <w:r w:rsidRPr="0087056A">
        <w:rPr>
          <w:spacing w:val="2"/>
        </w:rPr>
        <w:t xml:space="preserve"> </w:t>
      </w:r>
      <w:r w:rsidRPr="0087056A">
        <w:t>форм</w:t>
      </w:r>
      <w:r w:rsidRPr="0087056A">
        <w:rPr>
          <w:spacing w:val="-1"/>
        </w:rPr>
        <w:t xml:space="preserve"> </w:t>
      </w:r>
      <w:r w:rsidR="001F37A3">
        <w:t>навчання</w:t>
      </w: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spacing w:before="1"/>
        <w:ind w:left="0"/>
        <w:jc w:val="left"/>
        <w:rPr>
          <w:sz w:val="29"/>
        </w:rPr>
      </w:pPr>
    </w:p>
    <w:p w:rsidR="00BB6CCF" w:rsidRDefault="00C74551">
      <w:pPr>
        <w:ind w:left="1019" w:right="731"/>
        <w:jc w:val="center"/>
        <w:rPr>
          <w:sz w:val="32"/>
        </w:rPr>
      </w:pPr>
      <w:r>
        <w:rPr>
          <w:sz w:val="32"/>
        </w:rPr>
        <w:t>Луцьк</w:t>
      </w:r>
      <w:r>
        <w:rPr>
          <w:spacing w:val="-4"/>
          <w:sz w:val="32"/>
        </w:rPr>
        <w:t xml:space="preserve"> </w:t>
      </w:r>
      <w:r>
        <w:rPr>
          <w:sz w:val="32"/>
        </w:rPr>
        <w:t>202</w:t>
      </w:r>
      <w:r w:rsidR="00A43DBA">
        <w:rPr>
          <w:sz w:val="32"/>
        </w:rPr>
        <w:t>2</w:t>
      </w:r>
    </w:p>
    <w:p w:rsidR="00BB6CCF" w:rsidRDefault="00BB6CCF">
      <w:pPr>
        <w:jc w:val="center"/>
        <w:rPr>
          <w:sz w:val="32"/>
        </w:rPr>
        <w:sectPr w:rsidR="00BB6CCF">
          <w:headerReference w:type="default" r:id="rId8"/>
          <w:type w:val="continuous"/>
          <w:pgSz w:w="11920" w:h="16850"/>
          <w:pgMar w:top="1060" w:right="760" w:bottom="280" w:left="1040" w:header="720" w:footer="720" w:gutter="0"/>
          <w:cols w:space="720"/>
        </w:sectPr>
      </w:pPr>
    </w:p>
    <w:p w:rsidR="00BB6CCF" w:rsidRDefault="00C74551">
      <w:pPr>
        <w:pStyle w:val="a3"/>
        <w:spacing w:before="71"/>
        <w:ind w:left="119" w:right="8385"/>
        <w:jc w:val="left"/>
      </w:pPr>
      <w:r>
        <w:lastRenderedPageBreak/>
        <w:t xml:space="preserve">УДК </w:t>
      </w:r>
      <w:r w:rsidR="00793569">
        <w:t>796 (01</w:t>
      </w:r>
      <w:r>
        <w:t>)</w:t>
      </w:r>
      <w:r>
        <w:rPr>
          <w:spacing w:val="-67"/>
        </w:rPr>
        <w:t xml:space="preserve"> </w:t>
      </w:r>
      <w:r w:rsidR="001F37A3">
        <w:t>У</w:t>
      </w:r>
      <w:r w:rsidR="0087056A">
        <w:t>-21</w:t>
      </w:r>
    </w:p>
    <w:p w:rsidR="00BB6CCF" w:rsidRDefault="00C74551">
      <w:pPr>
        <w:pStyle w:val="a3"/>
        <w:spacing w:before="2" w:line="322" w:lineRule="exact"/>
        <w:ind w:left="119"/>
        <w:jc w:val="left"/>
      </w:pPr>
      <w:r>
        <w:t>До</w:t>
      </w:r>
      <w:r>
        <w:rPr>
          <w:spacing w:val="-8"/>
        </w:rPr>
        <w:t xml:space="preserve"> </w:t>
      </w:r>
      <w:r>
        <w:t>друку</w:t>
      </w:r>
    </w:p>
    <w:p w:rsidR="00BB6CCF" w:rsidRDefault="00C74551">
      <w:pPr>
        <w:pStyle w:val="a3"/>
        <w:tabs>
          <w:tab w:val="left" w:pos="4413"/>
        </w:tabs>
        <w:spacing w:line="276" w:lineRule="auto"/>
        <w:ind w:left="119" w:right="830"/>
        <w:jc w:val="left"/>
      </w:pPr>
      <w:r>
        <w:t>Голова вченої ради факультету цифрових, освітніх та соціальних технологій</w:t>
      </w:r>
      <w:r>
        <w:rPr>
          <w:spacing w:val="-67"/>
        </w:rPr>
        <w:t xml:space="preserve"> </w:t>
      </w:r>
      <w:r>
        <w:t>Луцького</w:t>
      </w:r>
      <w:r>
        <w:rPr>
          <w:spacing w:val="-3"/>
        </w:rPr>
        <w:t xml:space="preserve"> </w:t>
      </w:r>
      <w:r>
        <w:t>НТУ</w:t>
      </w:r>
      <w:r>
        <w:rPr>
          <w:u w:val="single"/>
        </w:rPr>
        <w:tab/>
      </w:r>
      <w:r>
        <w:t>Г.А.</w:t>
      </w:r>
      <w:r>
        <w:rPr>
          <w:spacing w:val="-1"/>
        </w:rPr>
        <w:t xml:space="preserve"> </w:t>
      </w:r>
      <w:r>
        <w:t>Герасимчук</w:t>
      </w:r>
    </w:p>
    <w:p w:rsidR="00BB6CCF" w:rsidRDefault="00BB6CCF">
      <w:pPr>
        <w:pStyle w:val="a3"/>
        <w:spacing w:before="1"/>
        <w:ind w:left="0"/>
        <w:jc w:val="left"/>
        <w:rPr>
          <w:sz w:val="24"/>
        </w:rPr>
      </w:pPr>
    </w:p>
    <w:p w:rsidR="00BB6CCF" w:rsidRDefault="00C74551">
      <w:pPr>
        <w:pStyle w:val="a3"/>
        <w:tabs>
          <w:tab w:val="left" w:pos="5690"/>
          <w:tab w:val="left" w:pos="6823"/>
          <w:tab w:val="left" w:pos="8429"/>
        </w:tabs>
        <w:spacing w:before="89" w:line="278" w:lineRule="auto"/>
        <w:ind w:left="119" w:right="426"/>
        <w:jc w:val="left"/>
      </w:pPr>
      <w:r>
        <w:t>Затверджено вченою радою факультету цифрових, освітніх та соціальних</w:t>
      </w:r>
      <w:r>
        <w:rPr>
          <w:spacing w:val="1"/>
        </w:rPr>
        <w:t xml:space="preserve"> </w:t>
      </w:r>
      <w:r>
        <w:t>технологій</w:t>
      </w:r>
      <w:r>
        <w:rPr>
          <w:spacing w:val="-3"/>
        </w:rPr>
        <w:t xml:space="preserve"> </w:t>
      </w:r>
      <w:r>
        <w:t>Луцького</w:t>
      </w:r>
      <w:r>
        <w:rPr>
          <w:spacing w:val="-2"/>
        </w:rPr>
        <w:t xml:space="preserve"> </w:t>
      </w:r>
      <w:r>
        <w:t>НТУ,</w:t>
      </w:r>
      <w:r>
        <w:rPr>
          <w:spacing w:val="-4"/>
        </w:rPr>
        <w:t xml:space="preserve"> </w:t>
      </w:r>
      <w:r>
        <w:t>протокол</w:t>
      </w:r>
      <w:r>
        <w:rPr>
          <w:spacing w:val="-3"/>
        </w:rPr>
        <w:t xml:space="preserve"> </w:t>
      </w:r>
      <w:r>
        <w:t>№</w:t>
      </w:r>
      <w:r>
        <w:rPr>
          <w:u w:val="single"/>
        </w:rPr>
        <w:tab/>
      </w:r>
      <w:r>
        <w:t>від</w:t>
      </w:r>
      <w:r>
        <w:rPr>
          <w:spacing w:val="2"/>
        </w:rPr>
        <w:t xml:space="preserve"> </w:t>
      </w:r>
      <w:r>
        <w:t>«</w:t>
      </w:r>
      <w:r>
        <w:rPr>
          <w:u w:val="single"/>
        </w:rPr>
        <w:tab/>
      </w:r>
      <w:r>
        <w:t>»</w:t>
      </w:r>
      <w:r>
        <w:rPr>
          <w:u w:val="single"/>
        </w:rPr>
        <w:tab/>
      </w:r>
      <w:r>
        <w:t>202</w:t>
      </w:r>
      <w:r w:rsidR="00A43DBA">
        <w:t>2</w:t>
      </w:r>
      <w:r>
        <w:rPr>
          <w:spacing w:val="-14"/>
        </w:rPr>
        <w:t xml:space="preserve"> </w:t>
      </w:r>
      <w:r>
        <w:t>року.</w:t>
      </w:r>
    </w:p>
    <w:p w:rsidR="00BB6CCF" w:rsidRDefault="00BB6CCF">
      <w:pPr>
        <w:pStyle w:val="a3"/>
        <w:spacing w:before="1"/>
        <w:ind w:left="0"/>
        <w:jc w:val="left"/>
        <w:rPr>
          <w:sz w:val="24"/>
        </w:rPr>
      </w:pPr>
    </w:p>
    <w:p w:rsidR="00BB6CCF" w:rsidRDefault="00C74551">
      <w:pPr>
        <w:pStyle w:val="a3"/>
        <w:spacing w:before="89" w:line="278" w:lineRule="auto"/>
        <w:ind w:left="119" w:right="779"/>
        <w:jc w:val="left"/>
      </w:pPr>
      <w:r>
        <w:t>Електронна копія друкованого видання передана для внесення в репозитарій</w:t>
      </w:r>
      <w:r>
        <w:rPr>
          <w:spacing w:val="-67"/>
        </w:rPr>
        <w:t xml:space="preserve"> </w:t>
      </w:r>
      <w:r>
        <w:t>Луцького НТУ.</w:t>
      </w:r>
    </w:p>
    <w:p w:rsidR="00BB6CCF" w:rsidRDefault="00C74551">
      <w:pPr>
        <w:pStyle w:val="a3"/>
        <w:tabs>
          <w:tab w:val="left" w:pos="4826"/>
        </w:tabs>
        <w:spacing w:before="3"/>
        <w:ind w:left="119"/>
        <w:jc w:val="left"/>
      </w:pPr>
      <w:r>
        <w:t>Директор</w:t>
      </w:r>
      <w:r>
        <w:rPr>
          <w:spacing w:val="-7"/>
        </w:rPr>
        <w:t xml:space="preserve"> </w:t>
      </w:r>
      <w:r>
        <w:t>бібліотеки</w:t>
      </w:r>
      <w:r>
        <w:rPr>
          <w:u w:val="single"/>
        </w:rPr>
        <w:tab/>
      </w:r>
      <w:r>
        <w:t>С.С.</w:t>
      </w:r>
      <w:r>
        <w:rPr>
          <w:spacing w:val="-2"/>
        </w:rPr>
        <w:t xml:space="preserve"> </w:t>
      </w:r>
      <w:r>
        <w:t>Бакуменко</w:t>
      </w:r>
    </w:p>
    <w:p w:rsidR="00BB6CCF" w:rsidRDefault="00BB6CCF">
      <w:pPr>
        <w:pStyle w:val="a3"/>
        <w:spacing w:before="4"/>
        <w:ind w:left="0"/>
        <w:jc w:val="left"/>
      </w:pPr>
    </w:p>
    <w:p w:rsidR="00BB6CCF" w:rsidRDefault="00C74551">
      <w:pPr>
        <w:pStyle w:val="a3"/>
        <w:tabs>
          <w:tab w:val="left" w:pos="4406"/>
          <w:tab w:val="left" w:pos="5988"/>
          <w:tab w:val="left" w:pos="7321"/>
          <w:tab w:val="left" w:pos="8041"/>
        </w:tabs>
        <w:spacing w:before="89" w:line="276" w:lineRule="auto"/>
        <w:ind w:left="119" w:right="655"/>
        <w:jc w:val="left"/>
      </w:pPr>
      <w:r>
        <w:t>Рекомендовано до видання на засіданні кафедри фізичної культури, спорту та</w:t>
      </w:r>
      <w:r>
        <w:rPr>
          <w:spacing w:val="-67"/>
        </w:rPr>
        <w:t xml:space="preserve"> </w:t>
      </w:r>
      <w:r>
        <w:t>здоров’я</w:t>
      </w:r>
      <w:r>
        <w:rPr>
          <w:spacing w:val="68"/>
        </w:rPr>
        <w:t xml:space="preserve"> </w:t>
      </w:r>
      <w:r>
        <w:t>Луцького</w:t>
      </w:r>
      <w:r>
        <w:rPr>
          <w:spacing w:val="-3"/>
        </w:rPr>
        <w:t xml:space="preserve"> </w:t>
      </w:r>
      <w:r>
        <w:t>НТУ,</w:t>
      </w:r>
      <w:r>
        <w:rPr>
          <w:spacing w:val="-3"/>
        </w:rPr>
        <w:t xml:space="preserve"> </w:t>
      </w:r>
      <w:r>
        <w:t>протокол</w:t>
      </w:r>
      <w:r>
        <w:rPr>
          <w:spacing w:val="-3"/>
        </w:rPr>
        <w:t xml:space="preserve"> </w:t>
      </w:r>
      <w:r>
        <w:t>№</w:t>
      </w:r>
      <w:r>
        <w:rPr>
          <w:u w:val="single"/>
        </w:rPr>
        <w:tab/>
      </w:r>
      <w:r>
        <w:t>від</w:t>
      </w:r>
      <w:r>
        <w:rPr>
          <w:spacing w:val="2"/>
        </w:rPr>
        <w:t xml:space="preserve"> </w:t>
      </w:r>
      <w:r>
        <w:t>«</w:t>
      </w:r>
      <w:r>
        <w:rPr>
          <w:u w:val="single"/>
        </w:rPr>
        <w:tab/>
      </w:r>
      <w:r>
        <w:t>»</w:t>
      </w:r>
      <w:r>
        <w:rPr>
          <w:u w:val="single"/>
        </w:rPr>
        <w:tab/>
      </w:r>
      <w:r>
        <w:t>202</w:t>
      </w:r>
      <w:r w:rsidR="00A43DBA">
        <w:t>2</w:t>
      </w:r>
      <w:r>
        <w:t xml:space="preserve"> року.</w:t>
      </w:r>
      <w:r>
        <w:rPr>
          <w:spacing w:val="1"/>
        </w:rPr>
        <w:t xml:space="preserve"> </w:t>
      </w:r>
      <w:r>
        <w:t>Завідувач</w:t>
      </w:r>
      <w:r>
        <w:rPr>
          <w:spacing w:val="-3"/>
        </w:rPr>
        <w:t xml:space="preserve"> </w:t>
      </w:r>
      <w:r>
        <w:t>кафедри</w:t>
      </w:r>
      <w:r>
        <w:rPr>
          <w:spacing w:val="-5"/>
        </w:rPr>
        <w:t xml:space="preserve"> </w:t>
      </w:r>
      <w:r>
        <w:t>ФКСЗ</w:t>
      </w:r>
      <w:r>
        <w:rPr>
          <w:u w:val="single"/>
        </w:rPr>
        <w:tab/>
      </w:r>
      <w:r>
        <w:t>В.Я.</w:t>
      </w:r>
      <w:r>
        <w:rPr>
          <w:spacing w:val="-3"/>
        </w:rPr>
        <w:t xml:space="preserve"> </w:t>
      </w:r>
      <w:r>
        <w:t>Ковальчук</w:t>
      </w:r>
    </w:p>
    <w:p w:rsidR="00BB6CCF" w:rsidRDefault="00BB6CCF">
      <w:pPr>
        <w:pStyle w:val="a3"/>
        <w:spacing w:before="11"/>
        <w:ind w:left="0"/>
        <w:jc w:val="left"/>
        <w:rPr>
          <w:sz w:val="31"/>
        </w:rPr>
      </w:pPr>
    </w:p>
    <w:p w:rsidR="00BB6CCF" w:rsidRDefault="00C74551">
      <w:pPr>
        <w:pStyle w:val="a3"/>
        <w:tabs>
          <w:tab w:val="left" w:pos="3180"/>
        </w:tabs>
        <w:spacing w:line="276" w:lineRule="auto"/>
        <w:ind w:left="119" w:right="570"/>
        <w:jc w:val="left"/>
      </w:pPr>
      <w:r>
        <w:t>Укладач:</w:t>
      </w:r>
      <w:r>
        <w:rPr>
          <w:u w:val="single"/>
        </w:rPr>
        <w:tab/>
      </w:r>
      <w:r w:rsidR="00793569">
        <w:t>І.В. Бакіко</w:t>
      </w:r>
      <w:r>
        <w:t>, кандидат</w:t>
      </w:r>
      <w:r w:rsidR="00793569">
        <w:t xml:space="preserve"> наук з</w:t>
      </w:r>
      <w:r>
        <w:t xml:space="preserve"> фізичного виховання</w:t>
      </w:r>
      <w:r w:rsidR="00793569">
        <w:t xml:space="preserve"> і спорту</w:t>
      </w:r>
      <w:r>
        <w:t>, доцент,</w:t>
      </w:r>
      <w:r>
        <w:rPr>
          <w:spacing w:val="-67"/>
        </w:rPr>
        <w:t xml:space="preserve"> </w:t>
      </w:r>
      <w:r>
        <w:t>кафедри</w:t>
      </w:r>
      <w:r>
        <w:rPr>
          <w:spacing w:val="-1"/>
        </w:rPr>
        <w:t xml:space="preserve"> </w:t>
      </w:r>
      <w:r>
        <w:t>фізичної</w:t>
      </w:r>
      <w:r>
        <w:rPr>
          <w:spacing w:val="-2"/>
        </w:rPr>
        <w:t xml:space="preserve"> </w:t>
      </w:r>
      <w:r>
        <w:t>культури,</w:t>
      </w:r>
      <w:r>
        <w:rPr>
          <w:spacing w:val="-2"/>
        </w:rPr>
        <w:t xml:space="preserve"> </w:t>
      </w:r>
      <w:r>
        <w:t>спорту</w:t>
      </w:r>
      <w:r>
        <w:rPr>
          <w:spacing w:val="-4"/>
        </w:rPr>
        <w:t xml:space="preserve"> </w:t>
      </w:r>
      <w:r>
        <w:t>та</w:t>
      </w:r>
      <w:r>
        <w:rPr>
          <w:spacing w:val="3"/>
        </w:rPr>
        <w:t xml:space="preserve"> </w:t>
      </w:r>
      <w:r>
        <w:t>здоров’я Луцького НТУ.</w:t>
      </w:r>
    </w:p>
    <w:p w:rsidR="00BB6CCF" w:rsidRDefault="00C74551">
      <w:pPr>
        <w:pStyle w:val="a3"/>
        <w:tabs>
          <w:tab w:val="left" w:pos="3698"/>
        </w:tabs>
        <w:spacing w:before="241" w:line="276" w:lineRule="auto"/>
        <w:ind w:left="119" w:right="539"/>
        <w:jc w:val="left"/>
      </w:pPr>
      <w:r>
        <w:t>Рецензент:</w:t>
      </w:r>
      <w:r>
        <w:rPr>
          <w:u w:val="single"/>
        </w:rPr>
        <w:tab/>
      </w:r>
      <w:r w:rsidR="00793569">
        <w:t>В.Я.</w:t>
      </w:r>
      <w:r w:rsidR="00793569">
        <w:rPr>
          <w:spacing w:val="-3"/>
        </w:rPr>
        <w:t xml:space="preserve"> </w:t>
      </w:r>
      <w:r w:rsidR="00793569">
        <w:t>Ковальчук</w:t>
      </w:r>
      <w:r>
        <w:t>, кандидат педагогічних наук, доцент</w:t>
      </w:r>
      <w:r>
        <w:rPr>
          <w:spacing w:val="-67"/>
        </w:rPr>
        <w:t xml:space="preserve"> </w:t>
      </w:r>
      <w:r w:rsidR="00793569">
        <w:rPr>
          <w:spacing w:val="-67"/>
        </w:rPr>
        <w:t xml:space="preserve">            </w:t>
      </w:r>
      <w:r>
        <w:t>кафедри фізичної</w:t>
      </w:r>
      <w:r>
        <w:rPr>
          <w:spacing w:val="-3"/>
        </w:rPr>
        <w:t xml:space="preserve"> </w:t>
      </w:r>
      <w:r>
        <w:t>культури,</w:t>
      </w:r>
      <w:r>
        <w:rPr>
          <w:spacing w:val="-1"/>
        </w:rPr>
        <w:t xml:space="preserve"> </w:t>
      </w:r>
      <w:r>
        <w:t>спорту</w:t>
      </w:r>
      <w:r>
        <w:rPr>
          <w:spacing w:val="-5"/>
        </w:rPr>
        <w:t xml:space="preserve"> </w:t>
      </w:r>
      <w:r>
        <w:t>та здоров’я</w:t>
      </w:r>
      <w:r>
        <w:rPr>
          <w:spacing w:val="3"/>
        </w:rPr>
        <w:t xml:space="preserve"> </w:t>
      </w:r>
      <w:r>
        <w:t>Луцького</w:t>
      </w:r>
      <w:r>
        <w:rPr>
          <w:spacing w:val="-6"/>
        </w:rPr>
        <w:t xml:space="preserve"> </w:t>
      </w:r>
      <w:r>
        <w:t>НТУ.</w:t>
      </w:r>
    </w:p>
    <w:p w:rsidR="00BB6CCF" w:rsidRDefault="00BB6CCF">
      <w:pPr>
        <w:pStyle w:val="a3"/>
        <w:ind w:left="0"/>
        <w:jc w:val="left"/>
        <w:rPr>
          <w:sz w:val="30"/>
        </w:rPr>
      </w:pPr>
    </w:p>
    <w:p w:rsidR="00BB6CCF" w:rsidRDefault="00C74551">
      <w:pPr>
        <w:pStyle w:val="a3"/>
        <w:tabs>
          <w:tab w:val="left" w:pos="5090"/>
        </w:tabs>
        <w:spacing w:before="256"/>
        <w:ind w:left="119" w:right="116"/>
      </w:pPr>
      <w:r>
        <w:t>Відповідальний</w:t>
      </w:r>
      <w:r>
        <w:rPr>
          <w:spacing w:val="57"/>
        </w:rPr>
        <w:t xml:space="preserve"> </w:t>
      </w:r>
      <w:r>
        <w:t>за</w:t>
      </w:r>
      <w:r>
        <w:rPr>
          <w:spacing w:val="58"/>
        </w:rPr>
        <w:t xml:space="preserve"> </w:t>
      </w:r>
      <w:r>
        <w:t>випуск:</w:t>
      </w:r>
      <w:r>
        <w:rPr>
          <w:u w:val="single"/>
        </w:rPr>
        <w:tab/>
      </w:r>
      <w:r>
        <w:t>В.Я.</w:t>
      </w:r>
      <w:r>
        <w:rPr>
          <w:spacing w:val="54"/>
        </w:rPr>
        <w:t xml:space="preserve"> </w:t>
      </w:r>
      <w:r>
        <w:t>Ковальчук,</w:t>
      </w:r>
      <w:r>
        <w:rPr>
          <w:spacing w:val="57"/>
        </w:rPr>
        <w:t xml:space="preserve"> </w:t>
      </w:r>
      <w:r>
        <w:t>кандидат</w:t>
      </w:r>
      <w:r>
        <w:rPr>
          <w:spacing w:val="55"/>
        </w:rPr>
        <w:t xml:space="preserve"> </w:t>
      </w:r>
      <w:r>
        <w:t>педагогічних</w:t>
      </w:r>
      <w:r>
        <w:rPr>
          <w:spacing w:val="-67"/>
        </w:rPr>
        <w:t xml:space="preserve"> </w:t>
      </w:r>
      <w:r>
        <w:t>наук, доцент, завідувач кафедри фізичної культури, спорту та здоров’я Луцького</w:t>
      </w:r>
      <w:r>
        <w:rPr>
          <w:spacing w:val="1"/>
        </w:rPr>
        <w:t xml:space="preserve"> </w:t>
      </w:r>
      <w:r>
        <w:t>НТУ.</w:t>
      </w:r>
    </w:p>
    <w:p w:rsidR="00BB6CCF" w:rsidRDefault="00BB6CCF">
      <w:pPr>
        <w:pStyle w:val="a3"/>
        <w:spacing w:before="1"/>
        <w:ind w:left="0"/>
        <w:jc w:val="left"/>
        <w:rPr>
          <w:sz w:val="26"/>
        </w:rPr>
      </w:pPr>
    </w:p>
    <w:p w:rsidR="00BB6CCF" w:rsidRDefault="00BB6CCF">
      <w:pPr>
        <w:rPr>
          <w:sz w:val="26"/>
        </w:rPr>
        <w:sectPr w:rsidR="00BB6CCF">
          <w:pgSz w:w="11920" w:h="16850"/>
          <w:pgMar w:top="960" w:right="760" w:bottom="280" w:left="1040" w:header="720" w:footer="720" w:gutter="0"/>
          <w:cols w:space="720"/>
        </w:sectPr>
      </w:pPr>
    </w:p>
    <w:p w:rsidR="00BB6CCF" w:rsidRDefault="00BB6CCF">
      <w:pPr>
        <w:pStyle w:val="a3"/>
        <w:ind w:left="0"/>
        <w:jc w:val="left"/>
        <w:rPr>
          <w:sz w:val="24"/>
        </w:rPr>
      </w:pPr>
    </w:p>
    <w:p w:rsidR="00BB6CCF" w:rsidRDefault="00BB6CCF">
      <w:pPr>
        <w:pStyle w:val="a3"/>
        <w:ind w:left="0"/>
        <w:jc w:val="left"/>
        <w:rPr>
          <w:sz w:val="24"/>
        </w:rPr>
      </w:pPr>
    </w:p>
    <w:p w:rsidR="00BB6CCF" w:rsidRDefault="00BB6CCF">
      <w:pPr>
        <w:pStyle w:val="a3"/>
        <w:spacing w:before="5"/>
        <w:ind w:left="0"/>
        <w:jc w:val="left"/>
        <w:rPr>
          <w:sz w:val="19"/>
        </w:rPr>
      </w:pPr>
    </w:p>
    <w:p w:rsidR="00BB6CCF" w:rsidRDefault="00B13AC4">
      <w:pPr>
        <w:spacing w:before="1"/>
        <w:ind w:left="227"/>
      </w:pPr>
      <w:r>
        <w:t>У</w:t>
      </w:r>
      <w:r w:rsidR="0087056A">
        <w:t>-</w:t>
      </w:r>
      <w:r w:rsidR="00A43DBA">
        <w:t>19</w:t>
      </w:r>
    </w:p>
    <w:p w:rsidR="00BB6CCF" w:rsidRPr="00793569" w:rsidRDefault="00C74551" w:rsidP="00793569">
      <w:pPr>
        <w:spacing w:before="89" w:line="276" w:lineRule="auto"/>
        <w:ind w:left="227" w:right="432"/>
        <w:jc w:val="both"/>
        <w:rPr>
          <w:b/>
          <w:sz w:val="28"/>
        </w:rPr>
      </w:pPr>
      <w:r>
        <w:br w:type="column"/>
      </w:r>
      <w:r w:rsidR="00AB3BA7">
        <w:rPr>
          <w:b/>
          <w:sz w:val="28"/>
        </w:rPr>
        <w:lastRenderedPageBreak/>
        <w:t>Управління у сфері</w:t>
      </w:r>
      <w:r w:rsidR="001F37A3">
        <w:rPr>
          <w:b/>
          <w:sz w:val="28"/>
        </w:rPr>
        <w:t xml:space="preserve"> фізичної культури і спорту</w:t>
      </w:r>
      <w:r w:rsidRPr="00267D37">
        <w:rPr>
          <w:b/>
          <w:spacing w:val="1"/>
          <w:sz w:val="28"/>
        </w:rPr>
        <w:t xml:space="preserve"> </w:t>
      </w:r>
      <w:r w:rsidRPr="00267D37">
        <w:rPr>
          <w:sz w:val="28"/>
        </w:rPr>
        <w:t>[Текст]</w:t>
      </w:r>
      <w:r w:rsidRPr="00267D37">
        <w:rPr>
          <w:spacing w:val="1"/>
          <w:sz w:val="28"/>
        </w:rPr>
        <w:t xml:space="preserve"> </w:t>
      </w:r>
      <w:r w:rsidRPr="00267D37">
        <w:rPr>
          <w:sz w:val="28"/>
        </w:rPr>
        <w:t>:</w:t>
      </w:r>
      <w:r w:rsidRPr="00267D37">
        <w:rPr>
          <w:spacing w:val="1"/>
          <w:sz w:val="28"/>
        </w:rPr>
        <w:t xml:space="preserve"> </w:t>
      </w:r>
      <w:r w:rsidRPr="00267D37">
        <w:rPr>
          <w:sz w:val="28"/>
        </w:rPr>
        <w:t>методичні</w:t>
      </w:r>
      <w:r w:rsidRPr="00267D37">
        <w:rPr>
          <w:spacing w:val="1"/>
          <w:sz w:val="28"/>
        </w:rPr>
        <w:t xml:space="preserve"> </w:t>
      </w:r>
      <w:r w:rsidRPr="00267D37">
        <w:rPr>
          <w:sz w:val="28"/>
        </w:rPr>
        <w:t xml:space="preserve">вказівки до </w:t>
      </w:r>
      <w:r w:rsidR="00793569" w:rsidRPr="00267D37">
        <w:rPr>
          <w:sz w:val="28"/>
        </w:rPr>
        <w:t>лекційних</w:t>
      </w:r>
      <w:r w:rsidRPr="00267D37">
        <w:rPr>
          <w:sz w:val="28"/>
        </w:rPr>
        <w:t xml:space="preserve"> занять для здобувачів другого (магістерського)</w:t>
      </w:r>
      <w:r w:rsidRPr="00267D37">
        <w:rPr>
          <w:spacing w:val="1"/>
          <w:sz w:val="28"/>
        </w:rPr>
        <w:t xml:space="preserve"> </w:t>
      </w:r>
      <w:r w:rsidRPr="00267D37">
        <w:rPr>
          <w:sz w:val="28"/>
        </w:rPr>
        <w:t>рівня вищої освіти освітньої програми «Фізична культура та спорт»</w:t>
      </w:r>
      <w:r w:rsidRPr="00267D37">
        <w:rPr>
          <w:spacing w:val="1"/>
          <w:sz w:val="28"/>
        </w:rPr>
        <w:t xml:space="preserve"> </w:t>
      </w:r>
      <w:r w:rsidRPr="00267D37">
        <w:rPr>
          <w:sz w:val="28"/>
        </w:rPr>
        <w:t>галузь знань 01 Освіта/Педагогіка спеціальності 017 Фізична культура і</w:t>
      </w:r>
      <w:r w:rsidRPr="00267D37">
        <w:rPr>
          <w:spacing w:val="-67"/>
          <w:sz w:val="28"/>
        </w:rPr>
        <w:t xml:space="preserve"> </w:t>
      </w:r>
      <w:r w:rsidRPr="00267D37">
        <w:rPr>
          <w:sz w:val="28"/>
        </w:rPr>
        <w:t>спорт, денної та</w:t>
      </w:r>
      <w:r w:rsidR="00793569" w:rsidRPr="00267D37">
        <w:rPr>
          <w:sz w:val="28"/>
        </w:rPr>
        <w:t xml:space="preserve"> заочної форм навчання/уклад. І. В</w:t>
      </w:r>
      <w:r w:rsidRPr="00267D37">
        <w:rPr>
          <w:sz w:val="28"/>
        </w:rPr>
        <w:t xml:space="preserve">. </w:t>
      </w:r>
      <w:r w:rsidR="00793569" w:rsidRPr="00267D37">
        <w:rPr>
          <w:sz w:val="28"/>
        </w:rPr>
        <w:t>Бакіко</w:t>
      </w:r>
      <w:r w:rsidRPr="00267D37">
        <w:rPr>
          <w:sz w:val="28"/>
        </w:rPr>
        <w:t xml:space="preserve"> – Луцьк:</w:t>
      </w:r>
      <w:r w:rsidRPr="00267D37">
        <w:rPr>
          <w:spacing w:val="1"/>
          <w:sz w:val="28"/>
        </w:rPr>
        <w:t xml:space="preserve"> </w:t>
      </w:r>
      <w:r w:rsidR="00793569" w:rsidRPr="00267D37">
        <w:rPr>
          <w:sz w:val="28"/>
        </w:rPr>
        <w:t>Л</w:t>
      </w:r>
      <w:r w:rsidRPr="00267D37">
        <w:rPr>
          <w:sz w:val="28"/>
        </w:rPr>
        <w:t>НТУ,</w:t>
      </w:r>
      <w:r w:rsidRPr="00267D37">
        <w:rPr>
          <w:spacing w:val="-1"/>
          <w:sz w:val="28"/>
        </w:rPr>
        <w:t xml:space="preserve"> </w:t>
      </w:r>
      <w:r w:rsidRPr="00267D37">
        <w:rPr>
          <w:sz w:val="28"/>
        </w:rPr>
        <w:t>202</w:t>
      </w:r>
      <w:r w:rsidR="00A43DBA">
        <w:rPr>
          <w:sz w:val="28"/>
        </w:rPr>
        <w:t>2</w:t>
      </w:r>
      <w:r w:rsidRPr="00267D37">
        <w:rPr>
          <w:sz w:val="28"/>
        </w:rPr>
        <w:t>.</w:t>
      </w:r>
      <w:r w:rsidRPr="00267D37">
        <w:rPr>
          <w:spacing w:val="-3"/>
          <w:sz w:val="28"/>
        </w:rPr>
        <w:t xml:space="preserve"> </w:t>
      </w:r>
      <w:r w:rsidRPr="00267D37">
        <w:rPr>
          <w:sz w:val="28"/>
        </w:rPr>
        <w:t xml:space="preserve">– </w:t>
      </w:r>
      <w:r w:rsidR="00D77408">
        <w:rPr>
          <w:sz w:val="28"/>
        </w:rPr>
        <w:t>3</w:t>
      </w:r>
      <w:r w:rsidR="000C1E67" w:rsidRPr="00A43DBA">
        <w:rPr>
          <w:sz w:val="28"/>
          <w:lang w:val="ru-RU"/>
        </w:rPr>
        <w:t>4</w:t>
      </w:r>
      <w:r w:rsidRPr="00267D37">
        <w:rPr>
          <w:sz w:val="28"/>
        </w:rPr>
        <w:t xml:space="preserve"> с.</w:t>
      </w:r>
    </w:p>
    <w:p w:rsidR="00BB6CCF" w:rsidRDefault="00BB6CCF">
      <w:pPr>
        <w:spacing w:line="276" w:lineRule="auto"/>
        <w:jc w:val="both"/>
        <w:rPr>
          <w:sz w:val="28"/>
        </w:rPr>
        <w:sectPr w:rsidR="00BB6CCF">
          <w:type w:val="continuous"/>
          <w:pgSz w:w="11920" w:h="16850"/>
          <w:pgMar w:top="1060" w:right="760" w:bottom="280" w:left="1040" w:header="720" w:footer="720" w:gutter="0"/>
          <w:cols w:num="2" w:space="720" w:equalWidth="0">
            <w:col w:w="695" w:space="145"/>
            <w:col w:w="9280"/>
          </w:cols>
        </w:sectPr>
      </w:pPr>
    </w:p>
    <w:p w:rsidR="00BB6CCF" w:rsidRDefault="00BB6CCF">
      <w:pPr>
        <w:pStyle w:val="a3"/>
        <w:spacing w:before="2"/>
        <w:ind w:left="0"/>
        <w:jc w:val="left"/>
      </w:pPr>
    </w:p>
    <w:p w:rsidR="00BB6CCF" w:rsidRDefault="00BB6CCF">
      <w:pPr>
        <w:pStyle w:val="a3"/>
        <w:ind w:left="0"/>
        <w:jc w:val="left"/>
        <w:rPr>
          <w:sz w:val="30"/>
        </w:rPr>
      </w:pPr>
    </w:p>
    <w:p w:rsidR="00BB6CCF" w:rsidRDefault="00BB6CCF">
      <w:pPr>
        <w:pStyle w:val="a3"/>
        <w:spacing w:before="1"/>
        <w:ind w:left="0"/>
        <w:jc w:val="left"/>
        <w:rPr>
          <w:sz w:val="42"/>
        </w:rPr>
      </w:pPr>
    </w:p>
    <w:p w:rsidR="00BB6CCF" w:rsidRDefault="00C74551">
      <w:pPr>
        <w:ind w:right="222"/>
        <w:jc w:val="right"/>
        <w:rPr>
          <w:sz w:val="24"/>
        </w:rPr>
      </w:pPr>
      <w:r>
        <w:rPr>
          <w:sz w:val="24"/>
        </w:rPr>
        <w:t>©</w:t>
      </w:r>
      <w:r>
        <w:rPr>
          <w:spacing w:val="-2"/>
          <w:sz w:val="24"/>
        </w:rPr>
        <w:t xml:space="preserve"> </w:t>
      </w:r>
      <w:r w:rsidR="00793569">
        <w:rPr>
          <w:sz w:val="24"/>
        </w:rPr>
        <w:t>І</w:t>
      </w:r>
      <w:r>
        <w:rPr>
          <w:sz w:val="24"/>
        </w:rPr>
        <w:t>.</w:t>
      </w:r>
      <w:r>
        <w:rPr>
          <w:spacing w:val="-3"/>
          <w:sz w:val="24"/>
        </w:rPr>
        <w:t xml:space="preserve"> </w:t>
      </w:r>
      <w:r w:rsidR="00793569">
        <w:rPr>
          <w:sz w:val="24"/>
        </w:rPr>
        <w:t>В</w:t>
      </w:r>
      <w:r>
        <w:rPr>
          <w:sz w:val="24"/>
        </w:rPr>
        <w:t xml:space="preserve">. </w:t>
      </w:r>
      <w:r w:rsidR="00793569">
        <w:rPr>
          <w:sz w:val="24"/>
        </w:rPr>
        <w:t>Бакіко</w:t>
      </w:r>
      <w:r>
        <w:rPr>
          <w:spacing w:val="-3"/>
          <w:sz w:val="24"/>
        </w:rPr>
        <w:t xml:space="preserve"> </w:t>
      </w:r>
      <w:r>
        <w:rPr>
          <w:sz w:val="24"/>
        </w:rPr>
        <w:t>202</w:t>
      </w:r>
      <w:r w:rsidR="00A43DBA">
        <w:rPr>
          <w:sz w:val="24"/>
        </w:rPr>
        <w:t>2</w:t>
      </w:r>
    </w:p>
    <w:p w:rsidR="00BB6CCF" w:rsidRDefault="00BB6CCF">
      <w:pPr>
        <w:jc w:val="right"/>
        <w:rPr>
          <w:sz w:val="24"/>
        </w:rPr>
        <w:sectPr w:rsidR="00BB6CCF">
          <w:type w:val="continuous"/>
          <w:pgSz w:w="11920" w:h="16850"/>
          <w:pgMar w:top="1060" w:right="760" w:bottom="280" w:left="1040" w:header="720" w:footer="720" w:gutter="0"/>
          <w:cols w:space="720"/>
        </w:sectPr>
      </w:pPr>
    </w:p>
    <w:p w:rsidR="00BB6CCF" w:rsidRDefault="00C74551">
      <w:pPr>
        <w:pStyle w:val="1"/>
        <w:spacing w:before="68"/>
        <w:ind w:right="136"/>
        <w:jc w:val="center"/>
      </w:pPr>
      <w:r>
        <w:rPr>
          <w:noProof/>
          <w:lang w:eastAsia="uk-UA"/>
        </w:rPr>
        <w:lastRenderedPageBreak/>
        <w:drawing>
          <wp:anchor distT="0" distB="0" distL="0" distR="0" simplePos="0" relativeHeight="251656704" behindDoc="0" locked="0" layoutInCell="1" allowOverlap="1">
            <wp:simplePos x="0" y="0"/>
            <wp:positionH relativeFrom="page">
              <wp:posOffset>3803650</wp:posOffset>
            </wp:positionH>
            <wp:positionV relativeFrom="page">
              <wp:posOffset>9798583</wp:posOffset>
            </wp:positionV>
            <wp:extent cx="561975" cy="3810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561975" cy="381000"/>
                    </a:xfrm>
                    <a:prstGeom prst="rect">
                      <a:avLst/>
                    </a:prstGeom>
                  </pic:spPr>
                </pic:pic>
              </a:graphicData>
            </a:graphic>
          </wp:anchor>
        </w:drawing>
      </w:r>
      <w:bookmarkStart w:id="0" w:name="072bc2bf550f328bbd87e5dfe65187344b87e728"/>
      <w:bookmarkEnd w:id="0"/>
      <w:r>
        <w:t>ЗМІСТ</w:t>
      </w:r>
    </w:p>
    <w:p w:rsidR="00BB6CCF" w:rsidRDefault="00BB6CCF">
      <w:pPr>
        <w:pStyle w:val="a3"/>
        <w:ind w:left="0"/>
        <w:jc w:val="left"/>
        <w:rPr>
          <w:b/>
          <w:sz w:val="20"/>
        </w:rPr>
      </w:pPr>
    </w:p>
    <w:p w:rsidR="00BB6CCF" w:rsidRPr="00A43DBA" w:rsidRDefault="003569F2" w:rsidP="003569F2">
      <w:pPr>
        <w:pStyle w:val="a3"/>
        <w:spacing w:line="360" w:lineRule="auto"/>
        <w:ind w:left="0"/>
        <w:jc w:val="left"/>
        <w:rPr>
          <w:lang w:val="ru-RU"/>
        </w:rPr>
      </w:pPr>
      <w:r>
        <w:t>ВСТУП……………………………………………………………………………</w:t>
      </w:r>
      <w:r w:rsidR="000C1E67" w:rsidRPr="00A43DBA">
        <w:rPr>
          <w:lang w:val="ru-RU"/>
        </w:rPr>
        <w:t>…</w:t>
      </w:r>
      <w:r w:rsidR="000C1E67">
        <w:t>…</w:t>
      </w:r>
      <w:r w:rsidR="000C1E67" w:rsidRPr="00A43DBA">
        <w:rPr>
          <w:lang w:val="ru-RU"/>
        </w:rPr>
        <w:t xml:space="preserve"> 4</w:t>
      </w:r>
    </w:p>
    <w:p w:rsidR="003569F2" w:rsidRPr="00A43DBA" w:rsidRDefault="00D77408" w:rsidP="003569F2">
      <w:pPr>
        <w:pStyle w:val="a3"/>
        <w:spacing w:line="360" w:lineRule="auto"/>
        <w:ind w:left="0"/>
        <w:jc w:val="left"/>
        <w:rPr>
          <w:color w:val="000000"/>
          <w:lang w:val="ru-RU" w:eastAsia="uk-UA" w:bidi="uk-UA"/>
        </w:rPr>
      </w:pPr>
      <w:r>
        <w:rPr>
          <w:color w:val="000000"/>
          <w:lang w:eastAsia="uk-UA" w:bidi="uk-UA"/>
        </w:rPr>
        <w:t xml:space="preserve">1. </w:t>
      </w:r>
      <w:r w:rsidR="00AB3BA7" w:rsidRPr="000B3A6B">
        <w:rPr>
          <w:color w:val="000000"/>
          <w:lang w:eastAsia="uk-UA" w:bidi="uk-UA"/>
        </w:rPr>
        <w:t>Контроль та зв’язувальні процеси в управлінській діяльності</w:t>
      </w:r>
      <w:r w:rsidR="00AB3BA7">
        <w:rPr>
          <w:color w:val="000000"/>
          <w:lang w:eastAsia="uk-UA" w:bidi="uk-UA"/>
        </w:rPr>
        <w:t>…………</w:t>
      </w:r>
      <w:r w:rsidR="000C1E67">
        <w:rPr>
          <w:color w:val="000000"/>
          <w:lang w:eastAsia="uk-UA" w:bidi="uk-UA"/>
        </w:rPr>
        <w:t>……</w:t>
      </w:r>
      <w:r w:rsidR="000C1E67" w:rsidRPr="00A43DBA">
        <w:rPr>
          <w:color w:val="000000"/>
          <w:lang w:val="ru-RU" w:eastAsia="uk-UA" w:bidi="uk-UA"/>
        </w:rPr>
        <w:t>.</w:t>
      </w:r>
      <w:r w:rsidR="000C1E67">
        <w:rPr>
          <w:color w:val="000000"/>
          <w:lang w:eastAsia="uk-UA" w:bidi="uk-UA"/>
        </w:rPr>
        <w:t>…</w:t>
      </w:r>
      <w:r w:rsidR="000C1E67" w:rsidRPr="00A43DBA">
        <w:rPr>
          <w:color w:val="000000"/>
          <w:lang w:val="ru-RU" w:eastAsia="uk-UA" w:bidi="uk-UA"/>
        </w:rPr>
        <w:t xml:space="preserve"> 5</w:t>
      </w:r>
    </w:p>
    <w:p w:rsidR="000C1E67" w:rsidRPr="00A43DBA" w:rsidRDefault="00D77408" w:rsidP="00AB3BA7">
      <w:pPr>
        <w:pStyle w:val="a3"/>
        <w:spacing w:line="360" w:lineRule="auto"/>
        <w:ind w:left="0"/>
        <w:rPr>
          <w:color w:val="000000"/>
          <w:lang w:val="ru-RU" w:eastAsia="uk-UA" w:bidi="uk-UA"/>
        </w:rPr>
      </w:pPr>
      <w:r>
        <w:rPr>
          <w:color w:val="000000"/>
          <w:lang w:eastAsia="uk-UA" w:bidi="uk-UA"/>
        </w:rPr>
        <w:t xml:space="preserve">2. </w:t>
      </w:r>
      <w:r w:rsidR="00AB3BA7" w:rsidRPr="00AB3BA7">
        <w:rPr>
          <w:color w:val="000000"/>
          <w:lang w:eastAsia="uk-UA" w:bidi="uk-UA"/>
        </w:rPr>
        <w:t xml:space="preserve">Управління персоналом організацій сфери фізичного </w:t>
      </w:r>
    </w:p>
    <w:p w:rsidR="003569F2" w:rsidRPr="00A43DBA" w:rsidRDefault="00AB3BA7" w:rsidP="00AB3BA7">
      <w:pPr>
        <w:pStyle w:val="a3"/>
        <w:spacing w:line="360" w:lineRule="auto"/>
        <w:ind w:left="0"/>
        <w:rPr>
          <w:color w:val="000000"/>
          <w:lang w:val="ru-RU" w:eastAsia="uk-UA" w:bidi="uk-UA"/>
        </w:rPr>
      </w:pPr>
      <w:r w:rsidRPr="00AB3BA7">
        <w:rPr>
          <w:color w:val="000000"/>
          <w:lang w:eastAsia="uk-UA" w:bidi="uk-UA"/>
        </w:rPr>
        <w:t>виховання і спорту</w:t>
      </w:r>
      <w:r>
        <w:rPr>
          <w:color w:val="000000"/>
          <w:lang w:eastAsia="uk-UA" w:bidi="uk-UA"/>
        </w:rPr>
        <w:t>…</w:t>
      </w:r>
      <w:r w:rsidR="000C1E67">
        <w:rPr>
          <w:color w:val="000000"/>
          <w:lang w:eastAsia="uk-UA" w:bidi="uk-UA"/>
        </w:rPr>
        <w:t>………………………………………………………</w:t>
      </w:r>
      <w:r w:rsidR="000C1E67" w:rsidRPr="00A43DBA">
        <w:rPr>
          <w:color w:val="000000"/>
          <w:lang w:val="ru-RU" w:eastAsia="uk-UA" w:bidi="uk-UA"/>
        </w:rPr>
        <w:t>………….9</w:t>
      </w:r>
    </w:p>
    <w:p w:rsidR="000C1E67" w:rsidRPr="00A43DBA" w:rsidRDefault="00D77408" w:rsidP="00D77408">
      <w:pPr>
        <w:pStyle w:val="50"/>
        <w:shd w:val="clear" w:color="auto" w:fill="auto"/>
        <w:spacing w:after="0" w:line="360" w:lineRule="auto"/>
        <w:ind w:right="20" w:firstLine="0"/>
        <w:jc w:val="both"/>
        <w:rPr>
          <w:b w:val="0"/>
          <w:color w:val="000000"/>
          <w:sz w:val="28"/>
          <w:szCs w:val="28"/>
          <w:lang w:val="ru-RU" w:eastAsia="uk-UA" w:bidi="uk-UA"/>
        </w:rPr>
      </w:pPr>
      <w:r>
        <w:rPr>
          <w:b w:val="0"/>
          <w:color w:val="000000"/>
          <w:sz w:val="28"/>
          <w:szCs w:val="28"/>
          <w:lang w:val="uk-UA" w:eastAsia="uk-UA" w:bidi="uk-UA"/>
        </w:rPr>
        <w:t xml:space="preserve">3. </w:t>
      </w:r>
      <w:r w:rsidR="00AB3BA7" w:rsidRPr="00D77408">
        <w:rPr>
          <w:b w:val="0"/>
          <w:color w:val="000000"/>
          <w:sz w:val="28"/>
          <w:szCs w:val="28"/>
          <w:lang w:val="uk-UA" w:eastAsia="uk-UA" w:bidi="uk-UA"/>
        </w:rPr>
        <w:t xml:space="preserve">Міжнародний спортивний рух і управління діяльністю </w:t>
      </w:r>
    </w:p>
    <w:p w:rsidR="003569F2" w:rsidRPr="00A43DBA" w:rsidRDefault="00AB3BA7" w:rsidP="00D77408">
      <w:pPr>
        <w:pStyle w:val="50"/>
        <w:shd w:val="clear" w:color="auto" w:fill="auto"/>
        <w:spacing w:after="0" w:line="360" w:lineRule="auto"/>
        <w:ind w:right="20" w:firstLine="0"/>
        <w:jc w:val="both"/>
        <w:rPr>
          <w:color w:val="000000"/>
          <w:sz w:val="28"/>
          <w:szCs w:val="28"/>
          <w:lang w:val="ru-RU" w:eastAsia="uk-UA" w:bidi="uk-UA"/>
        </w:rPr>
      </w:pPr>
      <w:r w:rsidRPr="00D77408">
        <w:rPr>
          <w:b w:val="0"/>
          <w:color w:val="000000"/>
          <w:sz w:val="28"/>
          <w:szCs w:val="28"/>
          <w:lang w:val="uk-UA" w:eastAsia="uk-UA" w:bidi="uk-UA"/>
        </w:rPr>
        <w:t>міжнародних організацій</w:t>
      </w:r>
      <w:r w:rsidR="000C1E67">
        <w:rPr>
          <w:b w:val="0"/>
          <w:color w:val="000000"/>
          <w:sz w:val="28"/>
          <w:szCs w:val="28"/>
          <w:lang w:val="ru-RU" w:eastAsia="uk-UA" w:bidi="uk-UA"/>
        </w:rPr>
        <w:t>…………………………………………………………</w:t>
      </w:r>
      <w:r w:rsidR="000C1E67" w:rsidRPr="00A43DBA">
        <w:rPr>
          <w:b w:val="0"/>
          <w:color w:val="000000"/>
          <w:sz w:val="28"/>
          <w:szCs w:val="28"/>
          <w:lang w:val="ru-RU" w:eastAsia="uk-UA" w:bidi="uk-UA"/>
        </w:rPr>
        <w:t>.... 20</w:t>
      </w:r>
    </w:p>
    <w:p w:rsidR="00EE1677" w:rsidRPr="00A43DBA" w:rsidRDefault="00EE1677" w:rsidP="003569F2">
      <w:pPr>
        <w:pStyle w:val="ac"/>
        <w:spacing w:line="360" w:lineRule="auto"/>
        <w:rPr>
          <w:sz w:val="28"/>
          <w:szCs w:val="28"/>
        </w:rPr>
      </w:pPr>
      <w:r>
        <w:rPr>
          <w:sz w:val="28"/>
          <w:szCs w:val="28"/>
          <w:lang w:val="uk-UA"/>
        </w:rPr>
        <w:t>Літерату</w:t>
      </w:r>
      <w:r w:rsidR="000C1E67">
        <w:rPr>
          <w:sz w:val="28"/>
          <w:szCs w:val="28"/>
          <w:lang w:val="uk-UA"/>
        </w:rPr>
        <w:t>ра……………………………………………………………………………</w:t>
      </w:r>
      <w:r w:rsidR="000C1E67" w:rsidRPr="00A43DBA">
        <w:rPr>
          <w:sz w:val="28"/>
          <w:szCs w:val="28"/>
        </w:rPr>
        <w:t>. 32</w:t>
      </w:r>
    </w:p>
    <w:p w:rsidR="003569F2" w:rsidRPr="003569F2" w:rsidRDefault="003569F2" w:rsidP="003569F2">
      <w:pPr>
        <w:pStyle w:val="ac"/>
        <w:spacing w:line="360" w:lineRule="auto"/>
        <w:rPr>
          <w:sz w:val="28"/>
          <w:szCs w:val="28"/>
          <w:lang w:val="uk-UA"/>
        </w:rPr>
      </w:pPr>
    </w:p>
    <w:p w:rsidR="003569F2" w:rsidRPr="003569F2" w:rsidRDefault="003569F2" w:rsidP="003569F2">
      <w:pPr>
        <w:pStyle w:val="a3"/>
        <w:spacing w:line="360" w:lineRule="auto"/>
        <w:ind w:left="0"/>
        <w:jc w:val="left"/>
      </w:pPr>
      <w:r>
        <w:t xml:space="preserve"> </w:t>
      </w:r>
    </w:p>
    <w:p w:rsidR="00BB6CCF" w:rsidRPr="001F37A3" w:rsidRDefault="00BB6CCF" w:rsidP="003569F2">
      <w:pPr>
        <w:pStyle w:val="a3"/>
        <w:spacing w:line="360" w:lineRule="auto"/>
        <w:ind w:left="0"/>
        <w:jc w:val="left"/>
      </w:pPr>
    </w:p>
    <w:p w:rsidR="00BB6CCF" w:rsidRDefault="00BB6CCF" w:rsidP="003569F2">
      <w:pPr>
        <w:pStyle w:val="a3"/>
        <w:spacing w:line="360" w:lineRule="auto"/>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ind w:left="0"/>
        <w:jc w:val="left"/>
        <w:rPr>
          <w:b/>
          <w:sz w:val="20"/>
        </w:rPr>
      </w:pPr>
    </w:p>
    <w:p w:rsidR="00BB6CCF" w:rsidRDefault="00BB6CCF">
      <w:pPr>
        <w:pStyle w:val="a3"/>
        <w:spacing w:before="7"/>
        <w:ind w:left="0"/>
        <w:jc w:val="left"/>
        <w:rPr>
          <w:b/>
          <w:sz w:val="22"/>
        </w:rPr>
      </w:pPr>
    </w:p>
    <w:p w:rsidR="00BB6CCF" w:rsidRDefault="00BB6CCF">
      <w:pPr>
        <w:sectPr w:rsidR="00BB6CCF">
          <w:pgSz w:w="11910" w:h="16840"/>
          <w:pgMar w:top="960" w:right="580" w:bottom="280" w:left="1480" w:header="720" w:footer="720" w:gutter="0"/>
          <w:cols w:space="720"/>
        </w:sectPr>
      </w:pPr>
    </w:p>
    <w:p w:rsidR="00BB6CCF" w:rsidRDefault="00C74551">
      <w:pPr>
        <w:pStyle w:val="1"/>
        <w:spacing w:before="72" w:line="321" w:lineRule="exact"/>
        <w:ind w:right="139"/>
        <w:jc w:val="center"/>
      </w:pPr>
      <w:bookmarkStart w:id="1" w:name="_TOC_250005"/>
      <w:bookmarkEnd w:id="1"/>
      <w:r>
        <w:lastRenderedPageBreak/>
        <w:t>ВСТУП</w:t>
      </w:r>
    </w:p>
    <w:p w:rsidR="00BB6CCF" w:rsidRDefault="00BB6CCF"/>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Реформування ви</w:t>
      </w:r>
      <w:r w:rsidRPr="001F37A3">
        <w:rPr>
          <w:rStyle w:val="20"/>
          <w:sz w:val="28"/>
          <w:szCs w:val="28"/>
          <w:u w:val="none"/>
        </w:rPr>
        <w:t>щ</w:t>
      </w:r>
      <w:r w:rsidRPr="001F37A3">
        <w:rPr>
          <w:color w:val="000000"/>
          <w:sz w:val="28"/>
          <w:szCs w:val="28"/>
          <w:lang w:eastAsia="uk-UA" w:bidi="uk-UA"/>
        </w:rPr>
        <w:t>ої освіти та входження України в європейський освітній і науковий простір зумовили зростання вимог до професіоналізму випускників вищих навчальних закладів в умовах ринкової конкуренції.</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На сучасному етапі розвитку фізкультурно-спортивний рух є важливим компонентом соціально-культурного життя суспільства. Він являє собою поліфункціональне явище, яке займає провідне місце в фізичній та духовній культурі, виступає відносно самостійною галуззю національного господарства, вносить певний вклад в економіку. Загальний стан цієї сфери та подальший розвиток залежать від організації ефективної структури управління нею.</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В сучасних умовах трансформації економіки найважливішою задачею стає формування гнучкої системи управління фізкультурно- спортивною організацією, яка повинна мати таку систему управління, яка забезпечить їй високу ефективність роботи, конкуренто-спроможність та стабільність на ринку. Зростає потреба в керівниках, здатних до підприємництва, риску, конкуренції.</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Метою викладання навчальної дисципліни «Управління у сфері фізично</w:t>
      </w:r>
      <w:r>
        <w:rPr>
          <w:color w:val="000000"/>
          <w:sz w:val="28"/>
          <w:szCs w:val="28"/>
          <w:lang w:eastAsia="uk-UA" w:bidi="uk-UA"/>
        </w:rPr>
        <w:t>ї культури і спорту</w:t>
      </w:r>
      <w:r w:rsidRPr="001F37A3">
        <w:rPr>
          <w:color w:val="000000"/>
          <w:sz w:val="28"/>
          <w:szCs w:val="28"/>
          <w:lang w:eastAsia="uk-UA" w:bidi="uk-UA"/>
        </w:rPr>
        <w:t>» є оволодіння студентами теоретичними знаннями про систему управління фізкультурним рухом в Україні та світі, формування у них необхідних навичок управлінської діяльності в спортивних організаціях.</w:t>
      </w:r>
    </w:p>
    <w:p w:rsidR="001F37A3" w:rsidRPr="001F37A3" w:rsidRDefault="001F37A3" w:rsidP="001F37A3">
      <w:pPr>
        <w:spacing w:line="360" w:lineRule="auto"/>
        <w:ind w:firstLine="740"/>
        <w:jc w:val="both"/>
        <w:rPr>
          <w:sz w:val="28"/>
          <w:szCs w:val="28"/>
        </w:rPr>
      </w:pPr>
      <w:r w:rsidRPr="001F37A3">
        <w:rPr>
          <w:color w:val="000000"/>
          <w:sz w:val="28"/>
          <w:szCs w:val="28"/>
          <w:lang w:eastAsia="uk-UA" w:bidi="uk-UA"/>
        </w:rPr>
        <w:t>Основними завданнями вивчення курсу є:</w:t>
      </w:r>
    </w:p>
    <w:p w:rsidR="001F37A3" w:rsidRPr="001F37A3" w:rsidRDefault="001F37A3" w:rsidP="001F37A3">
      <w:pPr>
        <w:numPr>
          <w:ilvl w:val="0"/>
          <w:numId w:val="6"/>
        </w:numPr>
        <w:tabs>
          <w:tab w:val="left" w:pos="278"/>
        </w:tabs>
        <w:autoSpaceDE/>
        <w:autoSpaceDN/>
        <w:spacing w:line="360" w:lineRule="auto"/>
        <w:ind w:left="320" w:hanging="320"/>
        <w:jc w:val="both"/>
        <w:rPr>
          <w:sz w:val="28"/>
          <w:szCs w:val="28"/>
        </w:rPr>
      </w:pPr>
      <w:r w:rsidRPr="001F37A3">
        <w:rPr>
          <w:color w:val="000000"/>
          <w:sz w:val="28"/>
          <w:szCs w:val="28"/>
          <w:lang w:eastAsia="uk-UA" w:bidi="uk-UA"/>
        </w:rPr>
        <w:t>усвідомити головні концептуальні положення організаційної системи управління фізкультурно-спортивним рухом;</w:t>
      </w:r>
    </w:p>
    <w:p w:rsidR="001F37A3" w:rsidRPr="001F37A3" w:rsidRDefault="001F37A3" w:rsidP="001F37A3">
      <w:pPr>
        <w:numPr>
          <w:ilvl w:val="0"/>
          <w:numId w:val="6"/>
        </w:numPr>
        <w:tabs>
          <w:tab w:val="left" w:pos="278"/>
        </w:tabs>
        <w:autoSpaceDE/>
        <w:autoSpaceDN/>
        <w:spacing w:line="360" w:lineRule="auto"/>
        <w:ind w:left="320" w:hanging="320"/>
        <w:jc w:val="both"/>
        <w:rPr>
          <w:sz w:val="28"/>
          <w:szCs w:val="28"/>
        </w:rPr>
      </w:pPr>
      <w:r w:rsidRPr="001F37A3">
        <w:rPr>
          <w:color w:val="000000"/>
          <w:sz w:val="28"/>
          <w:szCs w:val="28"/>
          <w:lang w:eastAsia="uk-UA" w:bidi="uk-UA"/>
        </w:rPr>
        <w:t>навчити вмінню обирати методи та форми управління процесом в різних галузях фізичного виховання, спорту та масової фізичної культури;</w:t>
      </w:r>
    </w:p>
    <w:p w:rsidR="001F37A3" w:rsidRPr="001F37A3" w:rsidRDefault="001F37A3" w:rsidP="001F37A3">
      <w:pPr>
        <w:numPr>
          <w:ilvl w:val="0"/>
          <w:numId w:val="6"/>
        </w:numPr>
        <w:tabs>
          <w:tab w:val="left" w:pos="278"/>
        </w:tabs>
        <w:autoSpaceDE/>
        <w:autoSpaceDN/>
        <w:spacing w:line="360" w:lineRule="auto"/>
        <w:ind w:left="320" w:hanging="320"/>
        <w:jc w:val="both"/>
        <w:rPr>
          <w:sz w:val="28"/>
          <w:szCs w:val="28"/>
        </w:rPr>
      </w:pPr>
      <w:r w:rsidRPr="001F37A3">
        <w:rPr>
          <w:color w:val="000000"/>
          <w:sz w:val="28"/>
          <w:szCs w:val="28"/>
          <w:lang w:eastAsia="uk-UA" w:bidi="uk-UA"/>
        </w:rPr>
        <w:t>обґрунтувати значимість основних компонентів системи управління у вітчизняному та міжнародному фізкультурно-спортивному русі, визначити їх взаємозв’язок для забезпечення функціонування оздоровчої фізичної культури, масового спорту та спорту вищих досягнень.</w:t>
      </w:r>
    </w:p>
    <w:p w:rsidR="001F37A3" w:rsidRDefault="001F37A3"/>
    <w:p w:rsidR="001F37A3" w:rsidRDefault="001F37A3"/>
    <w:p w:rsidR="001F37A3" w:rsidRDefault="001F37A3"/>
    <w:p w:rsidR="00AB3BA7" w:rsidRPr="00AB3BA7" w:rsidRDefault="00D77408" w:rsidP="00AB3BA7">
      <w:pPr>
        <w:pStyle w:val="12"/>
        <w:shd w:val="clear" w:color="auto" w:fill="auto"/>
        <w:spacing w:after="0" w:line="360" w:lineRule="auto"/>
        <w:ind w:right="20" w:firstLine="0"/>
        <w:rPr>
          <w:sz w:val="28"/>
          <w:szCs w:val="28"/>
          <w:lang w:val="ru-RU"/>
        </w:rPr>
      </w:pPr>
      <w:r>
        <w:rPr>
          <w:color w:val="000000"/>
          <w:sz w:val="28"/>
          <w:szCs w:val="28"/>
          <w:lang w:val="ru-RU" w:eastAsia="uk-UA" w:bidi="uk-UA"/>
        </w:rPr>
        <w:lastRenderedPageBreak/>
        <w:t xml:space="preserve">1. </w:t>
      </w:r>
      <w:r w:rsidR="00AB3BA7" w:rsidRPr="00AB3BA7">
        <w:rPr>
          <w:color w:val="000000"/>
          <w:sz w:val="28"/>
          <w:szCs w:val="28"/>
          <w:lang w:val="ru-RU" w:eastAsia="uk-UA" w:bidi="uk-UA"/>
        </w:rPr>
        <w:t>Контроль та зв’язувальні процеси в управлінській діяльності</w:t>
      </w:r>
    </w:p>
    <w:p w:rsidR="00AB3BA7" w:rsidRDefault="00AB3BA7" w:rsidP="00AB3BA7">
      <w:pPr>
        <w:pStyle w:val="ac"/>
        <w:spacing w:line="360" w:lineRule="auto"/>
        <w:jc w:val="center"/>
        <w:rPr>
          <w:b/>
          <w:i/>
          <w:sz w:val="28"/>
          <w:szCs w:val="28"/>
        </w:rPr>
      </w:pPr>
      <w:r>
        <w:rPr>
          <w:b/>
          <w:i/>
          <w:sz w:val="28"/>
          <w:szCs w:val="28"/>
          <w:lang w:bidi="uk-UA"/>
        </w:rPr>
        <w:t>План.</w:t>
      </w:r>
    </w:p>
    <w:p w:rsidR="00AB3BA7" w:rsidRPr="00F26B40" w:rsidRDefault="00AB3BA7" w:rsidP="00AB3BA7">
      <w:pPr>
        <w:tabs>
          <w:tab w:val="left" w:pos="418"/>
        </w:tabs>
        <w:spacing w:line="360" w:lineRule="auto"/>
        <w:jc w:val="both"/>
        <w:rPr>
          <w:sz w:val="28"/>
          <w:szCs w:val="28"/>
          <w:lang w:bidi="uk-UA"/>
        </w:rPr>
      </w:pPr>
      <w:r>
        <w:rPr>
          <w:color w:val="000000"/>
          <w:sz w:val="28"/>
          <w:szCs w:val="28"/>
          <w:lang w:bidi="uk-UA"/>
        </w:rPr>
        <w:t xml:space="preserve">1. </w:t>
      </w:r>
      <w:r w:rsidRPr="00F26B40">
        <w:rPr>
          <w:sz w:val="28"/>
          <w:szCs w:val="28"/>
          <w:lang w:bidi="uk-UA"/>
        </w:rPr>
        <w:t>Зв’язувальні процеси: комунікації та прийняття рішень.</w:t>
      </w:r>
    </w:p>
    <w:p w:rsidR="00AB3BA7" w:rsidRPr="000B3A6B" w:rsidRDefault="00AB3BA7" w:rsidP="00AB3BA7">
      <w:pPr>
        <w:pStyle w:val="ac"/>
        <w:spacing w:line="360" w:lineRule="auto"/>
        <w:jc w:val="center"/>
        <w:rPr>
          <w:i/>
          <w:iCs/>
          <w:sz w:val="28"/>
          <w:szCs w:val="28"/>
          <w:lang w:val="uk-UA"/>
        </w:rPr>
      </w:pPr>
      <w:r w:rsidRPr="000B3A6B">
        <w:rPr>
          <w:i/>
          <w:iCs/>
          <w:sz w:val="28"/>
          <w:szCs w:val="28"/>
          <w:lang w:val="uk-UA"/>
        </w:rPr>
        <w:t>Література</w:t>
      </w:r>
    </w:p>
    <w:p w:rsidR="00AB3BA7" w:rsidRDefault="00AB3BA7" w:rsidP="00AB3BA7">
      <w:pPr>
        <w:pStyle w:val="ac"/>
        <w:spacing w:line="360" w:lineRule="auto"/>
        <w:jc w:val="both"/>
        <w:rPr>
          <w:sz w:val="28"/>
          <w:szCs w:val="28"/>
          <w:lang w:val="uk-UA" w:bidi="uk-UA"/>
        </w:rPr>
      </w:pPr>
      <w:r>
        <w:rPr>
          <w:iCs/>
          <w:sz w:val="28"/>
          <w:szCs w:val="28"/>
          <w:lang w:val="uk-UA"/>
        </w:rPr>
        <w:t xml:space="preserve">1. </w:t>
      </w:r>
      <w:r>
        <w:rPr>
          <w:bCs/>
          <w:sz w:val="28"/>
          <w:szCs w:val="28"/>
          <w:lang w:val="uk-UA" w:bidi="uk-UA"/>
        </w:rPr>
        <w:t xml:space="preserve">Христова Т. Є. </w:t>
      </w:r>
      <w:r>
        <w:rPr>
          <w:sz w:val="28"/>
          <w:szCs w:val="28"/>
          <w:lang w:val="uk-UA" w:bidi="uk-UA"/>
        </w:rPr>
        <w:t>Управління процесом у сфері фізичного виховання. Мелітополь, 2015. 72 с.</w:t>
      </w:r>
    </w:p>
    <w:p w:rsidR="00AB3BA7" w:rsidRDefault="00AB3BA7" w:rsidP="00AB3BA7">
      <w:pPr>
        <w:pStyle w:val="ac"/>
        <w:spacing w:line="360" w:lineRule="auto"/>
        <w:jc w:val="both"/>
        <w:rPr>
          <w:sz w:val="28"/>
          <w:szCs w:val="28"/>
          <w:lang w:val="uk-UA" w:bidi="uk-UA"/>
        </w:rPr>
      </w:pPr>
    </w:p>
    <w:p w:rsidR="00AB3BA7" w:rsidRPr="00904BE1" w:rsidRDefault="00AB3BA7" w:rsidP="00AB3BA7">
      <w:pPr>
        <w:spacing w:line="360" w:lineRule="auto"/>
        <w:ind w:firstLine="740"/>
        <w:jc w:val="both"/>
        <w:rPr>
          <w:color w:val="000000"/>
          <w:sz w:val="28"/>
          <w:szCs w:val="28"/>
          <w:lang w:eastAsia="uk-UA" w:bidi="uk-UA"/>
        </w:rPr>
      </w:pPr>
      <w:r w:rsidRPr="00904BE1">
        <w:rPr>
          <w:sz w:val="28"/>
          <w:szCs w:val="28"/>
          <w:lang w:bidi="uk-UA"/>
        </w:rPr>
        <w:t xml:space="preserve">1. </w:t>
      </w:r>
      <w:r w:rsidRPr="00904BE1">
        <w:rPr>
          <w:color w:val="000000"/>
          <w:sz w:val="28"/>
          <w:szCs w:val="28"/>
          <w:lang w:eastAsia="uk-UA" w:bidi="uk-UA"/>
        </w:rPr>
        <w:t xml:space="preserve">Чотири функції управління </w:t>
      </w:r>
      <w:r>
        <w:rPr>
          <w:color w:val="000000"/>
          <w:sz w:val="28"/>
          <w:szCs w:val="28"/>
          <w:lang w:eastAsia="uk-UA" w:bidi="uk-UA"/>
        </w:rPr>
        <w:t xml:space="preserve">– </w:t>
      </w:r>
      <w:r w:rsidRPr="00904BE1">
        <w:rPr>
          <w:color w:val="000000"/>
          <w:sz w:val="28"/>
          <w:szCs w:val="28"/>
          <w:lang w:eastAsia="uk-UA" w:bidi="uk-UA"/>
        </w:rPr>
        <w:t xml:space="preserve">організація, планування, мотивація, контроль - мають дві загальні характеристики: всі вони потребують прийняття рішень і для всіх необхідні комунікації </w:t>
      </w:r>
      <w:r>
        <w:rPr>
          <w:color w:val="000000"/>
          <w:sz w:val="28"/>
          <w:szCs w:val="28"/>
          <w:lang w:eastAsia="uk-UA" w:bidi="uk-UA"/>
        </w:rPr>
        <w:t>–</w:t>
      </w:r>
      <w:r w:rsidRPr="00904BE1">
        <w:rPr>
          <w:color w:val="000000"/>
          <w:sz w:val="28"/>
          <w:szCs w:val="28"/>
          <w:lang w:eastAsia="uk-UA" w:bidi="uk-UA"/>
        </w:rPr>
        <w:t xml:space="preserve"> обмін інформацією. У зв’язку з тим, що ці два чинники зв’язують всі чотири управлінські функції, вмонтовані в них комунікації та прийняття рішень називають зв’язувальними процесами.</w:t>
      </w:r>
    </w:p>
    <w:p w:rsidR="00AB3BA7" w:rsidRPr="00904BE1" w:rsidRDefault="00AB3BA7" w:rsidP="00AB3BA7">
      <w:pPr>
        <w:spacing w:line="360" w:lineRule="auto"/>
        <w:ind w:firstLine="740"/>
        <w:jc w:val="both"/>
        <w:rPr>
          <w:color w:val="000000"/>
          <w:sz w:val="28"/>
          <w:szCs w:val="28"/>
          <w:lang w:eastAsia="uk-UA" w:bidi="uk-UA"/>
        </w:rPr>
      </w:pPr>
      <w:r w:rsidRPr="00904BE1">
        <w:rPr>
          <w:i/>
          <w:iCs/>
          <w:color w:val="000000"/>
          <w:sz w:val="28"/>
          <w:szCs w:val="28"/>
          <w:lang w:eastAsia="uk-UA" w:bidi="uk-UA"/>
        </w:rPr>
        <w:t>Комунікації</w:t>
      </w:r>
      <w:r w:rsidRPr="00904BE1">
        <w:rPr>
          <w:color w:val="000000"/>
          <w:sz w:val="28"/>
          <w:szCs w:val="28"/>
          <w:lang w:eastAsia="uk-UA" w:bidi="uk-UA"/>
        </w:rPr>
        <w:t xml:space="preserve"> </w:t>
      </w:r>
      <w:r>
        <w:rPr>
          <w:color w:val="000000"/>
          <w:sz w:val="28"/>
          <w:szCs w:val="28"/>
          <w:lang w:eastAsia="uk-UA" w:bidi="uk-UA"/>
        </w:rPr>
        <w:t>–</w:t>
      </w:r>
      <w:r w:rsidRPr="00904BE1">
        <w:rPr>
          <w:color w:val="000000"/>
          <w:sz w:val="28"/>
          <w:szCs w:val="28"/>
          <w:lang w:eastAsia="uk-UA" w:bidi="uk-UA"/>
        </w:rPr>
        <w:t xml:space="preserve"> обмін інформацією між двома і більше людьми, мають місце в усіх основних видах управлінської діяльності. Тому в теорії управління існує постулат, що успіх окремих співробітників і організації в цілому визначається ефективністю комунікацій.</w:t>
      </w:r>
    </w:p>
    <w:p w:rsidR="00AB3BA7" w:rsidRPr="00904BE1" w:rsidRDefault="00AB3BA7" w:rsidP="00AB3BA7">
      <w:pPr>
        <w:spacing w:line="360" w:lineRule="auto"/>
        <w:ind w:firstLine="740"/>
        <w:jc w:val="both"/>
        <w:rPr>
          <w:color w:val="000000"/>
          <w:sz w:val="28"/>
          <w:szCs w:val="28"/>
          <w:lang w:eastAsia="uk-UA" w:bidi="uk-UA"/>
        </w:rPr>
      </w:pPr>
      <w:r w:rsidRPr="00904BE1">
        <w:rPr>
          <w:color w:val="000000"/>
          <w:sz w:val="28"/>
          <w:szCs w:val="28"/>
          <w:lang w:eastAsia="uk-UA" w:bidi="uk-UA"/>
        </w:rPr>
        <w:t>Термін «інформація» означає роз’яснення, повідомлення про стан справ. Управлінська інформація, з практичної точки зору, представляє собою різноманітні відомості про осіб, предмети, факти, події, явища і процеси незалежно від форми їх уявлення.</w:t>
      </w:r>
    </w:p>
    <w:p w:rsidR="00AB3BA7" w:rsidRPr="00904BE1" w:rsidRDefault="00AB3BA7" w:rsidP="00AB3BA7">
      <w:pPr>
        <w:spacing w:line="360" w:lineRule="auto"/>
        <w:ind w:firstLine="740"/>
        <w:jc w:val="both"/>
        <w:rPr>
          <w:color w:val="000000"/>
          <w:sz w:val="28"/>
          <w:szCs w:val="28"/>
          <w:lang w:eastAsia="uk-UA" w:bidi="uk-UA"/>
        </w:rPr>
      </w:pPr>
      <w:r w:rsidRPr="00904BE1">
        <w:rPr>
          <w:color w:val="000000"/>
          <w:sz w:val="28"/>
          <w:szCs w:val="28"/>
          <w:lang w:eastAsia="uk-UA" w:bidi="uk-UA"/>
        </w:rPr>
        <w:t xml:space="preserve">З точки зору управління, інформація </w:t>
      </w:r>
      <w:r>
        <w:rPr>
          <w:color w:val="000000"/>
          <w:sz w:val="28"/>
          <w:szCs w:val="28"/>
          <w:lang w:eastAsia="uk-UA" w:bidi="uk-UA"/>
        </w:rPr>
        <w:t>–</w:t>
      </w:r>
      <w:r w:rsidRPr="00904BE1">
        <w:rPr>
          <w:color w:val="000000"/>
          <w:sz w:val="28"/>
          <w:szCs w:val="28"/>
          <w:lang w:eastAsia="uk-UA" w:bidi="uk-UA"/>
        </w:rPr>
        <w:t xml:space="preserve"> сукупність відомостей про стан і зміни суб’єкта управління (керуючої частини системи) та об’єкту управління (керованої частини системи), а також зовнішнього середовища, яке зменшує ступінь невизначених знань про конкретний об’єкт.</w:t>
      </w:r>
    </w:p>
    <w:p w:rsidR="00AB3BA7" w:rsidRPr="00904BE1" w:rsidRDefault="00AB3BA7" w:rsidP="00AB3BA7">
      <w:pPr>
        <w:spacing w:line="360" w:lineRule="auto"/>
        <w:ind w:firstLine="740"/>
        <w:jc w:val="both"/>
        <w:rPr>
          <w:color w:val="000000"/>
          <w:sz w:val="28"/>
          <w:szCs w:val="28"/>
          <w:lang w:eastAsia="uk-UA" w:bidi="uk-UA"/>
        </w:rPr>
      </w:pPr>
      <w:r w:rsidRPr="00904BE1">
        <w:rPr>
          <w:color w:val="000000"/>
          <w:sz w:val="28"/>
          <w:szCs w:val="28"/>
          <w:lang w:eastAsia="uk-UA" w:bidi="uk-UA"/>
        </w:rPr>
        <w:t>Управлінська інформація повинна мати такі характеристики.</w:t>
      </w:r>
    </w:p>
    <w:p w:rsidR="00AB3BA7" w:rsidRPr="00904BE1" w:rsidRDefault="00AB3BA7" w:rsidP="00AB3BA7">
      <w:pPr>
        <w:numPr>
          <w:ilvl w:val="0"/>
          <w:numId w:val="12"/>
        </w:numPr>
        <w:tabs>
          <w:tab w:val="left" w:pos="273"/>
        </w:tabs>
        <w:autoSpaceDE/>
        <w:autoSpaceDN/>
        <w:spacing w:line="360" w:lineRule="auto"/>
        <w:jc w:val="both"/>
        <w:rPr>
          <w:color w:val="000000"/>
          <w:sz w:val="28"/>
          <w:szCs w:val="28"/>
          <w:lang w:eastAsia="uk-UA" w:bidi="uk-UA"/>
        </w:rPr>
      </w:pPr>
      <w:r w:rsidRPr="00904BE1">
        <w:rPr>
          <w:color w:val="000000"/>
          <w:sz w:val="28"/>
          <w:szCs w:val="28"/>
          <w:lang w:eastAsia="uk-UA" w:bidi="uk-UA"/>
        </w:rPr>
        <w:t>Своєчасність. З моменту отримання інформації до прийняття рішення повинно пройти стільки часу, скільки необхідно для обробки інформації, її уточнення та використання.</w:t>
      </w:r>
    </w:p>
    <w:p w:rsidR="00AB3BA7" w:rsidRPr="00904BE1" w:rsidRDefault="00AB3BA7" w:rsidP="00AB3BA7">
      <w:pPr>
        <w:numPr>
          <w:ilvl w:val="0"/>
          <w:numId w:val="12"/>
        </w:numPr>
        <w:tabs>
          <w:tab w:val="left" w:pos="273"/>
        </w:tabs>
        <w:autoSpaceDE/>
        <w:autoSpaceDN/>
        <w:spacing w:line="360" w:lineRule="auto"/>
        <w:jc w:val="both"/>
        <w:rPr>
          <w:color w:val="000000"/>
          <w:sz w:val="28"/>
          <w:szCs w:val="28"/>
          <w:lang w:eastAsia="uk-UA" w:bidi="uk-UA"/>
        </w:rPr>
      </w:pPr>
      <w:r w:rsidRPr="00904BE1">
        <w:rPr>
          <w:color w:val="000000"/>
          <w:sz w:val="28"/>
          <w:szCs w:val="28"/>
          <w:lang w:eastAsia="uk-UA" w:bidi="uk-UA"/>
        </w:rPr>
        <w:t>Вірогідність. Саме від цієї характеристики залежить вірність прийнятого рішення.</w:t>
      </w:r>
    </w:p>
    <w:p w:rsidR="00AB3BA7" w:rsidRPr="00904BE1" w:rsidRDefault="00AB3BA7" w:rsidP="00AB3BA7">
      <w:pPr>
        <w:numPr>
          <w:ilvl w:val="0"/>
          <w:numId w:val="12"/>
        </w:numPr>
        <w:tabs>
          <w:tab w:val="left" w:pos="273"/>
        </w:tabs>
        <w:autoSpaceDE/>
        <w:autoSpaceDN/>
        <w:spacing w:line="360" w:lineRule="auto"/>
        <w:jc w:val="both"/>
        <w:rPr>
          <w:color w:val="000000"/>
          <w:sz w:val="28"/>
          <w:szCs w:val="28"/>
          <w:lang w:eastAsia="uk-UA" w:bidi="uk-UA"/>
        </w:rPr>
      </w:pPr>
      <w:r w:rsidRPr="00904BE1">
        <w:rPr>
          <w:color w:val="000000"/>
          <w:sz w:val="28"/>
          <w:szCs w:val="28"/>
          <w:lang w:eastAsia="uk-UA" w:bidi="uk-UA"/>
        </w:rPr>
        <w:lastRenderedPageBreak/>
        <w:t>Повнота, тобто інформація повинна включати відомості стосовно всіх необхідних аспектів проблеми, яка вирішується.</w:t>
      </w:r>
    </w:p>
    <w:p w:rsidR="00AB3BA7" w:rsidRPr="00904BE1" w:rsidRDefault="00AB3BA7" w:rsidP="00AB3BA7">
      <w:pPr>
        <w:spacing w:line="360" w:lineRule="auto"/>
        <w:ind w:firstLine="740"/>
        <w:jc w:val="both"/>
        <w:rPr>
          <w:color w:val="000000"/>
          <w:sz w:val="28"/>
          <w:szCs w:val="28"/>
          <w:lang w:eastAsia="uk-UA" w:bidi="uk-UA"/>
        </w:rPr>
      </w:pPr>
      <w:r w:rsidRPr="00904BE1">
        <w:rPr>
          <w:color w:val="000000"/>
          <w:sz w:val="28"/>
          <w:szCs w:val="28"/>
          <w:lang w:eastAsia="uk-UA" w:bidi="uk-UA"/>
        </w:rPr>
        <w:t>Управлінська інформація буває двох видів:</w:t>
      </w:r>
    </w:p>
    <w:p w:rsidR="00AB3BA7" w:rsidRPr="00904BE1" w:rsidRDefault="00AB3BA7" w:rsidP="00AB3BA7">
      <w:pPr>
        <w:tabs>
          <w:tab w:val="left" w:pos="294"/>
        </w:tabs>
        <w:spacing w:line="360" w:lineRule="auto"/>
        <w:jc w:val="both"/>
        <w:rPr>
          <w:color w:val="000000"/>
          <w:sz w:val="28"/>
          <w:szCs w:val="28"/>
          <w:lang w:eastAsia="uk-UA" w:bidi="uk-UA"/>
        </w:rPr>
      </w:pPr>
      <w:r>
        <w:rPr>
          <w:color w:val="000000"/>
          <w:sz w:val="28"/>
          <w:szCs w:val="28"/>
          <w:lang w:eastAsia="uk-UA" w:bidi="uk-UA"/>
        </w:rPr>
        <w:t xml:space="preserve">1. </w:t>
      </w:r>
      <w:r w:rsidRPr="00904BE1">
        <w:rPr>
          <w:color w:val="000000"/>
          <w:sz w:val="28"/>
          <w:szCs w:val="28"/>
          <w:lang w:eastAsia="uk-UA" w:bidi="uk-UA"/>
        </w:rPr>
        <w:t xml:space="preserve">Пряма </w:t>
      </w:r>
      <w:r>
        <w:rPr>
          <w:color w:val="000000"/>
          <w:sz w:val="28"/>
          <w:szCs w:val="28"/>
          <w:lang w:eastAsia="uk-UA" w:bidi="uk-UA"/>
        </w:rPr>
        <w:t>–</w:t>
      </w:r>
      <w:r w:rsidRPr="00904BE1">
        <w:rPr>
          <w:color w:val="000000"/>
          <w:sz w:val="28"/>
          <w:szCs w:val="28"/>
          <w:lang w:eastAsia="uk-UA" w:bidi="uk-UA"/>
        </w:rPr>
        <w:t xml:space="preserve"> яка скеровується від суб’єкта до об’єкта (наприклад, вказівки, розпорядження, інструкції та ін.).</w:t>
      </w:r>
    </w:p>
    <w:p w:rsidR="00AB3BA7" w:rsidRPr="00904BE1" w:rsidRDefault="00AB3BA7" w:rsidP="00AB3BA7">
      <w:pPr>
        <w:tabs>
          <w:tab w:val="left" w:pos="323"/>
        </w:tabs>
        <w:spacing w:line="360" w:lineRule="auto"/>
        <w:jc w:val="both"/>
        <w:rPr>
          <w:color w:val="000000"/>
          <w:sz w:val="28"/>
          <w:szCs w:val="28"/>
          <w:lang w:eastAsia="uk-UA" w:bidi="uk-UA"/>
        </w:rPr>
      </w:pPr>
      <w:r>
        <w:rPr>
          <w:color w:val="000000"/>
          <w:sz w:val="28"/>
          <w:szCs w:val="28"/>
          <w:lang w:eastAsia="uk-UA" w:bidi="uk-UA"/>
        </w:rPr>
        <w:t xml:space="preserve">2. </w:t>
      </w:r>
      <w:r w:rsidRPr="00904BE1">
        <w:rPr>
          <w:color w:val="000000"/>
          <w:sz w:val="28"/>
          <w:szCs w:val="28"/>
          <w:lang w:eastAsia="uk-UA" w:bidi="uk-UA"/>
        </w:rPr>
        <w:t xml:space="preserve">Зворотня </w:t>
      </w:r>
      <w:r>
        <w:rPr>
          <w:color w:val="000000"/>
          <w:sz w:val="28"/>
          <w:szCs w:val="28"/>
          <w:lang w:eastAsia="uk-UA" w:bidi="uk-UA"/>
        </w:rPr>
        <w:t>–</w:t>
      </w:r>
      <w:r w:rsidRPr="00904BE1">
        <w:rPr>
          <w:color w:val="000000"/>
          <w:sz w:val="28"/>
          <w:szCs w:val="28"/>
          <w:lang w:eastAsia="uk-UA" w:bidi="uk-UA"/>
        </w:rPr>
        <w:t xml:space="preserve"> надходить від об’єкта управління до суб’єкта (наприклад, довідки, листи, звіти та ін.).</w:t>
      </w:r>
    </w:p>
    <w:p w:rsidR="00AB3BA7" w:rsidRPr="00904BE1" w:rsidRDefault="00AB3BA7" w:rsidP="00AB3BA7">
      <w:pPr>
        <w:spacing w:line="360" w:lineRule="auto"/>
        <w:ind w:firstLine="740"/>
        <w:jc w:val="both"/>
        <w:rPr>
          <w:color w:val="000000"/>
          <w:sz w:val="28"/>
          <w:szCs w:val="28"/>
          <w:lang w:eastAsia="uk-UA" w:bidi="uk-UA"/>
        </w:rPr>
      </w:pPr>
      <w:r w:rsidRPr="00904BE1">
        <w:rPr>
          <w:color w:val="000000"/>
          <w:sz w:val="28"/>
          <w:szCs w:val="28"/>
          <w:lang w:eastAsia="uk-UA" w:bidi="uk-UA"/>
        </w:rPr>
        <w:t xml:space="preserve">Управлінську інформацію можна класифікувати за різними ознаками. </w:t>
      </w:r>
      <w:r w:rsidRPr="00904BE1">
        <w:rPr>
          <w:i/>
          <w:iCs/>
          <w:color w:val="000000"/>
          <w:sz w:val="28"/>
          <w:szCs w:val="28"/>
          <w:lang w:eastAsia="uk-UA" w:bidi="uk-UA"/>
        </w:rPr>
        <w:t>За характером змісту</w:t>
      </w:r>
      <w:r w:rsidRPr="00904BE1">
        <w:rPr>
          <w:color w:val="000000"/>
          <w:sz w:val="28"/>
          <w:szCs w:val="28"/>
          <w:lang w:eastAsia="uk-UA" w:bidi="uk-UA"/>
        </w:rPr>
        <w:t xml:space="preserve"> інформація поділяється на: просту, складну та наукову.</w:t>
      </w:r>
    </w:p>
    <w:p w:rsidR="00AB3BA7" w:rsidRPr="00904BE1" w:rsidRDefault="00AB3BA7" w:rsidP="00AB3BA7">
      <w:pPr>
        <w:spacing w:line="360" w:lineRule="auto"/>
        <w:ind w:firstLine="740"/>
        <w:jc w:val="both"/>
        <w:rPr>
          <w:color w:val="000000"/>
          <w:sz w:val="28"/>
          <w:szCs w:val="28"/>
          <w:lang w:eastAsia="uk-UA" w:bidi="uk-UA"/>
        </w:rPr>
      </w:pPr>
      <w:r w:rsidRPr="00904BE1">
        <w:rPr>
          <w:i/>
          <w:iCs/>
          <w:color w:val="000000"/>
          <w:sz w:val="28"/>
          <w:szCs w:val="28"/>
          <w:lang w:eastAsia="uk-UA" w:bidi="uk-UA"/>
        </w:rPr>
        <w:t>За змістом</w:t>
      </w:r>
      <w:r w:rsidRPr="00904BE1">
        <w:rPr>
          <w:color w:val="000000"/>
          <w:sz w:val="28"/>
          <w:szCs w:val="28"/>
          <w:lang w:eastAsia="uk-UA" w:bidi="uk-UA"/>
        </w:rPr>
        <w:t xml:space="preserve"> розрізняють такі види інформації.</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Світоглядна</w:t>
      </w:r>
      <w:r w:rsidRPr="00904BE1">
        <w:rPr>
          <w:color w:val="000000"/>
          <w:sz w:val="28"/>
          <w:szCs w:val="28"/>
          <w:lang w:eastAsia="uk-UA" w:bidi="uk-UA"/>
        </w:rPr>
        <w:t xml:space="preserve"> інформація </w:t>
      </w:r>
      <w:r>
        <w:rPr>
          <w:color w:val="000000"/>
          <w:sz w:val="28"/>
          <w:szCs w:val="28"/>
          <w:lang w:eastAsia="uk-UA" w:bidi="uk-UA"/>
        </w:rPr>
        <w:t xml:space="preserve">– </w:t>
      </w:r>
      <w:r w:rsidRPr="00904BE1">
        <w:rPr>
          <w:color w:val="000000"/>
          <w:sz w:val="28"/>
          <w:szCs w:val="28"/>
          <w:lang w:eastAsia="uk-UA" w:bidi="uk-UA"/>
        </w:rPr>
        <w:t>це система узагальнених поглядів на об’єктивний світ і місце людини в ньому, відношення людей до дійсності, яка їх оточує і самих себе (відношення людей до фізкультурно-</w:t>
      </w:r>
      <w:r w:rsidRPr="00824151">
        <w:rPr>
          <w:color w:val="000000"/>
          <w:sz w:val="28"/>
          <w:szCs w:val="28"/>
          <w:lang w:eastAsia="uk-UA" w:bidi="uk-UA"/>
        </w:rPr>
        <w:t>спортивної діяльності у вигляді комплексної характеристики їх потреб в занятті фізичним вправами і різними видами спорту).</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Концептуальна інформація показує результати фундаментальних досліджень, які характеризують суть явищ, які відбуваються у сфері фізичної культури і спорту.</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Методична інформація є відображенням результатів науково- дослідницьких праць зі створення конкретних методах, скерованих на вирішення різноманітних проблем фізичної культури і спорту.</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 xml:space="preserve">Фактографічна інформація є свідченням про факт (сукупність фактів), які мають місце в сфері фізичної культури і спорту. Переважно використовується в управлінні в таких видах </w:t>
      </w:r>
      <w:r>
        <w:rPr>
          <w:color w:val="000000"/>
          <w:sz w:val="28"/>
          <w:szCs w:val="28"/>
          <w:lang w:eastAsia="uk-UA" w:bidi="uk-UA"/>
        </w:rPr>
        <w:t xml:space="preserve">– </w:t>
      </w:r>
      <w:r w:rsidRPr="00824151">
        <w:rPr>
          <w:color w:val="000000"/>
          <w:sz w:val="28"/>
          <w:szCs w:val="28"/>
          <w:lang w:eastAsia="uk-UA" w:bidi="uk-UA"/>
        </w:rPr>
        <w:t xml:space="preserve">статистична, звітна інформація тощо. Статистична інформація </w:t>
      </w:r>
      <w:r>
        <w:rPr>
          <w:color w:val="000000"/>
          <w:sz w:val="28"/>
          <w:szCs w:val="28"/>
          <w:lang w:eastAsia="uk-UA" w:bidi="uk-UA"/>
        </w:rPr>
        <w:t>–</w:t>
      </w:r>
      <w:r w:rsidRPr="00824151">
        <w:rPr>
          <w:color w:val="000000"/>
          <w:sz w:val="28"/>
          <w:szCs w:val="28"/>
          <w:lang w:eastAsia="uk-UA" w:bidi="uk-UA"/>
        </w:rPr>
        <w:t xml:space="preserve"> первинний статистичний матеріал, який формується в процесі спостереження, пізніше підлягає систематизації, зведенню, обробці, аналізу і узагальненню з метою використання у процесі управління.</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За способом передачі</w:t>
      </w:r>
      <w:r w:rsidRPr="00824151">
        <w:rPr>
          <w:color w:val="000000"/>
          <w:sz w:val="28"/>
          <w:szCs w:val="28"/>
          <w:lang w:eastAsia="uk-UA" w:bidi="uk-UA"/>
        </w:rPr>
        <w:t xml:space="preserve"> інформація поділяється на: письмову, усну, наочну.</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За формою відображення</w:t>
      </w:r>
      <w:r w:rsidRPr="00824151">
        <w:rPr>
          <w:color w:val="000000"/>
          <w:sz w:val="28"/>
          <w:szCs w:val="28"/>
          <w:lang w:eastAsia="uk-UA" w:bidi="uk-UA"/>
        </w:rPr>
        <w:t xml:space="preserve"> розрізняють такі види інформації: візуальну, аудіо та аудіовізуальну.</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lastRenderedPageBreak/>
        <w:t>За джерелами інформації</w:t>
      </w:r>
      <w:r w:rsidRPr="00824151">
        <w:rPr>
          <w:color w:val="000000"/>
          <w:sz w:val="28"/>
          <w:szCs w:val="28"/>
          <w:lang w:eastAsia="uk-UA" w:bidi="uk-UA"/>
        </w:rPr>
        <w:t xml:space="preserve"> виокремлюють: зовнішню та внутрішню; вхідну та вихідну.</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За ступенем обробки</w:t>
      </w:r>
      <w:r w:rsidRPr="00824151">
        <w:rPr>
          <w:color w:val="000000"/>
          <w:sz w:val="28"/>
          <w:szCs w:val="28"/>
          <w:lang w:eastAsia="uk-UA" w:bidi="uk-UA"/>
        </w:rPr>
        <w:t xml:space="preserve"> виділяють таку інформацію: первинну, виробничу, підсумовуючу.</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За часом використання</w:t>
      </w:r>
      <w:r w:rsidRPr="00824151">
        <w:rPr>
          <w:color w:val="000000"/>
          <w:sz w:val="28"/>
          <w:szCs w:val="28"/>
          <w:lang w:eastAsia="uk-UA" w:bidi="uk-UA"/>
        </w:rPr>
        <w:t xml:space="preserve"> прийнято виділяти: постійну та тимчасову.</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 xml:space="preserve">Важливо вірно оцінювати значення інформації тому, що управління </w:t>
      </w:r>
      <w:r>
        <w:rPr>
          <w:color w:val="000000"/>
          <w:sz w:val="28"/>
          <w:szCs w:val="28"/>
          <w:lang w:eastAsia="uk-UA" w:bidi="uk-UA"/>
        </w:rPr>
        <w:t>–</w:t>
      </w:r>
      <w:r w:rsidRPr="00824151">
        <w:rPr>
          <w:color w:val="000000"/>
          <w:sz w:val="28"/>
          <w:szCs w:val="28"/>
          <w:lang w:eastAsia="uk-UA" w:bidi="uk-UA"/>
        </w:rPr>
        <w:t xml:space="preserve"> це інформаційний процес із зворотнім зв’язком. Володіння достатньою, вірогідною інформацією та вірно зроблені висновки </w:t>
      </w:r>
      <w:r>
        <w:rPr>
          <w:color w:val="000000"/>
          <w:sz w:val="28"/>
          <w:szCs w:val="28"/>
          <w:lang w:eastAsia="uk-UA" w:bidi="uk-UA"/>
        </w:rPr>
        <w:t>–</w:t>
      </w:r>
      <w:r w:rsidRPr="00824151">
        <w:rPr>
          <w:color w:val="000000"/>
          <w:sz w:val="28"/>
          <w:szCs w:val="28"/>
          <w:lang w:eastAsia="uk-UA" w:bidi="uk-UA"/>
        </w:rPr>
        <w:t xml:space="preserve"> основа прийняття оптимальних управлінських рішень.</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Якщо розглядати інформацію як відкриту систему, слід зазначити, що їй необхідні інформаційні взаємовідносини із зовнішнім середовищем. Прикладом таких взаємовідносин є інформація про ресурси, які надходять або повинні надходити до організації. Одночасно, фізкультурні організації відправляють за свої межі інформацію про діяльність у вигляді звітів, матеріалів планування, контролю тощо. Саме завдяки інформації про діяльність організації, яка надходить у зовнішнє середовище, створюється імідж організації. Інформація пересувається і всередині організації, між її рівнями та підрозділами. Тому в теорії управління розглядаються комунікації вертикальні (між рівнями управління) та горизонтальні (між підрозділами одного рівня).</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Комунікації</w:t>
      </w:r>
      <w:r w:rsidRPr="00824151">
        <w:rPr>
          <w:color w:val="000000"/>
          <w:sz w:val="28"/>
          <w:szCs w:val="28"/>
          <w:lang w:eastAsia="uk-UA" w:bidi="uk-UA"/>
        </w:rPr>
        <w:t xml:space="preserve"> розрізняють між особові та організаційні. Коли відбувається обмін інформацією між двома особами </w:t>
      </w:r>
      <w:r>
        <w:rPr>
          <w:color w:val="000000"/>
          <w:sz w:val="28"/>
          <w:szCs w:val="28"/>
          <w:lang w:eastAsia="uk-UA" w:bidi="uk-UA"/>
        </w:rPr>
        <w:t>–</w:t>
      </w:r>
      <w:r w:rsidRPr="00824151">
        <w:rPr>
          <w:color w:val="000000"/>
          <w:sz w:val="28"/>
          <w:szCs w:val="28"/>
          <w:lang w:eastAsia="uk-UA" w:bidi="uk-UA"/>
        </w:rPr>
        <w:t xml:space="preserve"> комунікації </w:t>
      </w:r>
      <w:r w:rsidRPr="00824151">
        <w:rPr>
          <w:i/>
          <w:iCs/>
          <w:color w:val="000000"/>
          <w:sz w:val="28"/>
          <w:szCs w:val="28"/>
          <w:lang w:eastAsia="uk-UA" w:bidi="uk-UA"/>
        </w:rPr>
        <w:t>між особові</w:t>
      </w:r>
      <w:r w:rsidRPr="00824151">
        <w:rPr>
          <w:color w:val="000000"/>
          <w:sz w:val="28"/>
          <w:szCs w:val="28"/>
          <w:lang w:eastAsia="uk-UA" w:bidi="uk-UA"/>
        </w:rPr>
        <w:t xml:space="preserve">, коли йдеться про обмін інформацією між структурними підрозділами організації або між організаціями </w:t>
      </w:r>
      <w:r>
        <w:rPr>
          <w:color w:val="000000"/>
          <w:sz w:val="28"/>
          <w:szCs w:val="28"/>
          <w:lang w:eastAsia="uk-UA" w:bidi="uk-UA"/>
        </w:rPr>
        <w:t>–</w:t>
      </w:r>
      <w:r w:rsidRPr="00824151">
        <w:rPr>
          <w:color w:val="000000"/>
          <w:sz w:val="28"/>
          <w:szCs w:val="28"/>
          <w:lang w:eastAsia="uk-UA" w:bidi="uk-UA"/>
        </w:rPr>
        <w:t xml:space="preserve"> комунікації </w:t>
      </w:r>
      <w:r w:rsidRPr="00824151">
        <w:rPr>
          <w:i/>
          <w:iCs/>
          <w:color w:val="000000"/>
          <w:sz w:val="28"/>
          <w:szCs w:val="28"/>
          <w:lang w:eastAsia="uk-UA" w:bidi="uk-UA"/>
        </w:rPr>
        <w:t>організаційні.</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Прийняття рішень</w:t>
      </w:r>
      <w:r w:rsidRPr="00824151">
        <w:rPr>
          <w:color w:val="000000"/>
          <w:sz w:val="28"/>
          <w:szCs w:val="28"/>
          <w:lang w:eastAsia="uk-UA" w:bidi="uk-UA"/>
        </w:rPr>
        <w:t xml:space="preserve"> як і обмін інформацією </w:t>
      </w:r>
      <w:r>
        <w:rPr>
          <w:color w:val="000000"/>
          <w:sz w:val="28"/>
          <w:szCs w:val="28"/>
          <w:lang w:eastAsia="uk-UA" w:bidi="uk-UA"/>
        </w:rPr>
        <w:t>–</w:t>
      </w:r>
      <w:r w:rsidRPr="00824151">
        <w:rPr>
          <w:color w:val="000000"/>
          <w:sz w:val="28"/>
          <w:szCs w:val="28"/>
          <w:lang w:eastAsia="uk-UA" w:bidi="uk-UA"/>
        </w:rPr>
        <w:t xml:space="preserve"> складова частина будь-якої функції управління. Необхідність приймати рішення проходить через все, що робить керівник, який визначає мету і прагне її досягти.</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 xml:space="preserve">Управлінське рішення </w:t>
      </w:r>
      <w:r>
        <w:rPr>
          <w:color w:val="000000"/>
          <w:sz w:val="28"/>
          <w:szCs w:val="28"/>
          <w:lang w:eastAsia="uk-UA" w:bidi="uk-UA"/>
        </w:rPr>
        <w:t>–</w:t>
      </w:r>
      <w:r w:rsidRPr="00824151">
        <w:rPr>
          <w:color w:val="000000"/>
          <w:sz w:val="28"/>
          <w:szCs w:val="28"/>
          <w:lang w:eastAsia="uk-UA" w:bidi="uk-UA"/>
        </w:rPr>
        <w:t xml:space="preserve"> це об’єктивно аргументована дія суб’єкта управління у відповідь на виробниче завдання, яке виникло, або потребує конкретизації цілі, виконавців, термінів, ресурсів, послідовності.</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 xml:space="preserve">Можна виділити такі </w:t>
      </w:r>
      <w:r w:rsidRPr="00824151">
        <w:rPr>
          <w:i/>
          <w:iCs/>
          <w:color w:val="000000"/>
          <w:sz w:val="28"/>
          <w:szCs w:val="28"/>
          <w:lang w:eastAsia="uk-UA" w:bidi="uk-UA"/>
        </w:rPr>
        <w:t>види рішень,</w:t>
      </w:r>
      <w:r w:rsidRPr="00824151">
        <w:rPr>
          <w:color w:val="000000"/>
          <w:sz w:val="28"/>
          <w:szCs w:val="28"/>
          <w:lang w:eastAsia="uk-UA" w:bidi="uk-UA"/>
        </w:rPr>
        <w:t xml:space="preserve"> які зустрічаються у роботі </w:t>
      </w:r>
      <w:r w:rsidRPr="00824151">
        <w:rPr>
          <w:color w:val="000000"/>
          <w:sz w:val="28"/>
          <w:szCs w:val="28"/>
          <w:lang w:eastAsia="uk-UA" w:bidi="uk-UA"/>
        </w:rPr>
        <w:lastRenderedPageBreak/>
        <w:t>фізкультурних організацій: бінарні, багатоваріантні та інноваційні.</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Бінарні рішення.</w:t>
      </w:r>
      <w:r w:rsidRPr="00824151">
        <w:rPr>
          <w:color w:val="000000"/>
          <w:sz w:val="28"/>
          <w:szCs w:val="28"/>
          <w:lang w:eastAsia="uk-UA" w:bidi="uk-UA"/>
        </w:rPr>
        <w:t xml:space="preserve"> Сутність їх полягає в тому, що одна альтернатива виключає іншу за принципом: «або-або», а також під час прийняття рішення не проводиться глибокого аналізу всіх необхідних характеристик, присутня певна міра механічності (наприклад, в команду може бути включений тільки один спортсмен з двох претендентів, тому одна альтернатива повністю виключає іншу). Бінарність, як явище, під час вироблення та прийняття рішень є небажаною.</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Багатоваріантні рішення.</w:t>
      </w:r>
      <w:r w:rsidRPr="00824151">
        <w:rPr>
          <w:color w:val="000000"/>
          <w:sz w:val="28"/>
          <w:szCs w:val="28"/>
          <w:lang w:eastAsia="uk-UA" w:bidi="uk-UA"/>
        </w:rPr>
        <w:t xml:space="preserve"> В діяльності фахівців сфери фізичної культури і спорту часто виникають проблеми, які важко або неможливо вирішити шляхом прийняття бінарного рішення. Такі ситуації можуть виникнути, коли фахівець стикається з великою кількістю критеріїв і альтернатив варіанту рішень. В такому випадку аналізуються всі альтернативи рішення, оцінюються різні варіанти критеріїв та бажаних характеристик. Таким чином обирається найбільш прийнятне рішення.</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Інноваційні рішення.</w:t>
      </w:r>
      <w:r w:rsidRPr="00824151">
        <w:rPr>
          <w:color w:val="000000"/>
          <w:sz w:val="28"/>
          <w:szCs w:val="28"/>
          <w:lang w:eastAsia="uk-UA" w:bidi="uk-UA"/>
        </w:rPr>
        <w:t xml:space="preserve"> Такі рішення відрізняються від розглянутих вище тим, що фахівець в даному випадку не має готових альтернатив. Необхідність інноваційних рішень виникає тоді, коли проблема, що повстала, є нетрадиційною, новою, а старі, відомі раніше способи її вирішення, не підходять. Фахівцю в такому випадку слід перейти від раціонального до творчого мислення.</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Управлінські рішення в організаціях сфери фізичної культури і спорту приймаються у формі постанов, наказів, розпоряджень, планів, цільових програм тощо.</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Постанова</w:t>
      </w:r>
      <w:r w:rsidRPr="00824151">
        <w:rPr>
          <w:color w:val="000000"/>
          <w:sz w:val="28"/>
          <w:szCs w:val="28"/>
          <w:lang w:eastAsia="uk-UA" w:bidi="uk-UA"/>
        </w:rPr>
        <w:t xml:space="preserve"> </w:t>
      </w:r>
      <w:r>
        <w:rPr>
          <w:color w:val="000000"/>
          <w:sz w:val="28"/>
          <w:szCs w:val="28"/>
          <w:lang w:eastAsia="uk-UA" w:bidi="uk-UA"/>
        </w:rPr>
        <w:t>–</w:t>
      </w:r>
      <w:r w:rsidRPr="00824151">
        <w:rPr>
          <w:color w:val="000000"/>
          <w:sz w:val="28"/>
          <w:szCs w:val="28"/>
          <w:lang w:eastAsia="uk-UA" w:bidi="uk-UA"/>
        </w:rPr>
        <w:t xml:space="preserve"> нормативний акт, який приймається колегіально. Являє собою цільове рішення актуальної проблеми із зазначенням цілі, шляхів і ресурсів, термінів, виконавців, контролю за виконанням.</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Наказ</w:t>
      </w:r>
      <w:r w:rsidRPr="00824151">
        <w:rPr>
          <w:color w:val="000000"/>
          <w:sz w:val="28"/>
          <w:szCs w:val="28"/>
          <w:lang w:eastAsia="uk-UA" w:bidi="uk-UA"/>
        </w:rPr>
        <w:t xml:space="preserve"> </w:t>
      </w:r>
      <w:r>
        <w:rPr>
          <w:color w:val="000000"/>
          <w:sz w:val="28"/>
          <w:szCs w:val="28"/>
          <w:lang w:eastAsia="uk-UA" w:bidi="uk-UA"/>
        </w:rPr>
        <w:t>–</w:t>
      </w:r>
      <w:r w:rsidRPr="00824151">
        <w:rPr>
          <w:color w:val="000000"/>
          <w:sz w:val="28"/>
          <w:szCs w:val="28"/>
          <w:lang w:eastAsia="uk-UA" w:bidi="uk-UA"/>
        </w:rPr>
        <w:t xml:space="preserve"> нормативний акт, який приймається керівником або його заступником з метою вирішення основних оперативних завдань організації.</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Розпорядження</w:t>
      </w:r>
      <w:r w:rsidRPr="00824151">
        <w:rPr>
          <w:color w:val="000000"/>
          <w:sz w:val="28"/>
          <w:szCs w:val="28"/>
          <w:lang w:eastAsia="uk-UA" w:bidi="uk-UA"/>
        </w:rPr>
        <w:t xml:space="preserve"> </w:t>
      </w:r>
      <w:r>
        <w:rPr>
          <w:color w:val="000000"/>
          <w:sz w:val="28"/>
          <w:szCs w:val="28"/>
          <w:lang w:eastAsia="uk-UA" w:bidi="uk-UA"/>
        </w:rPr>
        <w:t>–</w:t>
      </w:r>
      <w:r w:rsidRPr="00824151">
        <w:rPr>
          <w:color w:val="000000"/>
          <w:sz w:val="28"/>
          <w:szCs w:val="28"/>
          <w:lang w:eastAsia="uk-UA" w:bidi="uk-UA"/>
        </w:rPr>
        <w:t xml:space="preserve"> правовий акт, який видається керівником з метою вирішення оперативних питань. Як правило має обмежений термін дії та </w:t>
      </w:r>
      <w:r w:rsidRPr="00824151">
        <w:rPr>
          <w:color w:val="000000"/>
          <w:sz w:val="28"/>
          <w:szCs w:val="28"/>
          <w:lang w:eastAsia="uk-UA" w:bidi="uk-UA"/>
        </w:rPr>
        <w:lastRenderedPageBreak/>
        <w:t>стосується вузького кола посадових осіб.</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План</w:t>
      </w:r>
      <w:r w:rsidRPr="00824151">
        <w:rPr>
          <w:color w:val="000000"/>
          <w:sz w:val="28"/>
          <w:szCs w:val="28"/>
          <w:lang w:eastAsia="uk-UA" w:bidi="uk-UA"/>
        </w:rPr>
        <w:t xml:space="preserve"> </w:t>
      </w:r>
      <w:r>
        <w:rPr>
          <w:color w:val="000000"/>
          <w:sz w:val="28"/>
          <w:szCs w:val="28"/>
          <w:lang w:eastAsia="uk-UA" w:bidi="uk-UA"/>
        </w:rPr>
        <w:t>–</w:t>
      </w:r>
      <w:r w:rsidRPr="00824151">
        <w:rPr>
          <w:color w:val="000000"/>
          <w:sz w:val="28"/>
          <w:szCs w:val="28"/>
          <w:lang w:eastAsia="uk-UA" w:bidi="uk-UA"/>
        </w:rPr>
        <w:t xml:space="preserve"> головний інструмент координації зусиль персоналу організації для досягнення поставлених цілей.</w:t>
      </w:r>
    </w:p>
    <w:p w:rsidR="00AB3BA7" w:rsidRPr="00824151" w:rsidRDefault="00AB3BA7" w:rsidP="00AB3BA7">
      <w:pPr>
        <w:spacing w:line="360" w:lineRule="auto"/>
        <w:ind w:firstLine="740"/>
        <w:jc w:val="both"/>
        <w:rPr>
          <w:color w:val="000000"/>
          <w:sz w:val="28"/>
          <w:szCs w:val="28"/>
          <w:lang w:eastAsia="uk-UA" w:bidi="uk-UA"/>
        </w:rPr>
      </w:pPr>
      <w:r w:rsidRPr="00824151">
        <w:rPr>
          <w:color w:val="000000"/>
          <w:sz w:val="28"/>
          <w:szCs w:val="28"/>
          <w:lang w:eastAsia="uk-UA" w:bidi="uk-UA"/>
        </w:rPr>
        <w:t>Прийняття управлінського рішення вимагає кропіткої попередньої роботи. Для досягнення найбільшого ступеня дієвості управлінських рішень під час їх підготовки слід дотримуватися наступних вимог.</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Повноважність.</w:t>
      </w:r>
      <w:r w:rsidRPr="00824151">
        <w:rPr>
          <w:color w:val="000000"/>
          <w:sz w:val="28"/>
          <w:szCs w:val="28"/>
          <w:lang w:eastAsia="uk-UA" w:bidi="uk-UA"/>
        </w:rPr>
        <w:t xml:space="preserve"> Суб’єкт, який приймає рішення повинен мати достатні формальні права, а об’єкти </w:t>
      </w:r>
      <w:r>
        <w:rPr>
          <w:color w:val="000000"/>
          <w:sz w:val="28"/>
          <w:szCs w:val="28"/>
          <w:lang w:eastAsia="uk-UA" w:bidi="uk-UA"/>
        </w:rPr>
        <w:t>–</w:t>
      </w:r>
      <w:r w:rsidRPr="00824151">
        <w:rPr>
          <w:color w:val="000000"/>
          <w:sz w:val="28"/>
          <w:szCs w:val="28"/>
          <w:lang w:eastAsia="uk-UA" w:bidi="uk-UA"/>
        </w:rPr>
        <w:t xml:space="preserve"> нести певну відповідальність за виконання дорученої роботи.</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Законність.</w:t>
      </w:r>
      <w:r w:rsidRPr="00824151">
        <w:rPr>
          <w:color w:val="000000"/>
          <w:sz w:val="28"/>
          <w:szCs w:val="28"/>
          <w:lang w:eastAsia="uk-UA" w:bidi="uk-UA"/>
        </w:rPr>
        <w:t xml:space="preserve"> Означає відповідність рішень чинному законодавству і відомчим обмеженням.</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Забезпеченість ресурсами</w:t>
      </w:r>
      <w:r w:rsidRPr="00824151">
        <w:rPr>
          <w:color w:val="000000"/>
          <w:sz w:val="28"/>
          <w:szCs w:val="28"/>
          <w:lang w:eastAsia="uk-UA" w:bidi="uk-UA"/>
        </w:rPr>
        <w:t>: лімітом часу, числом виконавців, рівнем їх кваліфікації, матеріальними, технічними можливостями.</w:t>
      </w:r>
    </w:p>
    <w:p w:rsidR="00AB3BA7" w:rsidRPr="00824151" w:rsidRDefault="00AB3BA7" w:rsidP="00AB3BA7">
      <w:pPr>
        <w:spacing w:line="360" w:lineRule="auto"/>
        <w:ind w:firstLine="740"/>
        <w:jc w:val="both"/>
        <w:rPr>
          <w:color w:val="000000"/>
          <w:sz w:val="28"/>
          <w:szCs w:val="28"/>
          <w:lang w:eastAsia="uk-UA" w:bidi="uk-UA"/>
        </w:rPr>
      </w:pPr>
      <w:r w:rsidRPr="00824151">
        <w:rPr>
          <w:i/>
          <w:iCs/>
          <w:color w:val="000000"/>
          <w:sz w:val="28"/>
          <w:szCs w:val="28"/>
          <w:lang w:eastAsia="uk-UA" w:bidi="uk-UA"/>
        </w:rPr>
        <w:t>Своєчасність.</w:t>
      </w:r>
      <w:r w:rsidRPr="00824151">
        <w:rPr>
          <w:color w:val="000000"/>
          <w:sz w:val="28"/>
          <w:szCs w:val="28"/>
          <w:lang w:eastAsia="uk-UA" w:bidi="uk-UA"/>
        </w:rPr>
        <w:t xml:space="preserve"> Реалізація прийнятого рішення має здійснюватися у найбільш зручний для цього час, не заважати іншим видам робіт.</w:t>
      </w:r>
    </w:p>
    <w:p w:rsidR="00AB3BA7" w:rsidRDefault="00AB3BA7" w:rsidP="00AB3BA7">
      <w:pPr>
        <w:spacing w:after="304" w:line="360" w:lineRule="auto"/>
        <w:ind w:firstLine="740"/>
        <w:jc w:val="both"/>
        <w:rPr>
          <w:color w:val="000000"/>
          <w:sz w:val="28"/>
          <w:szCs w:val="28"/>
          <w:lang w:eastAsia="uk-UA" w:bidi="uk-UA"/>
        </w:rPr>
      </w:pPr>
      <w:r w:rsidRPr="00824151">
        <w:rPr>
          <w:color w:val="000000"/>
          <w:sz w:val="28"/>
          <w:szCs w:val="28"/>
          <w:lang w:eastAsia="uk-UA" w:bidi="uk-UA"/>
        </w:rPr>
        <w:t>При формуванні прийнятого рішення рекомендується дотримуватись простоти його форми, логічної послідовності викладання змісту, розумної лаконічності.</w:t>
      </w:r>
    </w:p>
    <w:p w:rsidR="00AB3BA7" w:rsidRPr="00AB3BA7" w:rsidRDefault="000C1E67" w:rsidP="00AB3BA7">
      <w:pPr>
        <w:pStyle w:val="50"/>
        <w:shd w:val="clear" w:color="auto" w:fill="auto"/>
        <w:spacing w:after="0" w:line="360" w:lineRule="auto"/>
        <w:ind w:right="20" w:firstLine="0"/>
        <w:jc w:val="center"/>
        <w:rPr>
          <w:sz w:val="28"/>
          <w:szCs w:val="28"/>
          <w:lang w:val="ru-RU"/>
        </w:rPr>
      </w:pPr>
      <w:r w:rsidRPr="00A43DBA">
        <w:rPr>
          <w:color w:val="000000"/>
          <w:sz w:val="28"/>
          <w:szCs w:val="28"/>
          <w:lang w:val="ru-RU" w:eastAsia="uk-UA" w:bidi="uk-UA"/>
        </w:rPr>
        <w:t xml:space="preserve">2. </w:t>
      </w:r>
      <w:r w:rsidR="00AB3BA7" w:rsidRPr="00AB3BA7">
        <w:rPr>
          <w:color w:val="000000"/>
          <w:sz w:val="28"/>
          <w:szCs w:val="28"/>
          <w:lang w:val="ru-RU" w:eastAsia="uk-UA" w:bidi="uk-UA"/>
        </w:rPr>
        <w:t>Управління персоналом організацій сфери фізичного виховання і спорту</w:t>
      </w:r>
    </w:p>
    <w:p w:rsidR="00AB3BA7" w:rsidRDefault="00AB3BA7" w:rsidP="00AB3BA7">
      <w:pPr>
        <w:pStyle w:val="ac"/>
        <w:spacing w:line="360" w:lineRule="auto"/>
        <w:jc w:val="center"/>
        <w:rPr>
          <w:b/>
          <w:i/>
          <w:sz w:val="28"/>
          <w:szCs w:val="28"/>
        </w:rPr>
      </w:pPr>
      <w:r>
        <w:rPr>
          <w:b/>
          <w:i/>
          <w:sz w:val="28"/>
          <w:szCs w:val="28"/>
          <w:lang w:bidi="uk-UA"/>
        </w:rPr>
        <w:t>План.</w:t>
      </w:r>
    </w:p>
    <w:p w:rsidR="00AB3BA7" w:rsidRPr="00360D0A" w:rsidRDefault="00AB3BA7" w:rsidP="00AB3BA7">
      <w:pPr>
        <w:tabs>
          <w:tab w:val="left" w:pos="381"/>
        </w:tabs>
        <w:spacing w:line="360" w:lineRule="auto"/>
        <w:jc w:val="both"/>
        <w:rPr>
          <w:color w:val="000000"/>
          <w:sz w:val="28"/>
          <w:szCs w:val="28"/>
          <w:lang w:eastAsia="uk-UA" w:bidi="uk-UA"/>
        </w:rPr>
      </w:pPr>
      <w:r>
        <w:rPr>
          <w:color w:val="000000"/>
          <w:sz w:val="28"/>
          <w:szCs w:val="28"/>
          <w:lang w:eastAsia="uk-UA" w:bidi="uk-UA"/>
        </w:rPr>
        <w:t xml:space="preserve">1. </w:t>
      </w:r>
      <w:r w:rsidRPr="00360D0A">
        <w:rPr>
          <w:color w:val="000000"/>
          <w:sz w:val="28"/>
          <w:szCs w:val="28"/>
          <w:lang w:eastAsia="uk-UA" w:bidi="uk-UA"/>
        </w:rPr>
        <w:t>Особливості функціонування фізкультурних організацій в сучасних умовах.</w:t>
      </w:r>
    </w:p>
    <w:p w:rsidR="00AB3BA7" w:rsidRDefault="00AB3BA7" w:rsidP="00AB3BA7">
      <w:pPr>
        <w:tabs>
          <w:tab w:val="left" w:pos="381"/>
        </w:tabs>
        <w:spacing w:line="360" w:lineRule="auto"/>
        <w:jc w:val="both"/>
        <w:rPr>
          <w:color w:val="000000"/>
          <w:sz w:val="28"/>
          <w:szCs w:val="28"/>
          <w:lang w:eastAsia="uk-UA" w:bidi="uk-UA"/>
        </w:rPr>
      </w:pPr>
      <w:r>
        <w:rPr>
          <w:color w:val="000000"/>
          <w:sz w:val="28"/>
          <w:szCs w:val="28"/>
          <w:lang w:eastAsia="uk-UA" w:bidi="uk-UA"/>
        </w:rPr>
        <w:t xml:space="preserve">2. </w:t>
      </w:r>
      <w:r w:rsidRPr="00360D0A">
        <w:rPr>
          <w:color w:val="000000"/>
          <w:sz w:val="28"/>
          <w:szCs w:val="28"/>
          <w:lang w:eastAsia="uk-UA" w:bidi="uk-UA"/>
        </w:rPr>
        <w:t>Керівництво, стилі керівництва.</w:t>
      </w:r>
    </w:p>
    <w:p w:rsidR="00D77408" w:rsidRPr="00360D0A" w:rsidRDefault="00D77408" w:rsidP="00D77408">
      <w:pPr>
        <w:tabs>
          <w:tab w:val="left" w:pos="381"/>
        </w:tabs>
        <w:spacing w:line="360" w:lineRule="auto"/>
        <w:jc w:val="both"/>
        <w:rPr>
          <w:color w:val="000000"/>
          <w:sz w:val="28"/>
          <w:szCs w:val="28"/>
          <w:lang w:eastAsia="uk-UA" w:bidi="uk-UA"/>
        </w:rPr>
      </w:pPr>
      <w:r>
        <w:rPr>
          <w:color w:val="000000"/>
          <w:sz w:val="28"/>
          <w:szCs w:val="28"/>
          <w:lang w:eastAsia="uk-UA" w:bidi="uk-UA"/>
        </w:rPr>
        <w:t xml:space="preserve">3. </w:t>
      </w:r>
      <w:r w:rsidRPr="00360D0A">
        <w:rPr>
          <w:color w:val="000000"/>
          <w:sz w:val="28"/>
          <w:szCs w:val="28"/>
          <w:lang w:eastAsia="uk-UA" w:bidi="uk-UA"/>
        </w:rPr>
        <w:t>Управління конфліктними ситуаціями.</w:t>
      </w:r>
    </w:p>
    <w:p w:rsidR="00D77408" w:rsidRPr="002433F1" w:rsidRDefault="00D77408" w:rsidP="00D77408">
      <w:pPr>
        <w:pStyle w:val="ac"/>
        <w:spacing w:line="360" w:lineRule="auto"/>
        <w:rPr>
          <w:sz w:val="28"/>
          <w:szCs w:val="28"/>
          <w:lang w:bidi="uk-UA"/>
        </w:rPr>
      </w:pPr>
      <w:r>
        <w:rPr>
          <w:sz w:val="28"/>
          <w:szCs w:val="28"/>
          <w:lang w:val="uk-UA" w:bidi="uk-UA"/>
        </w:rPr>
        <w:t>4</w:t>
      </w:r>
      <w:r w:rsidRPr="002433F1">
        <w:rPr>
          <w:sz w:val="28"/>
          <w:szCs w:val="28"/>
          <w:lang w:bidi="uk-UA"/>
        </w:rPr>
        <w:t>. Система та напрями управління персоналом.</w:t>
      </w:r>
    </w:p>
    <w:p w:rsidR="00AB3BA7" w:rsidRPr="000B3A6B" w:rsidRDefault="00AB3BA7" w:rsidP="00AB3BA7">
      <w:pPr>
        <w:pStyle w:val="ac"/>
        <w:spacing w:line="360" w:lineRule="auto"/>
        <w:jc w:val="center"/>
        <w:rPr>
          <w:i/>
          <w:iCs/>
          <w:sz w:val="28"/>
          <w:szCs w:val="28"/>
          <w:lang w:val="uk-UA"/>
        </w:rPr>
      </w:pPr>
      <w:r w:rsidRPr="000B3A6B">
        <w:rPr>
          <w:i/>
          <w:iCs/>
          <w:sz w:val="28"/>
          <w:szCs w:val="28"/>
          <w:lang w:val="uk-UA"/>
        </w:rPr>
        <w:t>Література</w:t>
      </w:r>
    </w:p>
    <w:p w:rsidR="00AB3BA7" w:rsidRDefault="00AB3BA7" w:rsidP="00AB3BA7">
      <w:pPr>
        <w:pStyle w:val="ac"/>
        <w:spacing w:line="360" w:lineRule="auto"/>
        <w:jc w:val="both"/>
        <w:rPr>
          <w:sz w:val="28"/>
          <w:szCs w:val="28"/>
          <w:lang w:val="uk-UA" w:bidi="uk-UA"/>
        </w:rPr>
      </w:pPr>
      <w:r>
        <w:rPr>
          <w:iCs/>
          <w:sz w:val="28"/>
          <w:szCs w:val="28"/>
          <w:lang w:val="uk-UA"/>
        </w:rPr>
        <w:t xml:space="preserve">1. </w:t>
      </w:r>
      <w:r>
        <w:rPr>
          <w:bCs/>
          <w:sz w:val="28"/>
          <w:szCs w:val="28"/>
          <w:lang w:val="uk-UA" w:bidi="uk-UA"/>
        </w:rPr>
        <w:t xml:space="preserve">Христова Т. Є. </w:t>
      </w:r>
      <w:r>
        <w:rPr>
          <w:sz w:val="28"/>
          <w:szCs w:val="28"/>
          <w:lang w:val="uk-UA" w:bidi="uk-UA"/>
        </w:rPr>
        <w:t>Управління процесом у сфері фізичного виховання. Мелітополь, 2015. 72 с.</w:t>
      </w:r>
    </w:p>
    <w:p w:rsidR="00AB3BA7" w:rsidRDefault="00AB3BA7" w:rsidP="00AB3BA7">
      <w:pPr>
        <w:pStyle w:val="ac"/>
        <w:spacing w:line="360" w:lineRule="auto"/>
        <w:jc w:val="both"/>
        <w:rPr>
          <w:sz w:val="28"/>
          <w:szCs w:val="28"/>
          <w:lang w:val="uk-UA" w:bidi="uk-UA"/>
        </w:rPr>
      </w:pPr>
    </w:p>
    <w:p w:rsidR="00AB3BA7" w:rsidRPr="00360D0A" w:rsidRDefault="00AB3BA7" w:rsidP="00AB3BA7">
      <w:pPr>
        <w:spacing w:line="360" w:lineRule="auto"/>
        <w:ind w:left="760"/>
        <w:jc w:val="both"/>
        <w:rPr>
          <w:color w:val="000000"/>
          <w:sz w:val="28"/>
          <w:szCs w:val="28"/>
          <w:lang w:eastAsia="uk-UA" w:bidi="uk-UA"/>
        </w:rPr>
      </w:pPr>
      <w:r w:rsidRPr="00360D0A">
        <w:rPr>
          <w:sz w:val="28"/>
          <w:szCs w:val="28"/>
          <w:lang w:bidi="uk-UA"/>
        </w:rPr>
        <w:t xml:space="preserve">1. </w:t>
      </w:r>
      <w:r w:rsidRPr="00360D0A">
        <w:rPr>
          <w:color w:val="000000"/>
          <w:sz w:val="28"/>
          <w:szCs w:val="28"/>
          <w:lang w:eastAsia="uk-UA" w:bidi="uk-UA"/>
        </w:rPr>
        <w:t>Кризові явища в економіці України відчутно вплинули на фізичну</w:t>
      </w:r>
    </w:p>
    <w:p w:rsidR="00AB3BA7" w:rsidRPr="00360D0A" w:rsidRDefault="00AB3BA7" w:rsidP="00AB3BA7">
      <w:pPr>
        <w:spacing w:line="360" w:lineRule="auto"/>
        <w:ind w:left="320" w:hanging="320"/>
        <w:jc w:val="both"/>
        <w:rPr>
          <w:color w:val="000000"/>
          <w:sz w:val="28"/>
          <w:szCs w:val="28"/>
          <w:lang w:eastAsia="uk-UA" w:bidi="uk-UA"/>
        </w:rPr>
      </w:pPr>
      <w:r w:rsidRPr="00360D0A">
        <w:rPr>
          <w:color w:val="000000"/>
          <w:sz w:val="28"/>
          <w:szCs w:val="28"/>
          <w:lang w:eastAsia="uk-UA" w:bidi="uk-UA"/>
        </w:rPr>
        <w:lastRenderedPageBreak/>
        <w:t>культуру та спорт. У ній відбулись певні зміни.</w:t>
      </w:r>
    </w:p>
    <w:p w:rsidR="00AB3BA7" w:rsidRPr="00360D0A" w:rsidRDefault="00AB3BA7" w:rsidP="00AB3BA7">
      <w:pPr>
        <w:numPr>
          <w:ilvl w:val="0"/>
          <w:numId w:val="12"/>
        </w:numPr>
        <w:tabs>
          <w:tab w:val="left" w:pos="381"/>
        </w:tabs>
        <w:autoSpaceDE/>
        <w:autoSpaceDN/>
        <w:spacing w:line="360" w:lineRule="auto"/>
        <w:jc w:val="both"/>
        <w:rPr>
          <w:color w:val="000000"/>
          <w:sz w:val="28"/>
          <w:szCs w:val="28"/>
          <w:lang w:eastAsia="uk-UA" w:bidi="uk-UA"/>
        </w:rPr>
      </w:pPr>
      <w:r w:rsidRPr="00360D0A">
        <w:rPr>
          <w:color w:val="000000"/>
          <w:sz w:val="28"/>
          <w:szCs w:val="28"/>
          <w:lang w:eastAsia="uk-UA" w:bidi="uk-UA"/>
        </w:rPr>
        <w:t xml:space="preserve">Загальний спад виробництва, складності з формуванням державного бюджету, постійне зростання цін, інфляція, від якої в основному “потерпають” бюджетні галузі, в тому числі </w:t>
      </w:r>
      <w:r>
        <w:rPr>
          <w:color w:val="000000"/>
          <w:sz w:val="28"/>
          <w:szCs w:val="28"/>
          <w:lang w:eastAsia="uk-UA" w:bidi="uk-UA"/>
        </w:rPr>
        <w:t xml:space="preserve">– </w:t>
      </w:r>
      <w:r w:rsidRPr="00360D0A">
        <w:rPr>
          <w:color w:val="000000"/>
          <w:sz w:val="28"/>
          <w:szCs w:val="28"/>
          <w:lang w:eastAsia="uk-UA" w:bidi="uk-UA"/>
        </w:rPr>
        <w:t>фізична культура.</w:t>
      </w:r>
    </w:p>
    <w:p w:rsidR="00AB3BA7" w:rsidRPr="00360D0A" w:rsidRDefault="00AB3BA7" w:rsidP="00AB3BA7">
      <w:pPr>
        <w:numPr>
          <w:ilvl w:val="0"/>
          <w:numId w:val="12"/>
        </w:numPr>
        <w:tabs>
          <w:tab w:val="left" w:pos="381"/>
        </w:tabs>
        <w:autoSpaceDE/>
        <w:autoSpaceDN/>
        <w:spacing w:line="360" w:lineRule="auto"/>
        <w:jc w:val="both"/>
        <w:rPr>
          <w:color w:val="000000"/>
          <w:sz w:val="28"/>
          <w:szCs w:val="28"/>
          <w:lang w:eastAsia="uk-UA" w:bidi="uk-UA"/>
        </w:rPr>
      </w:pPr>
      <w:r w:rsidRPr="00360D0A">
        <w:rPr>
          <w:color w:val="000000"/>
          <w:sz w:val="28"/>
          <w:szCs w:val="28"/>
          <w:lang w:eastAsia="uk-UA" w:bidi="uk-UA"/>
        </w:rPr>
        <w:t>Злам командно-планової економіки порушив систему матеріально- технічного забезпечення фізичної культури.</w:t>
      </w:r>
    </w:p>
    <w:p w:rsidR="00AB3BA7" w:rsidRPr="00360D0A" w:rsidRDefault="00AB3BA7" w:rsidP="00AB3BA7">
      <w:pPr>
        <w:numPr>
          <w:ilvl w:val="0"/>
          <w:numId w:val="12"/>
        </w:numPr>
        <w:tabs>
          <w:tab w:val="left" w:pos="381"/>
        </w:tabs>
        <w:autoSpaceDE/>
        <w:autoSpaceDN/>
        <w:spacing w:line="360" w:lineRule="auto"/>
        <w:jc w:val="both"/>
        <w:rPr>
          <w:color w:val="000000"/>
          <w:sz w:val="28"/>
          <w:szCs w:val="28"/>
          <w:lang w:eastAsia="uk-UA" w:bidi="uk-UA"/>
        </w:rPr>
      </w:pPr>
      <w:r w:rsidRPr="00360D0A">
        <w:rPr>
          <w:color w:val="000000"/>
          <w:sz w:val="28"/>
          <w:szCs w:val="28"/>
          <w:lang w:eastAsia="uk-UA" w:bidi="uk-UA"/>
        </w:rPr>
        <w:t>Почався процес скорочення кількості спортивних осередків. Відповідно стало менше можливостей і умов для задоволення потреб дітей та молоді в руховій активності.</w:t>
      </w:r>
    </w:p>
    <w:p w:rsidR="00AB3BA7" w:rsidRPr="00360D0A" w:rsidRDefault="00AB3BA7" w:rsidP="00AB3BA7">
      <w:pPr>
        <w:numPr>
          <w:ilvl w:val="0"/>
          <w:numId w:val="12"/>
        </w:numPr>
        <w:tabs>
          <w:tab w:val="left" w:pos="381"/>
        </w:tabs>
        <w:autoSpaceDE/>
        <w:autoSpaceDN/>
        <w:spacing w:line="360" w:lineRule="auto"/>
        <w:jc w:val="both"/>
        <w:rPr>
          <w:color w:val="000000"/>
          <w:sz w:val="28"/>
          <w:szCs w:val="28"/>
          <w:lang w:eastAsia="uk-UA" w:bidi="uk-UA"/>
        </w:rPr>
      </w:pPr>
      <w:r w:rsidRPr="00360D0A">
        <w:rPr>
          <w:color w:val="000000"/>
          <w:sz w:val="28"/>
          <w:szCs w:val="28"/>
          <w:lang w:eastAsia="uk-UA" w:bidi="uk-UA"/>
        </w:rPr>
        <w:t>Складні матеріальні умови разом із невисоким соціальним престижем фізкультурного працівника призвели до переходу кваліфікованих спеціалістів у інші галузі, тим самим загостривши проблему якості (фаховості) кадрового потенціалу.</w:t>
      </w:r>
    </w:p>
    <w:p w:rsidR="00AB3BA7" w:rsidRPr="00360D0A" w:rsidRDefault="00AB3BA7" w:rsidP="00AB3BA7">
      <w:pPr>
        <w:numPr>
          <w:ilvl w:val="0"/>
          <w:numId w:val="12"/>
        </w:numPr>
        <w:tabs>
          <w:tab w:val="left" w:pos="0"/>
        </w:tabs>
        <w:autoSpaceDE/>
        <w:autoSpaceDN/>
        <w:spacing w:line="360" w:lineRule="auto"/>
        <w:ind w:firstLine="709"/>
        <w:jc w:val="both"/>
        <w:rPr>
          <w:sz w:val="28"/>
          <w:szCs w:val="28"/>
        </w:rPr>
      </w:pPr>
      <w:r w:rsidRPr="00360D0A">
        <w:rPr>
          <w:color w:val="000000"/>
          <w:sz w:val="28"/>
          <w:szCs w:val="28"/>
          <w:lang w:eastAsia="uk-UA" w:bidi="uk-UA"/>
        </w:rPr>
        <w:t>Економічна ситуація призвела до росту соціальної напруженості. В умовах боротьби за існування багатьом людям не до фізичної культури.</w:t>
      </w:r>
    </w:p>
    <w:p w:rsidR="00AB3BA7" w:rsidRPr="00360D0A" w:rsidRDefault="00AB3BA7" w:rsidP="00AB3BA7">
      <w:pPr>
        <w:tabs>
          <w:tab w:val="left" w:pos="0"/>
        </w:tabs>
        <w:spacing w:line="360" w:lineRule="auto"/>
        <w:ind w:firstLine="709"/>
        <w:jc w:val="both"/>
        <w:rPr>
          <w:sz w:val="28"/>
          <w:szCs w:val="28"/>
        </w:rPr>
      </w:pPr>
      <w:r w:rsidRPr="00360D0A">
        <w:rPr>
          <w:color w:val="000000"/>
          <w:sz w:val="28"/>
          <w:szCs w:val="28"/>
          <w:lang w:eastAsia="uk-UA" w:bidi="uk-UA"/>
        </w:rPr>
        <w:t>Одночасно, в Україні з'явилися певні передумови соціального та економічного реформування. Розпочато процес змін та оновлень у галузі фізичної культури і спорту:</w:t>
      </w:r>
    </w:p>
    <w:p w:rsidR="00AB3BA7" w:rsidRPr="00360D0A" w:rsidRDefault="00AB3BA7" w:rsidP="00AB3BA7">
      <w:pPr>
        <w:numPr>
          <w:ilvl w:val="0"/>
          <w:numId w:val="12"/>
        </w:numPr>
        <w:tabs>
          <w:tab w:val="left" w:pos="0"/>
        </w:tabs>
        <w:autoSpaceDE/>
        <w:autoSpaceDN/>
        <w:spacing w:line="360" w:lineRule="auto"/>
        <w:ind w:firstLine="709"/>
        <w:jc w:val="both"/>
        <w:rPr>
          <w:sz w:val="28"/>
          <w:szCs w:val="28"/>
        </w:rPr>
      </w:pPr>
      <w:r w:rsidRPr="00360D0A">
        <w:rPr>
          <w:color w:val="000000"/>
          <w:sz w:val="28"/>
          <w:szCs w:val="28"/>
          <w:lang w:eastAsia="uk-UA" w:bidi="uk-UA"/>
        </w:rPr>
        <w:t>поряд з державними відкрилися і почали функціонувати недержавні фізкультурні організації;</w:t>
      </w:r>
    </w:p>
    <w:p w:rsidR="00AB3BA7" w:rsidRPr="00360D0A" w:rsidRDefault="00AB3BA7" w:rsidP="00AB3BA7">
      <w:pPr>
        <w:numPr>
          <w:ilvl w:val="0"/>
          <w:numId w:val="12"/>
        </w:numPr>
        <w:tabs>
          <w:tab w:val="left" w:pos="0"/>
        </w:tabs>
        <w:autoSpaceDE/>
        <w:autoSpaceDN/>
        <w:spacing w:line="360" w:lineRule="auto"/>
        <w:ind w:firstLine="709"/>
        <w:jc w:val="both"/>
        <w:rPr>
          <w:sz w:val="28"/>
          <w:szCs w:val="28"/>
        </w:rPr>
      </w:pPr>
      <w:r w:rsidRPr="00360D0A">
        <w:rPr>
          <w:color w:val="000000"/>
          <w:sz w:val="28"/>
          <w:szCs w:val="28"/>
          <w:lang w:eastAsia="uk-UA" w:bidi="uk-UA"/>
        </w:rPr>
        <w:t>значно зросла різноманітність видів (типів) фізкультурних організацій (комерційні та некомерційні, господарські товариства, виробничі кооперативи);</w:t>
      </w:r>
    </w:p>
    <w:p w:rsidR="00AB3BA7" w:rsidRPr="00360D0A" w:rsidRDefault="00AB3BA7" w:rsidP="00AB3BA7">
      <w:pPr>
        <w:numPr>
          <w:ilvl w:val="0"/>
          <w:numId w:val="12"/>
        </w:numPr>
        <w:tabs>
          <w:tab w:val="left" w:pos="0"/>
        </w:tabs>
        <w:autoSpaceDE/>
        <w:autoSpaceDN/>
        <w:spacing w:line="360" w:lineRule="auto"/>
        <w:ind w:firstLine="709"/>
        <w:jc w:val="both"/>
        <w:rPr>
          <w:sz w:val="28"/>
          <w:szCs w:val="28"/>
        </w:rPr>
      </w:pPr>
      <w:r w:rsidRPr="00360D0A">
        <w:rPr>
          <w:color w:val="000000"/>
          <w:sz w:val="28"/>
          <w:szCs w:val="28"/>
          <w:lang w:eastAsia="uk-UA" w:bidi="uk-UA"/>
        </w:rPr>
        <w:t>фізкультурні організації активно засвоюють нові можливості, які відкриваються у сфері надання додаткових послуг, власної підприємницької діяльності, деякі з яких забезпечують накопичення фінансово-матеріальних ресурсів;</w:t>
      </w:r>
    </w:p>
    <w:p w:rsidR="00AB3BA7" w:rsidRPr="00360D0A" w:rsidRDefault="00AB3BA7" w:rsidP="00AB3BA7">
      <w:pPr>
        <w:numPr>
          <w:ilvl w:val="0"/>
          <w:numId w:val="12"/>
        </w:numPr>
        <w:tabs>
          <w:tab w:val="left" w:pos="0"/>
        </w:tabs>
        <w:autoSpaceDE/>
        <w:autoSpaceDN/>
        <w:spacing w:line="360" w:lineRule="auto"/>
        <w:ind w:firstLine="709"/>
        <w:jc w:val="both"/>
        <w:rPr>
          <w:sz w:val="28"/>
          <w:szCs w:val="28"/>
        </w:rPr>
      </w:pPr>
      <w:r w:rsidRPr="00360D0A">
        <w:rPr>
          <w:color w:val="000000"/>
          <w:sz w:val="28"/>
          <w:szCs w:val="28"/>
          <w:lang w:eastAsia="uk-UA" w:bidi="uk-UA"/>
        </w:rPr>
        <w:t xml:space="preserve">має місце активізація фізкультурної благочинності й спонсорства, участі нових економічних структур у створенні різного типу фізкультурних організацій, фінансуванні фізкультурних установ та інноваційних проектів, </w:t>
      </w:r>
      <w:r w:rsidRPr="00360D0A">
        <w:rPr>
          <w:color w:val="000000"/>
          <w:sz w:val="28"/>
          <w:szCs w:val="28"/>
          <w:lang w:eastAsia="uk-UA" w:bidi="uk-UA"/>
        </w:rPr>
        <w:lastRenderedPageBreak/>
        <w:t>створенні фондів розвитку фізичної культури.</w:t>
      </w:r>
    </w:p>
    <w:p w:rsidR="00AB3BA7" w:rsidRPr="00360D0A" w:rsidRDefault="00AB3BA7" w:rsidP="00AB3BA7">
      <w:pPr>
        <w:tabs>
          <w:tab w:val="left" w:pos="0"/>
        </w:tabs>
        <w:spacing w:line="360" w:lineRule="auto"/>
        <w:ind w:firstLine="709"/>
        <w:jc w:val="both"/>
        <w:rPr>
          <w:sz w:val="28"/>
          <w:szCs w:val="28"/>
        </w:rPr>
      </w:pPr>
      <w:r w:rsidRPr="00360D0A">
        <w:rPr>
          <w:color w:val="000000"/>
          <w:sz w:val="28"/>
          <w:szCs w:val="28"/>
          <w:lang w:eastAsia="uk-UA" w:bidi="uk-UA"/>
        </w:rPr>
        <w:t>Наведені тенденції сформовані ринковим середовищем, в якому пріоритетного значення для будь-якої фізкультурної організації набуває менеджмент. Організації в сфері фізичної культури утворюються для задоволення різноманітних потреб людей (спортивних, оздоровчих, рекреаційних, видовищних та ін.), тому мають різне призначення, розміри, будову та інші характеристики. Різноманітність цілей та задач фізкультурних організацій призводить до того, що для управління їх функціонуванням та подальшим розвитком необхідні спеціальні знання, володіння методами і засобами, які б забезпечували ефективну сумісну діяльність працівників.</w:t>
      </w:r>
    </w:p>
    <w:p w:rsidR="00AB3BA7" w:rsidRPr="00360D0A" w:rsidRDefault="00AB3BA7" w:rsidP="00AB3BA7">
      <w:pPr>
        <w:tabs>
          <w:tab w:val="left" w:pos="0"/>
        </w:tabs>
        <w:spacing w:line="360" w:lineRule="auto"/>
        <w:ind w:firstLine="709"/>
        <w:jc w:val="both"/>
        <w:rPr>
          <w:sz w:val="28"/>
          <w:szCs w:val="28"/>
        </w:rPr>
      </w:pPr>
      <w:r w:rsidRPr="00360D0A">
        <w:rPr>
          <w:color w:val="000000"/>
          <w:sz w:val="28"/>
          <w:szCs w:val="28"/>
          <w:lang w:eastAsia="uk-UA" w:bidi="uk-UA"/>
        </w:rPr>
        <w:t xml:space="preserve">У багатьох фізкультурних організаціях (бюджетних) діє традиційна система управління, а в новоутворених </w:t>
      </w:r>
      <w:r>
        <w:rPr>
          <w:color w:val="000000"/>
          <w:sz w:val="28"/>
          <w:szCs w:val="28"/>
          <w:lang w:eastAsia="uk-UA" w:bidi="uk-UA"/>
        </w:rPr>
        <w:t xml:space="preserve">– </w:t>
      </w:r>
      <w:r w:rsidRPr="00360D0A">
        <w:rPr>
          <w:color w:val="000000"/>
          <w:sz w:val="28"/>
          <w:szCs w:val="28"/>
          <w:lang w:eastAsia="uk-UA" w:bidi="uk-UA"/>
        </w:rPr>
        <w:t>виникають нові механізми, яких раніше не було. В умовах ринкової економіки така організація (клуб, громадське об'єднання та інші) сама приймає рішення, що раніше були прерогативою вищих органів управління. Вона самостійно формує цілі та задачі, розробляє стратегію і політику свого розвитку, шукає необхідні для їх реалізації засоби, наймає працівників, закуповує обладнання та матеріали. Самостійно вирішуються структурні питання. Сучасна фізкультурна організація змушена адаптуватися до умов ринкових відносин і конкуренції.</w:t>
      </w:r>
    </w:p>
    <w:p w:rsidR="00AB3BA7" w:rsidRPr="00360D0A" w:rsidRDefault="00AB3BA7" w:rsidP="00AB3BA7">
      <w:pPr>
        <w:tabs>
          <w:tab w:val="left" w:pos="0"/>
        </w:tabs>
        <w:spacing w:line="360" w:lineRule="auto"/>
        <w:ind w:firstLine="709"/>
        <w:jc w:val="both"/>
        <w:rPr>
          <w:color w:val="000000"/>
          <w:sz w:val="28"/>
          <w:szCs w:val="28"/>
          <w:lang w:eastAsia="uk-UA" w:bidi="uk-UA"/>
        </w:rPr>
      </w:pPr>
      <w:r w:rsidRPr="00360D0A">
        <w:rPr>
          <w:color w:val="000000"/>
          <w:sz w:val="28"/>
          <w:szCs w:val="28"/>
          <w:lang w:eastAsia="uk-UA" w:bidi="uk-UA"/>
        </w:rPr>
        <w:t xml:space="preserve">Здійснилась переорієнтація цінностей. У рамках нового управлінського мислення персонал розглядають як вирішальний фактор збереження дієздатності організації. Саме тому, у фізкультурних організаціях актуальним питанням є необхідність впровадження сучасної технології управління персоналом. Разом з тим сучасна фізкультурна організація, що функціонує в умовах ринкового середовища, повинна задовольняти вимоги суспільства щодо якості результатів її діяльності. Саме тому державою сформовані ліцензійні умови підприємницької фізкультурно-оздоровчої та спортивної діяльності, а Кабінетом Міністрів України </w:t>
      </w:r>
      <w:r>
        <w:rPr>
          <w:color w:val="000000"/>
          <w:sz w:val="28"/>
          <w:szCs w:val="28"/>
          <w:lang w:eastAsia="uk-UA" w:bidi="uk-UA"/>
        </w:rPr>
        <w:t xml:space="preserve">– </w:t>
      </w:r>
      <w:r w:rsidRPr="00360D0A">
        <w:rPr>
          <w:color w:val="000000"/>
          <w:sz w:val="28"/>
          <w:szCs w:val="28"/>
          <w:lang w:eastAsia="uk-UA" w:bidi="uk-UA"/>
        </w:rPr>
        <w:t xml:space="preserve">перелік видів фізкультурно-оздоровчої діяльності, які підлягають ліцензуванню. Отже, традиційна фізкультурна організація має виражену ієрархію, що орієнтована на контроль і організаційну структуру управління з </w:t>
      </w:r>
      <w:r w:rsidRPr="00360D0A">
        <w:rPr>
          <w:color w:val="000000"/>
          <w:sz w:val="28"/>
          <w:szCs w:val="28"/>
          <w:lang w:eastAsia="uk-UA" w:bidi="uk-UA"/>
        </w:rPr>
        <w:lastRenderedPageBreak/>
        <w:t xml:space="preserve">чітко фіксованими задачами підрозділів. Фізкультурна організація нового типу </w:t>
      </w:r>
      <w:r>
        <w:rPr>
          <w:color w:val="000000"/>
          <w:sz w:val="28"/>
          <w:szCs w:val="28"/>
          <w:lang w:eastAsia="uk-UA" w:bidi="uk-UA"/>
        </w:rPr>
        <w:t>–</w:t>
      </w:r>
      <w:r w:rsidRPr="00360D0A">
        <w:rPr>
          <w:color w:val="000000"/>
          <w:sz w:val="28"/>
          <w:szCs w:val="28"/>
          <w:lang w:eastAsia="uk-UA" w:bidi="uk-UA"/>
        </w:rPr>
        <w:t xml:space="preserve"> орієнтована на управління процесами і управління персоналом.</w:t>
      </w:r>
    </w:p>
    <w:p w:rsidR="00AB3BA7" w:rsidRPr="00360D0A" w:rsidRDefault="00AB3BA7" w:rsidP="00AB3BA7">
      <w:pPr>
        <w:spacing w:line="360" w:lineRule="auto"/>
        <w:ind w:firstLine="720"/>
        <w:jc w:val="both"/>
        <w:rPr>
          <w:color w:val="000000"/>
          <w:sz w:val="28"/>
          <w:szCs w:val="28"/>
          <w:lang w:eastAsia="uk-UA" w:bidi="uk-UA"/>
        </w:rPr>
      </w:pPr>
      <w:r>
        <w:rPr>
          <w:color w:val="000000"/>
          <w:sz w:val="28"/>
          <w:szCs w:val="28"/>
          <w:lang w:eastAsia="uk-UA" w:bidi="uk-UA"/>
        </w:rPr>
        <w:t xml:space="preserve">2. </w:t>
      </w:r>
      <w:r w:rsidRPr="00360D0A">
        <w:rPr>
          <w:color w:val="000000"/>
          <w:sz w:val="28"/>
          <w:szCs w:val="28"/>
          <w:lang w:eastAsia="uk-UA" w:bidi="uk-UA"/>
        </w:rPr>
        <w:t>У кожного керівника складаються певні стереотипи управлінської діяльності, які в науках про управління називають стилем управління. Нині існує кілька досить поширених концепцій стилів управління, які широко використовуються в процесі підготовки керівників та менеджерів.</w:t>
      </w:r>
    </w:p>
    <w:p w:rsidR="00AB3BA7" w:rsidRPr="00360D0A" w:rsidRDefault="00AB3BA7" w:rsidP="00AB3BA7">
      <w:pPr>
        <w:spacing w:line="360" w:lineRule="auto"/>
        <w:ind w:firstLine="720"/>
        <w:jc w:val="both"/>
        <w:rPr>
          <w:color w:val="000000"/>
          <w:sz w:val="28"/>
          <w:szCs w:val="28"/>
          <w:lang w:eastAsia="uk-UA" w:bidi="uk-UA"/>
        </w:rPr>
      </w:pPr>
      <w:r w:rsidRPr="00360D0A">
        <w:rPr>
          <w:color w:val="000000"/>
          <w:sz w:val="28"/>
          <w:szCs w:val="28"/>
          <w:lang w:eastAsia="uk-UA" w:bidi="uk-UA"/>
        </w:rPr>
        <w:t xml:space="preserve">До найвідоміших концепцій належить </w:t>
      </w:r>
      <w:r w:rsidRPr="00360D0A">
        <w:rPr>
          <w:i/>
          <w:iCs/>
          <w:color w:val="000000"/>
          <w:sz w:val="28"/>
          <w:szCs w:val="28"/>
          <w:lang w:eastAsia="uk-UA" w:bidi="uk-UA"/>
        </w:rPr>
        <w:t>традиційна концепція</w:t>
      </w:r>
      <w:r w:rsidRPr="00360D0A">
        <w:rPr>
          <w:color w:val="000000"/>
          <w:sz w:val="28"/>
          <w:szCs w:val="28"/>
          <w:lang w:eastAsia="uk-UA" w:bidi="uk-UA"/>
        </w:rPr>
        <w:t xml:space="preserve"> стилю управління. Ця концепція склалася в 30-ті роки та була найбільш популярною до середини 70-х років ХХ ст. Вона спиралася на досить прості та очевидні елементи способу управління й через це добре описувала справді значимі стильові характеристики. До головних параметрів належали: спосіб прийняття рішення; спосіб розподілу функцій у розв'язанні завдань; форми контролю; оцінка; розподіл відповідальності.</w:t>
      </w:r>
    </w:p>
    <w:p w:rsidR="00AB3BA7" w:rsidRPr="00360D0A" w:rsidRDefault="00AB3BA7" w:rsidP="00AB3BA7">
      <w:pPr>
        <w:spacing w:line="360" w:lineRule="auto"/>
        <w:ind w:firstLine="720"/>
        <w:jc w:val="both"/>
        <w:rPr>
          <w:color w:val="000000"/>
          <w:sz w:val="28"/>
          <w:szCs w:val="28"/>
          <w:lang w:eastAsia="uk-UA" w:bidi="uk-UA"/>
        </w:rPr>
      </w:pPr>
      <w:r w:rsidRPr="00360D0A">
        <w:rPr>
          <w:color w:val="000000"/>
          <w:sz w:val="28"/>
          <w:szCs w:val="28"/>
          <w:lang w:eastAsia="uk-UA" w:bidi="uk-UA"/>
        </w:rPr>
        <w:t xml:space="preserve">Під </w:t>
      </w:r>
      <w:r w:rsidRPr="00360D0A">
        <w:rPr>
          <w:i/>
          <w:iCs/>
          <w:color w:val="000000"/>
          <w:sz w:val="28"/>
          <w:szCs w:val="28"/>
          <w:lang w:eastAsia="uk-UA" w:bidi="uk-UA"/>
        </w:rPr>
        <w:t>стилем управління</w:t>
      </w:r>
      <w:r w:rsidRPr="00360D0A">
        <w:rPr>
          <w:color w:val="000000"/>
          <w:sz w:val="28"/>
          <w:szCs w:val="28"/>
          <w:lang w:eastAsia="uk-UA" w:bidi="uk-UA"/>
        </w:rPr>
        <w:t xml:space="preserve"> розуміють стійку систему способів, методів і форм впливу керівника на підлеглих, що складає своєрідний почерк управлінської поведінки.</w:t>
      </w:r>
    </w:p>
    <w:p w:rsidR="00AB3BA7" w:rsidRPr="00360D0A" w:rsidRDefault="00AB3BA7" w:rsidP="00AB3BA7">
      <w:pPr>
        <w:spacing w:line="360" w:lineRule="auto"/>
        <w:ind w:firstLine="720"/>
        <w:jc w:val="both"/>
        <w:rPr>
          <w:color w:val="000000"/>
          <w:sz w:val="28"/>
          <w:szCs w:val="28"/>
          <w:lang w:eastAsia="uk-UA" w:bidi="uk-UA"/>
        </w:rPr>
      </w:pPr>
      <w:r w:rsidRPr="00360D0A">
        <w:rPr>
          <w:i/>
          <w:iCs/>
          <w:color w:val="000000"/>
          <w:sz w:val="28"/>
          <w:szCs w:val="28"/>
          <w:lang w:eastAsia="uk-UA" w:bidi="uk-UA"/>
        </w:rPr>
        <w:t>Авторитарний стиль</w:t>
      </w:r>
      <w:r w:rsidRPr="00360D0A">
        <w:rPr>
          <w:color w:val="000000"/>
          <w:sz w:val="28"/>
          <w:szCs w:val="28"/>
          <w:lang w:eastAsia="uk-UA" w:bidi="uk-UA"/>
        </w:rPr>
        <w:t xml:space="preserve"> (директивний чи диктаторський). Усі рішення ухвалюються одноосібно керівником, причому завжди точно окреслені "межі компетентності". Рішення надходять у вигляді директив, які не підлягають обговоренню. У такого керівника завищена самооцінка та різко занижена оцінка оточення, особливо підлеглих; наслідком цього є недовіра до підлеглих, нехтування ними. Такий керівник майже не дає своїм підлеглим змоги самим приймати рішення. Усе це породжує несприятливий психологічний клімат в колективі, пригнічує ініціативу та відповідальність співробітників.</w:t>
      </w:r>
    </w:p>
    <w:p w:rsidR="00AB3BA7" w:rsidRPr="00360D0A" w:rsidRDefault="00AB3BA7" w:rsidP="00AB3BA7">
      <w:pPr>
        <w:spacing w:line="360" w:lineRule="auto"/>
        <w:ind w:firstLine="720"/>
        <w:jc w:val="both"/>
        <w:rPr>
          <w:color w:val="000000"/>
          <w:sz w:val="28"/>
          <w:szCs w:val="28"/>
          <w:lang w:eastAsia="uk-UA" w:bidi="uk-UA"/>
        </w:rPr>
      </w:pPr>
      <w:r w:rsidRPr="00360D0A">
        <w:rPr>
          <w:i/>
          <w:iCs/>
          <w:color w:val="000000"/>
          <w:sz w:val="28"/>
          <w:szCs w:val="28"/>
          <w:lang w:eastAsia="uk-UA" w:bidi="uk-UA"/>
        </w:rPr>
        <w:t>Демократичний стиль.</w:t>
      </w:r>
      <w:r w:rsidRPr="00360D0A">
        <w:rPr>
          <w:color w:val="000000"/>
          <w:sz w:val="28"/>
          <w:szCs w:val="28"/>
          <w:lang w:eastAsia="uk-UA" w:bidi="uk-UA"/>
        </w:rPr>
        <w:t xml:space="preserve"> Характеризується тим, що прийняття рішень здійснюється з участю колективу, тобто співробітники - це не просто виконавці чужих рішень, а люди, які мають власні цінності та інтереси. У таких організаціях значно зростають ініціативність співробітників, кількість творчих нестандартних рішень, поліпшуються моральний клімат та загальна задоволеність співробітників організацією. За таких умов співробітники мають </w:t>
      </w:r>
      <w:r w:rsidRPr="00360D0A">
        <w:rPr>
          <w:color w:val="000000"/>
          <w:sz w:val="28"/>
          <w:szCs w:val="28"/>
          <w:lang w:eastAsia="uk-UA" w:bidi="uk-UA"/>
        </w:rPr>
        <w:lastRenderedPageBreak/>
        <w:t>змогу навчатися один у одного по горизонталі, коли кожний є джерелом інформації, а керівник-демократ враховує індивідуально-психологічні властивості, потреби, інтереси підлеглих, обирає адекватно ситуації засоби впливу на них.</w:t>
      </w:r>
    </w:p>
    <w:p w:rsidR="00AB3BA7" w:rsidRPr="00360D0A" w:rsidRDefault="00AB3BA7" w:rsidP="00AB3BA7">
      <w:pPr>
        <w:spacing w:line="360" w:lineRule="auto"/>
        <w:ind w:firstLine="720"/>
        <w:jc w:val="both"/>
        <w:rPr>
          <w:color w:val="000000"/>
          <w:sz w:val="28"/>
          <w:szCs w:val="28"/>
          <w:lang w:eastAsia="uk-UA" w:bidi="uk-UA"/>
        </w:rPr>
      </w:pPr>
      <w:r w:rsidRPr="00360D0A">
        <w:rPr>
          <w:i/>
          <w:iCs/>
          <w:color w:val="000000"/>
          <w:sz w:val="28"/>
          <w:szCs w:val="28"/>
          <w:lang w:eastAsia="uk-UA" w:bidi="uk-UA"/>
        </w:rPr>
        <w:t>Ліберальний стиль</w:t>
      </w:r>
      <w:r w:rsidRPr="00360D0A">
        <w:rPr>
          <w:color w:val="000000"/>
          <w:sz w:val="28"/>
          <w:szCs w:val="28"/>
          <w:lang w:eastAsia="uk-UA" w:bidi="uk-UA"/>
        </w:rPr>
        <w:t xml:space="preserve"> (натуральний, анархічний, нейтральний або формальний). По суті це означає втрату керівництва, відхід від активного управління. Рішення керівнику нав'язують підлеглі. Учасники групи (колективу) мають повну свободу у визначенні своїх цілей та контролі за своєю роботою, їх активність має спонтанний характер.</w:t>
      </w:r>
    </w:p>
    <w:p w:rsidR="00AB3BA7" w:rsidRPr="00360D0A" w:rsidRDefault="00AB3BA7" w:rsidP="00AB3BA7">
      <w:pPr>
        <w:spacing w:line="360" w:lineRule="auto"/>
        <w:ind w:firstLine="720"/>
        <w:jc w:val="both"/>
        <w:rPr>
          <w:color w:val="000000"/>
          <w:sz w:val="28"/>
          <w:szCs w:val="28"/>
          <w:lang w:eastAsia="uk-UA" w:bidi="uk-UA"/>
        </w:rPr>
      </w:pPr>
      <w:r w:rsidRPr="00360D0A">
        <w:rPr>
          <w:color w:val="000000"/>
          <w:sz w:val="28"/>
          <w:szCs w:val="28"/>
          <w:lang w:eastAsia="uk-UA" w:bidi="uk-UA"/>
        </w:rPr>
        <w:t>Необхідно відзначити, що:</w:t>
      </w:r>
    </w:p>
    <w:p w:rsidR="00AB3BA7" w:rsidRPr="00360D0A" w:rsidRDefault="00AB3BA7" w:rsidP="00AB3BA7">
      <w:pPr>
        <w:numPr>
          <w:ilvl w:val="0"/>
          <w:numId w:val="12"/>
        </w:numPr>
        <w:tabs>
          <w:tab w:val="left" w:pos="278"/>
        </w:tabs>
        <w:autoSpaceDE/>
        <w:autoSpaceDN/>
        <w:spacing w:line="360" w:lineRule="auto"/>
        <w:jc w:val="both"/>
        <w:rPr>
          <w:color w:val="000000"/>
          <w:sz w:val="28"/>
          <w:szCs w:val="28"/>
          <w:lang w:eastAsia="uk-UA" w:bidi="uk-UA"/>
        </w:rPr>
      </w:pPr>
      <w:r w:rsidRPr="00360D0A">
        <w:rPr>
          <w:color w:val="000000"/>
          <w:sz w:val="28"/>
          <w:szCs w:val="28"/>
          <w:lang w:eastAsia="uk-UA" w:bidi="uk-UA"/>
        </w:rPr>
        <w:t>у чистому вигляді ці стилі керівництва трапляються досить нечасто, як правило, спостерігається поєднання стилів;</w:t>
      </w:r>
    </w:p>
    <w:p w:rsidR="00AB3BA7" w:rsidRPr="00360D0A" w:rsidRDefault="00AB3BA7" w:rsidP="00AB3BA7">
      <w:pPr>
        <w:numPr>
          <w:ilvl w:val="0"/>
          <w:numId w:val="12"/>
        </w:numPr>
        <w:tabs>
          <w:tab w:val="left" w:pos="278"/>
        </w:tabs>
        <w:autoSpaceDE/>
        <w:autoSpaceDN/>
        <w:spacing w:line="360" w:lineRule="auto"/>
        <w:jc w:val="both"/>
        <w:rPr>
          <w:color w:val="000000"/>
          <w:sz w:val="28"/>
          <w:szCs w:val="28"/>
          <w:lang w:eastAsia="uk-UA" w:bidi="uk-UA"/>
        </w:rPr>
      </w:pPr>
      <w:r w:rsidRPr="00360D0A">
        <w:rPr>
          <w:color w:val="000000"/>
          <w:sz w:val="28"/>
          <w:szCs w:val="28"/>
          <w:lang w:eastAsia="uk-UA" w:bidi="uk-UA"/>
        </w:rPr>
        <w:t>немає універсального стилю управління; усі стилі мають свої переваги і недоліки;</w:t>
      </w:r>
    </w:p>
    <w:p w:rsidR="00AB3BA7" w:rsidRPr="00360D0A" w:rsidRDefault="00AB3BA7" w:rsidP="00AB3BA7">
      <w:pPr>
        <w:numPr>
          <w:ilvl w:val="0"/>
          <w:numId w:val="12"/>
        </w:numPr>
        <w:tabs>
          <w:tab w:val="left" w:pos="278"/>
        </w:tabs>
        <w:autoSpaceDE/>
        <w:autoSpaceDN/>
        <w:spacing w:line="360" w:lineRule="auto"/>
        <w:jc w:val="both"/>
        <w:rPr>
          <w:color w:val="000000"/>
          <w:sz w:val="28"/>
          <w:szCs w:val="28"/>
          <w:lang w:eastAsia="uk-UA" w:bidi="uk-UA"/>
        </w:rPr>
      </w:pPr>
      <w:r w:rsidRPr="00360D0A">
        <w:rPr>
          <w:color w:val="000000"/>
          <w:sz w:val="28"/>
          <w:szCs w:val="28"/>
          <w:lang w:eastAsia="uk-UA" w:bidi="uk-UA"/>
        </w:rPr>
        <w:t>ефективність керівництва залежить насамперед від гнучкості використання позитивних сторін того чи іншого стилю та вміння нейтралізувати його слабкі сторони.</w:t>
      </w:r>
    </w:p>
    <w:p w:rsidR="00AB3BA7" w:rsidRPr="00360D0A" w:rsidRDefault="00AB3BA7" w:rsidP="00AB3BA7">
      <w:pPr>
        <w:spacing w:line="360" w:lineRule="auto"/>
        <w:ind w:firstLine="740"/>
        <w:jc w:val="both"/>
        <w:rPr>
          <w:color w:val="000000"/>
          <w:sz w:val="28"/>
          <w:szCs w:val="28"/>
          <w:lang w:eastAsia="uk-UA" w:bidi="uk-UA"/>
        </w:rPr>
      </w:pPr>
      <w:r w:rsidRPr="00360D0A">
        <w:rPr>
          <w:color w:val="000000"/>
          <w:sz w:val="28"/>
          <w:szCs w:val="28"/>
          <w:lang w:eastAsia="uk-UA" w:bidi="uk-UA"/>
        </w:rPr>
        <w:t>Таким чином, мова може йти лише про адекватність чи неадекватність конкретної ситуації, конкретних умов, конкретних потреб використання того чи іншого стилю управління. Наприклад, в екстремальних умовах, на етапі організації і створення фірми, установи життєво необхідний авторитарний стиль керівництва. В умовах же повсякденного життя, коли налагоджене виробництво, спрацьований колектив, найефективнішим є демократичний стиль. Умови творчого пошуку диктують доцільність використання елементів ліберального стилю.</w:t>
      </w:r>
    </w:p>
    <w:p w:rsidR="00AB3BA7" w:rsidRPr="00360D0A" w:rsidRDefault="00AB3BA7" w:rsidP="00AB3BA7">
      <w:pPr>
        <w:spacing w:line="360" w:lineRule="auto"/>
        <w:ind w:firstLine="740"/>
        <w:jc w:val="both"/>
        <w:rPr>
          <w:color w:val="000000"/>
          <w:sz w:val="28"/>
          <w:szCs w:val="28"/>
          <w:lang w:eastAsia="uk-UA" w:bidi="uk-UA"/>
        </w:rPr>
      </w:pPr>
      <w:r w:rsidRPr="00360D0A">
        <w:rPr>
          <w:color w:val="000000"/>
          <w:sz w:val="28"/>
          <w:szCs w:val="28"/>
          <w:lang w:eastAsia="uk-UA" w:bidi="uk-UA"/>
        </w:rPr>
        <w:t>Вибір керівником того чи іншого стилю керівництва визначається об'єктивними і суб'єктивними факторами.</w:t>
      </w:r>
    </w:p>
    <w:p w:rsidR="00AB3BA7" w:rsidRPr="00360D0A" w:rsidRDefault="00AB3BA7" w:rsidP="00AB3BA7">
      <w:pPr>
        <w:spacing w:line="360" w:lineRule="auto"/>
        <w:ind w:firstLine="740"/>
        <w:jc w:val="both"/>
        <w:rPr>
          <w:color w:val="000000"/>
          <w:sz w:val="28"/>
          <w:szCs w:val="28"/>
          <w:lang w:eastAsia="uk-UA" w:bidi="uk-UA"/>
        </w:rPr>
      </w:pPr>
      <w:r w:rsidRPr="00360D0A">
        <w:rPr>
          <w:color w:val="000000"/>
          <w:sz w:val="28"/>
          <w:szCs w:val="28"/>
          <w:lang w:eastAsia="uk-UA" w:bidi="uk-UA"/>
        </w:rPr>
        <w:t xml:space="preserve">Протягом останніх 15-20 років з'явилося чимало розробок, пов'язаних з проблемою методів та стилів керівництва. Так, деякі автори виокремлюють такі стилі, як </w:t>
      </w:r>
      <w:r w:rsidRPr="00360D0A">
        <w:rPr>
          <w:i/>
          <w:iCs/>
          <w:color w:val="000000"/>
          <w:sz w:val="28"/>
          <w:szCs w:val="28"/>
          <w:lang w:eastAsia="uk-UA" w:bidi="uk-UA"/>
        </w:rPr>
        <w:t>виконавчий</w:t>
      </w:r>
      <w:r w:rsidRPr="00360D0A">
        <w:rPr>
          <w:color w:val="000000"/>
          <w:sz w:val="28"/>
          <w:szCs w:val="28"/>
          <w:lang w:eastAsia="uk-UA" w:bidi="uk-UA"/>
        </w:rPr>
        <w:t xml:space="preserve"> та </w:t>
      </w:r>
      <w:r w:rsidRPr="00360D0A">
        <w:rPr>
          <w:i/>
          <w:iCs/>
          <w:color w:val="000000"/>
          <w:sz w:val="28"/>
          <w:szCs w:val="28"/>
          <w:lang w:eastAsia="uk-UA" w:bidi="uk-UA"/>
        </w:rPr>
        <w:t>ініціативний.</w:t>
      </w:r>
    </w:p>
    <w:p w:rsidR="00AB3BA7" w:rsidRPr="00360D0A" w:rsidRDefault="00AB3BA7" w:rsidP="00AB3BA7">
      <w:pPr>
        <w:spacing w:line="360" w:lineRule="auto"/>
        <w:ind w:firstLine="740"/>
        <w:jc w:val="both"/>
        <w:rPr>
          <w:color w:val="000000"/>
          <w:sz w:val="28"/>
          <w:szCs w:val="28"/>
          <w:lang w:eastAsia="uk-UA" w:bidi="uk-UA"/>
        </w:rPr>
      </w:pPr>
      <w:r w:rsidRPr="00360D0A">
        <w:rPr>
          <w:color w:val="000000"/>
          <w:sz w:val="28"/>
          <w:szCs w:val="28"/>
          <w:lang w:eastAsia="uk-UA" w:bidi="uk-UA"/>
        </w:rPr>
        <w:lastRenderedPageBreak/>
        <w:t>Виконавчий стиль характеризується орієнтацією керівника на офіційну субординацію та міжособистісні контакти, а при ініціативному стилі переважають орієнтації на справу та на себе.</w:t>
      </w:r>
    </w:p>
    <w:p w:rsidR="00AB3BA7" w:rsidRDefault="00AB3BA7" w:rsidP="00AB3BA7">
      <w:pPr>
        <w:spacing w:after="300" w:line="360" w:lineRule="auto"/>
        <w:ind w:firstLine="740"/>
        <w:jc w:val="both"/>
        <w:rPr>
          <w:color w:val="000000"/>
          <w:sz w:val="28"/>
          <w:szCs w:val="28"/>
          <w:lang w:eastAsia="uk-UA" w:bidi="uk-UA"/>
        </w:rPr>
      </w:pPr>
      <w:r w:rsidRPr="00360D0A">
        <w:rPr>
          <w:color w:val="000000"/>
          <w:sz w:val="28"/>
          <w:szCs w:val="28"/>
          <w:lang w:eastAsia="uk-UA" w:bidi="uk-UA"/>
        </w:rPr>
        <w:t>Останніми роками дослідники схиляються до думки про те,</w:t>
      </w:r>
      <w:r>
        <w:rPr>
          <w:color w:val="000000"/>
          <w:sz w:val="28"/>
          <w:szCs w:val="28"/>
          <w:lang w:eastAsia="uk-UA" w:bidi="uk-UA"/>
        </w:rPr>
        <w:t xml:space="preserve"> </w:t>
      </w:r>
      <w:r w:rsidRPr="00360D0A">
        <w:rPr>
          <w:color w:val="000000"/>
          <w:sz w:val="28"/>
          <w:szCs w:val="28"/>
          <w:lang w:eastAsia="uk-UA" w:bidi="uk-UA"/>
        </w:rPr>
        <w:t xml:space="preserve">що не існує універсального стилю керівництва, будь який з них може бути ефективним залежно від ситуації. Визнання первинності ситуації у виборі стилю управління стало передумовою формування </w:t>
      </w:r>
      <w:r w:rsidRPr="00360D0A">
        <w:rPr>
          <w:i/>
          <w:iCs/>
          <w:color w:val="000000"/>
          <w:sz w:val="28"/>
          <w:szCs w:val="28"/>
          <w:lang w:eastAsia="uk-UA" w:bidi="uk-UA"/>
        </w:rPr>
        <w:t>теорії ситуативного (адаптивного) управління.</w:t>
      </w:r>
      <w:r w:rsidRPr="00360D0A">
        <w:rPr>
          <w:color w:val="000000"/>
          <w:sz w:val="28"/>
          <w:szCs w:val="28"/>
          <w:lang w:eastAsia="uk-UA" w:bidi="uk-UA"/>
        </w:rPr>
        <w:t xml:space="preserve"> Жоден із ситуативних стилів не є універсальним, тому керівники повинні виявляти гнучкість, бути орієнтованими на реальність і вміти пристосовуватися до різних ситуацій.</w:t>
      </w:r>
    </w:p>
    <w:p w:rsidR="00AB3BA7" w:rsidRPr="00EF44F2" w:rsidRDefault="00D77408" w:rsidP="00AB3BA7">
      <w:pPr>
        <w:spacing w:line="360" w:lineRule="auto"/>
        <w:ind w:firstLine="740"/>
        <w:jc w:val="both"/>
        <w:rPr>
          <w:sz w:val="28"/>
          <w:szCs w:val="28"/>
        </w:rPr>
      </w:pPr>
      <w:r>
        <w:rPr>
          <w:sz w:val="28"/>
          <w:szCs w:val="28"/>
          <w:lang w:bidi="uk-UA"/>
        </w:rPr>
        <w:t>3</w:t>
      </w:r>
      <w:r w:rsidR="00AB3BA7">
        <w:rPr>
          <w:sz w:val="28"/>
          <w:szCs w:val="28"/>
          <w:lang w:bidi="uk-UA"/>
        </w:rPr>
        <w:t xml:space="preserve">. </w:t>
      </w:r>
      <w:r w:rsidR="00AB3BA7" w:rsidRPr="00EF44F2">
        <w:rPr>
          <w:rStyle w:val="21"/>
          <w:sz w:val="28"/>
          <w:szCs w:val="28"/>
        </w:rPr>
        <w:t>Конфлікт</w:t>
      </w:r>
      <w:r w:rsidR="00AB3BA7" w:rsidRPr="00EF44F2">
        <w:rPr>
          <w:color w:val="000000"/>
          <w:sz w:val="28"/>
          <w:szCs w:val="28"/>
          <w:lang w:eastAsia="uk-UA" w:bidi="uk-UA"/>
        </w:rPr>
        <w:t xml:space="preserve"> </w:t>
      </w:r>
      <w:r w:rsidR="00AB3BA7">
        <w:rPr>
          <w:color w:val="000000"/>
          <w:sz w:val="28"/>
          <w:szCs w:val="28"/>
          <w:lang w:eastAsia="uk-UA" w:bidi="uk-UA"/>
        </w:rPr>
        <w:t xml:space="preserve">– </w:t>
      </w:r>
      <w:r w:rsidR="00AB3BA7" w:rsidRPr="00EF44F2">
        <w:rPr>
          <w:color w:val="000000"/>
          <w:sz w:val="28"/>
          <w:szCs w:val="28"/>
          <w:lang w:eastAsia="uk-UA" w:bidi="uk-UA"/>
        </w:rPr>
        <w:t xml:space="preserve">визначається як відсутність узгодженості між двома або більше сторонами (особами або групами). Слово «конфлікт» зазвичай викликає негативні асоціації, пов’язується із суперечками, ворожнечею, війною. Деякі фахівці управління у минулому стояли саме на таких позиціях і вважали, що конфлікт </w:t>
      </w:r>
      <w:r w:rsidR="00AB3BA7">
        <w:rPr>
          <w:color w:val="000000"/>
          <w:sz w:val="28"/>
          <w:szCs w:val="28"/>
          <w:lang w:eastAsia="uk-UA" w:bidi="uk-UA"/>
        </w:rPr>
        <w:t>–</w:t>
      </w:r>
      <w:r w:rsidR="00AB3BA7" w:rsidRPr="00EF44F2">
        <w:rPr>
          <w:color w:val="000000"/>
          <w:sz w:val="28"/>
          <w:szCs w:val="28"/>
          <w:lang w:eastAsia="uk-UA" w:bidi="uk-UA"/>
        </w:rPr>
        <w:t xml:space="preserve"> явище небажане і його слід уникати.</w:t>
      </w:r>
    </w:p>
    <w:p w:rsidR="00AB3BA7" w:rsidRPr="00EF44F2" w:rsidRDefault="00AB3BA7" w:rsidP="00AB3BA7">
      <w:pPr>
        <w:spacing w:line="360" w:lineRule="auto"/>
        <w:ind w:firstLine="740"/>
        <w:jc w:val="both"/>
        <w:rPr>
          <w:sz w:val="28"/>
          <w:szCs w:val="28"/>
        </w:rPr>
      </w:pPr>
      <w:r w:rsidRPr="00EF44F2">
        <w:rPr>
          <w:color w:val="000000"/>
          <w:sz w:val="28"/>
          <w:szCs w:val="28"/>
          <w:lang w:eastAsia="uk-UA" w:bidi="uk-UA"/>
        </w:rPr>
        <w:t>Сучасна точка зору полягає в тому, що в організаціях з ефективним управлінням деякі конфлікти не тільки можливі, а і корисні. Конфлікт допомагає виявити різні точки зору, надає додаткову інформацію, допомагає виявити найбільшу кількість альтернатив або проблем. Це робить процес прийняття рішення більш ефективним, дає змогу людям висловити свою думку, приводить до більш ефективного виконання планів, стратегій, проектів.</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 xml:space="preserve">Отже, конфлікт може бути </w:t>
      </w:r>
      <w:r w:rsidRPr="00EF44F2">
        <w:rPr>
          <w:rStyle w:val="21"/>
          <w:sz w:val="28"/>
          <w:szCs w:val="28"/>
        </w:rPr>
        <w:t>функціональним</w:t>
      </w:r>
      <w:r w:rsidRPr="00EF44F2">
        <w:rPr>
          <w:color w:val="000000"/>
          <w:sz w:val="28"/>
          <w:szCs w:val="28"/>
          <w:lang w:eastAsia="uk-UA" w:bidi="uk-UA"/>
        </w:rPr>
        <w:t xml:space="preserve"> і вести до підвищення ефективності діяльності організації, або </w:t>
      </w:r>
      <w:r w:rsidRPr="00EF44F2">
        <w:rPr>
          <w:rStyle w:val="21"/>
          <w:sz w:val="28"/>
          <w:szCs w:val="28"/>
        </w:rPr>
        <w:t>дисфункціональним</w:t>
      </w:r>
      <w:r w:rsidRPr="00EF44F2">
        <w:rPr>
          <w:color w:val="000000"/>
          <w:sz w:val="28"/>
          <w:szCs w:val="28"/>
          <w:lang w:eastAsia="uk-UA" w:bidi="uk-UA"/>
        </w:rPr>
        <w:t xml:space="preserve"> і вести до</w:t>
      </w:r>
      <w:r>
        <w:rPr>
          <w:color w:val="000000"/>
          <w:sz w:val="28"/>
          <w:szCs w:val="28"/>
          <w:lang w:eastAsia="uk-UA" w:bidi="uk-UA"/>
        </w:rPr>
        <w:t xml:space="preserve"> </w:t>
      </w:r>
      <w:r w:rsidRPr="00EF44F2">
        <w:rPr>
          <w:color w:val="000000"/>
          <w:sz w:val="28"/>
          <w:szCs w:val="28"/>
          <w:lang w:eastAsia="uk-UA" w:bidi="uk-UA"/>
        </w:rPr>
        <w:t>зниження особистої задоволеності, групової співпраці, ефективності функціонування організації.</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 xml:space="preserve">Роль і наслідки конфлікту залежать від того, наскільки ефективно ним управляють. Існує </w:t>
      </w:r>
      <w:r w:rsidRPr="00EF44F2">
        <w:rPr>
          <w:i/>
          <w:iCs/>
          <w:color w:val="000000"/>
          <w:sz w:val="28"/>
          <w:szCs w:val="28"/>
          <w:lang w:eastAsia="uk-UA" w:bidi="uk-UA"/>
        </w:rPr>
        <w:t xml:space="preserve">дві групи методів управління конфліктною ситуацією </w:t>
      </w:r>
      <w:r>
        <w:rPr>
          <w:i/>
          <w:iCs/>
          <w:color w:val="000000"/>
          <w:sz w:val="28"/>
          <w:szCs w:val="28"/>
          <w:lang w:eastAsia="uk-UA" w:bidi="uk-UA"/>
        </w:rPr>
        <w:t xml:space="preserve">– </w:t>
      </w:r>
      <w:r w:rsidRPr="00EF44F2">
        <w:rPr>
          <w:color w:val="000000"/>
          <w:sz w:val="28"/>
          <w:szCs w:val="28"/>
          <w:lang w:eastAsia="uk-UA" w:bidi="uk-UA"/>
        </w:rPr>
        <w:t>структурні та міжособистісні.</w:t>
      </w:r>
    </w:p>
    <w:p w:rsidR="00AB3BA7" w:rsidRPr="00EF44F2" w:rsidRDefault="00AB3BA7" w:rsidP="00AB3BA7">
      <w:pPr>
        <w:spacing w:line="360" w:lineRule="auto"/>
        <w:ind w:firstLine="740"/>
        <w:jc w:val="both"/>
        <w:rPr>
          <w:color w:val="000000"/>
          <w:sz w:val="28"/>
          <w:szCs w:val="28"/>
          <w:lang w:eastAsia="uk-UA" w:bidi="uk-UA"/>
        </w:rPr>
      </w:pPr>
      <w:r w:rsidRPr="00EF44F2">
        <w:rPr>
          <w:i/>
          <w:iCs/>
          <w:color w:val="000000"/>
          <w:sz w:val="28"/>
          <w:szCs w:val="28"/>
          <w:lang w:eastAsia="uk-UA" w:bidi="uk-UA"/>
        </w:rPr>
        <w:t xml:space="preserve">Структурні методи </w:t>
      </w:r>
      <w:r>
        <w:rPr>
          <w:i/>
          <w:iCs/>
          <w:color w:val="000000"/>
          <w:sz w:val="28"/>
          <w:szCs w:val="28"/>
          <w:lang w:eastAsia="uk-UA" w:bidi="uk-UA"/>
        </w:rPr>
        <w:t>–</w:t>
      </w:r>
      <w:r w:rsidRPr="00EF44F2">
        <w:rPr>
          <w:color w:val="000000"/>
          <w:sz w:val="28"/>
          <w:szCs w:val="28"/>
          <w:lang w:eastAsia="uk-UA" w:bidi="uk-UA"/>
        </w:rPr>
        <w:t xml:space="preserve"> це роз'яснення вимог до роботи; координація та </w:t>
      </w:r>
      <w:r w:rsidRPr="00EF44F2">
        <w:rPr>
          <w:color w:val="000000"/>
          <w:sz w:val="28"/>
          <w:szCs w:val="28"/>
          <w:lang w:eastAsia="uk-UA" w:bidi="uk-UA"/>
        </w:rPr>
        <w:lastRenderedPageBreak/>
        <w:t>інтеграція спільної роботи; встановлення загальноорганізаційних комплексних цілей; чітке структурування системи винагород.</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Роз'яснення вимог до роботи</w:t>
      </w:r>
      <w:r w:rsidRPr="00EF44F2">
        <w:rPr>
          <w:color w:val="000000"/>
          <w:sz w:val="28"/>
          <w:szCs w:val="28"/>
          <w:lang w:eastAsia="uk-UA" w:bidi="uk-UA"/>
        </w:rPr>
        <w:t xml:space="preserve"> є одним з найефективніших методів управління конфліктною ситуацією. Метод полягає в роз'ясненні очікуваних результатів від кожного співробітника або групи в цілому. При цьому з'ясовують, хто надає і хто отримує інформацію, характеризують систему повноважень та відповідальності, а також визначають політику, правила і процедуру виконання робіт.</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Координація та інтеграція спільної роботи,</w:t>
      </w:r>
      <w:r w:rsidRPr="00EF44F2">
        <w:rPr>
          <w:color w:val="000000"/>
          <w:sz w:val="28"/>
          <w:szCs w:val="28"/>
          <w:lang w:eastAsia="uk-UA" w:bidi="uk-UA"/>
        </w:rPr>
        <w:t xml:space="preserve"> є найпоширенішим методом, сутність якого полягає у встановленні ієрархії повноважень щодо упорядкування взаємодії між людьми. За таких умов полегшується використання ієрархії для вирішення конфлікту, бо підлеглий добре знає, чиї розпорядження повинен виконувати. З метою інтеграції діяльності створюють міжфункціональні та цільові групи, проводять спільні наради відділів, яких стосується певна проблема.</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 xml:space="preserve">Встановлення загальноорганізаційних комплексних цілей </w:t>
      </w:r>
      <w:r>
        <w:rPr>
          <w:i/>
          <w:iCs/>
          <w:color w:val="000000"/>
          <w:sz w:val="28"/>
          <w:szCs w:val="28"/>
          <w:lang w:eastAsia="uk-UA" w:bidi="uk-UA"/>
        </w:rPr>
        <w:t>–</w:t>
      </w:r>
      <w:r w:rsidRPr="00EF44F2">
        <w:rPr>
          <w:color w:val="000000"/>
          <w:sz w:val="28"/>
          <w:szCs w:val="28"/>
          <w:lang w:eastAsia="uk-UA" w:bidi="uk-UA"/>
        </w:rPr>
        <w:t xml:space="preserve"> важливий структурний метод управління конфліктною ситуацією. Визначаються такі цілі, для досягнення яких необхідні сумісні зусилля груп або людей, які конфліктують. Це сприяє об'єднанню зусиль працівників, груп або відділів, усуває причини, що можуть призводити до конфліктів.</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Структурування системи винагород.</w:t>
      </w:r>
      <w:r w:rsidRPr="00EF44F2">
        <w:rPr>
          <w:color w:val="000000"/>
          <w:sz w:val="28"/>
          <w:szCs w:val="28"/>
          <w:lang w:eastAsia="uk-UA" w:bidi="uk-UA"/>
        </w:rPr>
        <w:t xml:space="preserve"> Винагорода може використовуватися як метод розв'язання конфліктів через вплив на поведінку людей, спрямовуючи їхні дії у потрібне русло. Особи, чий внесок у діяльність організації значний, які відповідально, своєчасно і якісно виконують свою роботу, повинні отримувати додаткову винагороду (подяку, премію тощо). Це поліпшує мікроклімат організації. Але важливо, щоб система винагород не заохочувала неконструктивну поведінку.</w:t>
      </w:r>
    </w:p>
    <w:p w:rsidR="00AB3BA7" w:rsidRPr="00EF44F2" w:rsidRDefault="00AB3BA7" w:rsidP="00AB3BA7">
      <w:pPr>
        <w:spacing w:line="360" w:lineRule="auto"/>
        <w:ind w:firstLine="740"/>
        <w:jc w:val="both"/>
        <w:rPr>
          <w:color w:val="000000"/>
          <w:sz w:val="28"/>
          <w:szCs w:val="28"/>
          <w:lang w:eastAsia="uk-UA" w:bidi="uk-UA"/>
        </w:rPr>
      </w:pPr>
      <w:r w:rsidRPr="00EF44F2">
        <w:rPr>
          <w:i/>
          <w:iCs/>
          <w:color w:val="000000"/>
          <w:sz w:val="28"/>
          <w:szCs w:val="28"/>
          <w:lang w:eastAsia="uk-UA" w:bidi="uk-UA"/>
        </w:rPr>
        <w:t xml:space="preserve">Міжособистісні методи (стилі) </w:t>
      </w:r>
      <w:r>
        <w:rPr>
          <w:i/>
          <w:iCs/>
          <w:color w:val="000000"/>
          <w:sz w:val="28"/>
          <w:szCs w:val="28"/>
          <w:lang w:eastAsia="uk-UA" w:bidi="uk-UA"/>
        </w:rPr>
        <w:t>–</w:t>
      </w:r>
      <w:r w:rsidRPr="00EF44F2">
        <w:rPr>
          <w:color w:val="000000"/>
          <w:sz w:val="28"/>
          <w:szCs w:val="28"/>
          <w:lang w:eastAsia="uk-UA" w:bidi="uk-UA"/>
        </w:rPr>
        <w:t xml:space="preserve"> це ухилення від конфлікту; залагодження конфлікту (пристосування до ситуації); примушування (суперництво); компроміс; вирішення проблеми (співробітництво).</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lastRenderedPageBreak/>
        <w:t>Ухилення від конфлікту</w:t>
      </w:r>
      <w:r w:rsidRPr="00EF44F2">
        <w:rPr>
          <w:color w:val="000000"/>
          <w:sz w:val="28"/>
          <w:szCs w:val="28"/>
          <w:lang w:eastAsia="uk-UA" w:bidi="uk-UA"/>
        </w:rPr>
        <w:t>. Передбачає намагання людини уникнути конфліктної ситуації, ухилитися від участі в обговоренні спірних питань. Людина, яка обирає цей стиль не бажає зазнавати стресів, вирішуючи проблеми. Така людина, зазвичай, займає пасивну позицію в групі і не зацікавлена у змінах. Ухиляючись від конфлікту, людина ухиляється і від його вирішення.</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Залагодження конфлікту</w:t>
      </w:r>
      <w:r w:rsidRPr="00EF44F2">
        <w:rPr>
          <w:color w:val="000000"/>
          <w:sz w:val="28"/>
          <w:szCs w:val="28"/>
          <w:lang w:eastAsia="uk-UA" w:bidi="uk-UA"/>
        </w:rPr>
        <w:t xml:space="preserve"> (пристосування до конфлікту). Це </w:t>
      </w:r>
      <w:r>
        <w:rPr>
          <w:i/>
          <w:iCs/>
          <w:color w:val="000000"/>
          <w:sz w:val="28"/>
          <w:szCs w:val="28"/>
          <w:lang w:eastAsia="uk-UA" w:bidi="uk-UA"/>
        </w:rPr>
        <w:t xml:space="preserve">– </w:t>
      </w:r>
      <w:r w:rsidRPr="00EF44F2">
        <w:rPr>
          <w:color w:val="000000"/>
          <w:sz w:val="28"/>
          <w:szCs w:val="28"/>
          <w:lang w:eastAsia="uk-UA" w:bidi="uk-UA"/>
        </w:rPr>
        <w:t xml:space="preserve">переконання в тому, що не варто гніватися, бо ми всі працюємо разом, ми </w:t>
      </w:r>
      <w:r>
        <w:rPr>
          <w:i/>
          <w:iCs/>
          <w:color w:val="000000"/>
          <w:sz w:val="28"/>
          <w:szCs w:val="28"/>
          <w:lang w:eastAsia="uk-UA" w:bidi="uk-UA"/>
        </w:rPr>
        <w:t>–</w:t>
      </w:r>
      <w:r w:rsidRPr="00EF44F2">
        <w:rPr>
          <w:color w:val="000000"/>
          <w:sz w:val="28"/>
          <w:szCs w:val="28"/>
          <w:lang w:eastAsia="uk-UA" w:bidi="uk-UA"/>
        </w:rPr>
        <w:t xml:space="preserve"> одна команда, а конфлікти негативно впливають на всіх. Людина, яка</w:t>
      </w:r>
      <w:r>
        <w:rPr>
          <w:color w:val="000000"/>
          <w:sz w:val="28"/>
          <w:szCs w:val="28"/>
          <w:lang w:eastAsia="uk-UA" w:bidi="uk-UA"/>
        </w:rPr>
        <w:t xml:space="preserve"> </w:t>
      </w:r>
      <w:r w:rsidRPr="00EF44F2">
        <w:rPr>
          <w:color w:val="000000"/>
          <w:sz w:val="28"/>
          <w:szCs w:val="28"/>
          <w:lang w:eastAsia="uk-UA" w:bidi="uk-UA"/>
        </w:rPr>
        <w:t>використовує такий стиль, прагне загасити конфлікт, апелюючи до потреб солідарності. Такий спосіб може запобігти гострому протистоянню, але причини конфлікту не ліквідовує.</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Примушення</w:t>
      </w:r>
      <w:r w:rsidRPr="00EF44F2">
        <w:rPr>
          <w:color w:val="000000"/>
          <w:sz w:val="28"/>
          <w:szCs w:val="28"/>
          <w:lang w:eastAsia="uk-UA" w:bidi="uk-UA"/>
        </w:rPr>
        <w:t xml:space="preserve"> (суперництво), як стиль управління конфліктом передбачає нав'язування однією з конфліктуючих сторін чи "третьою стороною" власної точки зору будь-якою ціною. Людина, яка застосовує такий стиль веде себе агресивно, не зважає на інших, для впливу використовує формальну владу. Такий спосіб управління конфліктом може бути ефективним, якщо одна зі сторін (керівник) має реальну владу над іншою (підлеглими). Недолік методу - пригнічення ініціативи підлеглих.</w:t>
      </w:r>
    </w:p>
    <w:p w:rsidR="00AB3BA7" w:rsidRPr="00EF44F2" w:rsidRDefault="00AB3BA7" w:rsidP="00AB3BA7">
      <w:pPr>
        <w:tabs>
          <w:tab w:val="left" w:pos="3274"/>
        </w:tabs>
        <w:spacing w:line="360" w:lineRule="auto"/>
        <w:ind w:firstLine="740"/>
        <w:jc w:val="both"/>
        <w:rPr>
          <w:color w:val="000000"/>
          <w:sz w:val="28"/>
          <w:szCs w:val="28"/>
          <w:lang w:eastAsia="uk-UA" w:bidi="uk-UA"/>
        </w:rPr>
      </w:pPr>
      <w:r w:rsidRPr="00EF44F2">
        <w:rPr>
          <w:color w:val="000000"/>
          <w:sz w:val="28"/>
          <w:szCs w:val="28"/>
          <w:u w:val="single"/>
          <w:lang w:eastAsia="uk-UA" w:bidi="uk-UA"/>
        </w:rPr>
        <w:t>Компроміс</w:t>
      </w:r>
      <w:r w:rsidRPr="00EF44F2">
        <w:rPr>
          <w:color w:val="000000"/>
          <w:sz w:val="28"/>
          <w:szCs w:val="28"/>
          <w:lang w:eastAsia="uk-UA" w:bidi="uk-UA"/>
        </w:rPr>
        <w:t xml:space="preserve"> </w:t>
      </w:r>
      <w:r>
        <w:rPr>
          <w:color w:val="000000"/>
          <w:sz w:val="28"/>
          <w:szCs w:val="28"/>
          <w:lang w:eastAsia="uk-UA" w:bidi="uk-UA"/>
        </w:rPr>
        <w:t xml:space="preserve">– </w:t>
      </w:r>
      <w:r w:rsidRPr="00EF44F2">
        <w:rPr>
          <w:color w:val="000000"/>
          <w:sz w:val="28"/>
          <w:szCs w:val="28"/>
          <w:lang w:eastAsia="uk-UA" w:bidi="uk-UA"/>
        </w:rPr>
        <w:t>це прийняття точки зору іншої сторони, але не в повній мірі, передбачає взаємні поступки або відкладення вирішення питання на якийсь</w:t>
      </w:r>
      <w:r>
        <w:rPr>
          <w:color w:val="000000"/>
          <w:sz w:val="28"/>
          <w:szCs w:val="28"/>
          <w:lang w:eastAsia="uk-UA" w:bidi="uk-UA"/>
        </w:rPr>
        <w:t xml:space="preserve"> </w:t>
      </w:r>
      <w:r w:rsidRPr="00EF44F2">
        <w:rPr>
          <w:color w:val="000000"/>
          <w:sz w:val="28"/>
          <w:szCs w:val="28"/>
          <w:lang w:eastAsia="uk-UA" w:bidi="uk-UA"/>
        </w:rPr>
        <w:t>час. Компроміс зводить до мінімуму</w:t>
      </w:r>
      <w:r>
        <w:rPr>
          <w:color w:val="000000"/>
          <w:sz w:val="28"/>
          <w:szCs w:val="28"/>
          <w:lang w:eastAsia="uk-UA" w:bidi="uk-UA"/>
        </w:rPr>
        <w:t xml:space="preserve"> </w:t>
      </w:r>
      <w:r w:rsidRPr="00EF44F2">
        <w:rPr>
          <w:color w:val="000000"/>
          <w:sz w:val="28"/>
          <w:szCs w:val="28"/>
          <w:lang w:eastAsia="uk-UA" w:bidi="uk-UA"/>
        </w:rPr>
        <w:t>недоброзичливість, дає змогу залагодити конфлікт, задовольнивши обидві сторони. Але питання вирішується не завжди оптимально, існує вірогідність ускладнення його вирішення у майбутньому.</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u w:val="single"/>
          <w:lang w:eastAsia="uk-UA" w:bidi="uk-UA"/>
        </w:rPr>
        <w:t>Вирішення проблем</w:t>
      </w:r>
      <w:r w:rsidRPr="00EF44F2">
        <w:rPr>
          <w:color w:val="000000"/>
          <w:sz w:val="28"/>
          <w:szCs w:val="28"/>
          <w:lang w:eastAsia="uk-UA" w:bidi="uk-UA"/>
        </w:rPr>
        <w:t xml:space="preserve"> (співробітництво). Найкращий спосіб розв'язання конфлікту. Рішення приймається на основі виявлення причин конфлікту, детального вивчення різних поглядів на ситуацію. Прийняте рішення, максимально задовольняє інтереси кожної зі сторін. Цей спосіб найчастіше застосовують за довірливих відносин сторін і за достатністю часу для обґрунтування рішень. При цьому сторони не намагаються досягти мети за рахунок інших, а шукають оптимальний варіанта вирішення проблеми.</w:t>
      </w:r>
    </w:p>
    <w:p w:rsidR="00AB3BA7" w:rsidRPr="00EF44F2" w:rsidRDefault="00AB3BA7" w:rsidP="00AB3BA7">
      <w:pPr>
        <w:spacing w:after="300" w:line="360" w:lineRule="auto"/>
        <w:ind w:firstLine="740"/>
        <w:jc w:val="both"/>
        <w:rPr>
          <w:color w:val="000000"/>
          <w:sz w:val="28"/>
          <w:szCs w:val="28"/>
          <w:lang w:eastAsia="uk-UA" w:bidi="uk-UA"/>
        </w:rPr>
      </w:pPr>
      <w:r w:rsidRPr="00EF44F2">
        <w:rPr>
          <w:color w:val="000000"/>
          <w:sz w:val="28"/>
          <w:szCs w:val="28"/>
          <w:lang w:eastAsia="uk-UA" w:bidi="uk-UA"/>
        </w:rPr>
        <w:t xml:space="preserve">Вищеназвані методи управління конфліктними ситуаціями можуть </w:t>
      </w:r>
      <w:r w:rsidRPr="00EF44F2">
        <w:rPr>
          <w:color w:val="000000"/>
          <w:sz w:val="28"/>
          <w:szCs w:val="28"/>
          <w:lang w:eastAsia="uk-UA" w:bidi="uk-UA"/>
        </w:rPr>
        <w:lastRenderedPageBreak/>
        <w:t>використовуватися для обмеження або запобігання конфлікту.</w:t>
      </w:r>
    </w:p>
    <w:p w:rsidR="00AB3BA7" w:rsidRPr="00EF44F2" w:rsidRDefault="00D77408" w:rsidP="00AB3BA7">
      <w:pPr>
        <w:spacing w:line="360" w:lineRule="auto"/>
        <w:ind w:firstLine="740"/>
        <w:jc w:val="both"/>
        <w:rPr>
          <w:color w:val="000000"/>
          <w:sz w:val="28"/>
          <w:szCs w:val="28"/>
          <w:lang w:eastAsia="uk-UA" w:bidi="uk-UA"/>
        </w:rPr>
      </w:pPr>
      <w:r>
        <w:rPr>
          <w:color w:val="000000"/>
          <w:sz w:val="28"/>
          <w:szCs w:val="28"/>
          <w:lang w:eastAsia="uk-UA" w:bidi="uk-UA"/>
        </w:rPr>
        <w:t>4</w:t>
      </w:r>
      <w:r w:rsidR="00AB3BA7">
        <w:rPr>
          <w:color w:val="000000"/>
          <w:sz w:val="28"/>
          <w:szCs w:val="28"/>
          <w:lang w:eastAsia="uk-UA" w:bidi="uk-UA"/>
        </w:rPr>
        <w:t xml:space="preserve">. </w:t>
      </w:r>
      <w:r w:rsidR="00AB3BA7" w:rsidRPr="00EF44F2">
        <w:rPr>
          <w:color w:val="000000"/>
          <w:sz w:val="28"/>
          <w:szCs w:val="28"/>
          <w:lang w:eastAsia="uk-UA" w:bidi="uk-UA"/>
        </w:rPr>
        <w:t>На сьогоднішній день вирішення проблеми ефективного управління персоналом у фізкультурних організаціях є актуальним. Із встановленням ринкової економіки в Україні створились умови, які вимагають застосування такої технології, що дозволить підвищити соціально- економічну ефективність будь-яких організацій, в тому числі - фізкультурних. Вона, в першу чергу, повинна передбачати сучасні методи, засоби і зміст складових управління персоналом.</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Актуальним і необхідним є перегляд ставлення сучасних керівників до проблем управління людськими ресурсами. Адже управління персоналом слід розглядати не просто як управління робітниками, а як діяльність більш ґрунтовну. Західні дослідники відзначають, що раніше в економіці основна роль відводилась розвитку важливих галузей промисловості, формуванню структури ринку, розвитку сфери обслуговування та інформації, а у теперішній час - головну роль відіграють кадри.</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У світі склались дві моделі управління персоналом:</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 xml:space="preserve">1) "американська", яка передбачає початкове визначення професійно-кваліфікаційних вимог, що стоять перед посадою і "підгонку" під неї найбільш відповідних працівників. Діє система: посада </w:t>
      </w:r>
      <w:r>
        <w:rPr>
          <w:color w:val="000000"/>
          <w:sz w:val="28"/>
          <w:szCs w:val="28"/>
          <w:lang w:eastAsia="uk-UA" w:bidi="uk-UA"/>
        </w:rPr>
        <w:t xml:space="preserve">– </w:t>
      </w:r>
      <w:r w:rsidRPr="00EF44F2">
        <w:rPr>
          <w:color w:val="000000"/>
          <w:sz w:val="28"/>
          <w:szCs w:val="28"/>
          <w:lang w:eastAsia="uk-UA" w:bidi="uk-UA"/>
        </w:rPr>
        <w:t>робітник;</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 xml:space="preserve">2) "японська", яка передбачає початкове вивчення сильних і слабких сторін працівника і "підгонку" під неї відповідної посади. Діє система: робітник </w:t>
      </w:r>
      <w:r>
        <w:rPr>
          <w:color w:val="000000"/>
          <w:sz w:val="28"/>
          <w:szCs w:val="28"/>
          <w:lang w:eastAsia="uk-UA" w:bidi="uk-UA"/>
        </w:rPr>
        <w:t>–</w:t>
      </w:r>
      <w:r w:rsidRPr="00EF44F2">
        <w:rPr>
          <w:color w:val="000000"/>
          <w:sz w:val="28"/>
          <w:szCs w:val="28"/>
          <w:lang w:eastAsia="uk-UA" w:bidi="uk-UA"/>
        </w:rPr>
        <w:t xml:space="preserve"> посада.</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Аналіз цих двох моделей свідчить про їх переваги і недоліки. Так, при “американській” системі, практично, неможливо підібрати необхідну людину, оскільки модель посади є "ідеальним взірцем", а людей без недоліків просто не існує. При “японському” варіанті не в повній мірі враховуються вимоги до працівника, передбачені посадою, що все ж таки є основною і суб'єктивною умовою нормального функціонування системи.</w:t>
      </w:r>
    </w:p>
    <w:p w:rsidR="00AB3BA7" w:rsidRPr="00EF44F2" w:rsidRDefault="00AB3BA7" w:rsidP="00AB3BA7">
      <w:pPr>
        <w:tabs>
          <w:tab w:val="left" w:pos="7344"/>
        </w:tabs>
        <w:spacing w:line="360" w:lineRule="auto"/>
        <w:ind w:firstLine="740"/>
        <w:jc w:val="both"/>
        <w:rPr>
          <w:color w:val="000000"/>
          <w:sz w:val="28"/>
          <w:szCs w:val="28"/>
          <w:lang w:eastAsia="uk-UA" w:bidi="uk-UA"/>
        </w:rPr>
      </w:pPr>
      <w:r w:rsidRPr="00EF44F2">
        <w:rPr>
          <w:color w:val="000000"/>
          <w:sz w:val="28"/>
          <w:szCs w:val="28"/>
          <w:lang w:eastAsia="uk-UA" w:bidi="uk-UA"/>
        </w:rPr>
        <w:t xml:space="preserve">На сьогодні сформувалася нова модель управління персоналом </w:t>
      </w:r>
      <w:r w:rsidRPr="00EF44F2">
        <w:rPr>
          <w:color w:val="000000"/>
          <w:sz w:val="28"/>
          <w:szCs w:val="28"/>
          <w:lang w:eastAsia="uk-UA" w:bidi="uk-UA"/>
        </w:rPr>
        <w:lastRenderedPageBreak/>
        <w:t>«європейська». У ній враховуються позитивні та ліквідовуються негативні сторони попередніх моделей управління персоналом:</w:t>
      </w:r>
      <w:r>
        <w:rPr>
          <w:color w:val="000000"/>
          <w:sz w:val="28"/>
          <w:szCs w:val="28"/>
          <w:lang w:eastAsia="uk-UA" w:bidi="uk-UA"/>
        </w:rPr>
        <w:t xml:space="preserve"> </w:t>
      </w:r>
      <w:r w:rsidRPr="00EF44F2">
        <w:rPr>
          <w:color w:val="000000"/>
          <w:sz w:val="28"/>
          <w:szCs w:val="28"/>
          <w:lang w:eastAsia="uk-UA" w:bidi="uk-UA"/>
        </w:rPr>
        <w:t>здійснюється</w:t>
      </w:r>
      <w:r>
        <w:rPr>
          <w:color w:val="000000"/>
          <w:sz w:val="28"/>
          <w:szCs w:val="28"/>
          <w:lang w:eastAsia="uk-UA" w:bidi="uk-UA"/>
        </w:rPr>
        <w:t xml:space="preserve"> </w:t>
      </w:r>
      <w:r w:rsidRPr="00EF44F2">
        <w:rPr>
          <w:color w:val="000000"/>
          <w:sz w:val="28"/>
          <w:szCs w:val="28"/>
          <w:lang w:eastAsia="uk-UA" w:bidi="uk-UA"/>
        </w:rPr>
        <w:t xml:space="preserve">початкове визначення професійно-кваліфікаційних вимог, передбачених посадою; пошук працівника, який найбільш повно відповідає цим вимогам; взаємна «підгонка» працівника і посади. Тобто діє система: посада </w:t>
      </w:r>
      <w:r>
        <w:rPr>
          <w:color w:val="000000"/>
          <w:sz w:val="28"/>
          <w:szCs w:val="28"/>
          <w:lang w:eastAsia="uk-UA" w:bidi="uk-UA"/>
        </w:rPr>
        <w:t>–</w:t>
      </w:r>
      <w:r w:rsidRPr="00EF44F2">
        <w:rPr>
          <w:color w:val="000000"/>
          <w:sz w:val="28"/>
          <w:szCs w:val="28"/>
          <w:lang w:eastAsia="uk-UA" w:bidi="uk-UA"/>
        </w:rPr>
        <w:t xml:space="preserve"> робітник </w:t>
      </w:r>
      <w:r>
        <w:rPr>
          <w:color w:val="000000"/>
          <w:sz w:val="28"/>
          <w:szCs w:val="28"/>
          <w:lang w:eastAsia="uk-UA" w:bidi="uk-UA"/>
        </w:rPr>
        <w:t>–</w:t>
      </w:r>
      <w:r w:rsidRPr="00EF44F2">
        <w:rPr>
          <w:color w:val="000000"/>
          <w:sz w:val="28"/>
          <w:szCs w:val="28"/>
          <w:lang w:eastAsia="uk-UA" w:bidi="uk-UA"/>
        </w:rPr>
        <w:t xml:space="preserve"> посада. Стратегічні концепції управління персоналом, в межах нового управлінського мислення, розглядають працівників як вирішальний фактор збереження дієздатності організації.</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 xml:space="preserve">Процес організації управління персоналом базується на концепції розвитку самої організації та виражається в реалізації </w:t>
      </w:r>
      <w:r w:rsidRPr="00EF44F2">
        <w:rPr>
          <w:i/>
          <w:iCs/>
          <w:color w:val="000000"/>
          <w:sz w:val="28"/>
          <w:szCs w:val="28"/>
          <w:lang w:eastAsia="uk-UA" w:bidi="uk-UA"/>
        </w:rPr>
        <w:t xml:space="preserve">кадрової політики. </w:t>
      </w:r>
      <w:r w:rsidRPr="00EF44F2">
        <w:rPr>
          <w:color w:val="000000"/>
          <w:sz w:val="28"/>
          <w:szCs w:val="28"/>
          <w:lang w:eastAsia="uk-UA" w:bidi="uk-UA"/>
        </w:rPr>
        <w:t>Саме тому у фізкультурних організаціях актуальним є питання про необхідність кропіткої роботи по формуванню кадрової політики. Основною її метою є своєчасне забезпечення організації персоналом, необхідної якості та в необхідній кількості.</w:t>
      </w:r>
    </w:p>
    <w:p w:rsidR="00AB3BA7" w:rsidRPr="00EF44F2" w:rsidRDefault="00AB3BA7" w:rsidP="00AB3BA7">
      <w:pPr>
        <w:spacing w:line="360" w:lineRule="auto"/>
        <w:ind w:firstLine="740"/>
        <w:jc w:val="both"/>
        <w:rPr>
          <w:color w:val="000000"/>
          <w:sz w:val="28"/>
          <w:szCs w:val="28"/>
          <w:lang w:eastAsia="uk-UA" w:bidi="uk-UA"/>
        </w:rPr>
      </w:pPr>
      <w:r w:rsidRPr="00EF44F2">
        <w:rPr>
          <w:i/>
          <w:iCs/>
          <w:color w:val="000000"/>
          <w:sz w:val="28"/>
          <w:szCs w:val="28"/>
          <w:lang w:eastAsia="uk-UA" w:bidi="uk-UA"/>
        </w:rPr>
        <w:t xml:space="preserve">Кадрова політика </w:t>
      </w:r>
      <w:r>
        <w:rPr>
          <w:color w:val="000000"/>
          <w:sz w:val="28"/>
          <w:szCs w:val="28"/>
          <w:lang w:eastAsia="uk-UA" w:bidi="uk-UA"/>
        </w:rPr>
        <w:t>–</w:t>
      </w:r>
      <w:r w:rsidRPr="00EF44F2">
        <w:rPr>
          <w:color w:val="000000"/>
          <w:sz w:val="28"/>
          <w:szCs w:val="28"/>
          <w:lang w:eastAsia="uk-UA" w:bidi="uk-UA"/>
        </w:rPr>
        <w:t xml:space="preserve"> це діяльність, яка скерована на забезпечення сфери фізичної культури кадрами, котрі мають необхідний рівень кваліфікації, професіональних і особистісних якостей, яких достатньо для вирішення поставлених перед організацією задач.</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 xml:space="preserve">Кадрова політика </w:t>
      </w:r>
      <w:r>
        <w:rPr>
          <w:color w:val="000000"/>
          <w:sz w:val="28"/>
          <w:szCs w:val="28"/>
          <w:lang w:eastAsia="uk-UA" w:bidi="uk-UA"/>
        </w:rPr>
        <w:t>–</w:t>
      </w:r>
      <w:r w:rsidRPr="00EF44F2">
        <w:rPr>
          <w:color w:val="000000"/>
          <w:sz w:val="28"/>
          <w:szCs w:val="28"/>
          <w:lang w:eastAsia="uk-UA" w:bidi="uk-UA"/>
        </w:rPr>
        <w:t xml:space="preserve"> це система теоретичних поглядів, ідей, вимог, принципів, які визначають основні напрями роботи з персоналом, її форми і методи. Задачі кадрової стратегії включають підвищення престижу організації, дослідження морально-психологічного клімату в середині організації, аналіз перспектив розвитку людських ресурсів, узагальнення і попередження причин звільнення працівників та ін.</w:t>
      </w:r>
    </w:p>
    <w:p w:rsidR="00AB3BA7" w:rsidRPr="00EF44F2" w:rsidRDefault="00AB3BA7" w:rsidP="00AB3BA7">
      <w:pPr>
        <w:spacing w:line="360" w:lineRule="auto"/>
        <w:ind w:firstLine="740"/>
        <w:jc w:val="both"/>
        <w:rPr>
          <w:color w:val="000000"/>
          <w:sz w:val="28"/>
          <w:szCs w:val="28"/>
          <w:lang w:eastAsia="uk-UA" w:bidi="uk-UA"/>
        </w:rPr>
      </w:pPr>
      <w:r w:rsidRPr="00EF44F2">
        <w:rPr>
          <w:color w:val="000000"/>
          <w:sz w:val="28"/>
          <w:szCs w:val="28"/>
          <w:lang w:eastAsia="uk-UA" w:bidi="uk-UA"/>
        </w:rPr>
        <w:t>З кадровою політикою тісно пов'язані такі важливі показники як ефективність, динамічність діяльності, конкурентно-здатність і авторитет організації. Щоб бути успішною тривалий час, щоб вижити і досягти своїх цілей, фізкультурна організація повинна бути як ефективною так і результативною. У зв'язку з цим необхідно пропонувати нові напрями стратегії управління персоналом. Вона повинна здійснюватися із врахуванням таких об'єктивних правил:</w:t>
      </w:r>
    </w:p>
    <w:p w:rsidR="00AB3BA7" w:rsidRPr="00EF44F2" w:rsidRDefault="00AB3BA7" w:rsidP="00AB3BA7">
      <w:pPr>
        <w:numPr>
          <w:ilvl w:val="0"/>
          <w:numId w:val="12"/>
        </w:numPr>
        <w:tabs>
          <w:tab w:val="left" w:pos="281"/>
        </w:tabs>
        <w:autoSpaceDE/>
        <w:autoSpaceDN/>
        <w:spacing w:line="360" w:lineRule="auto"/>
        <w:jc w:val="both"/>
        <w:rPr>
          <w:color w:val="000000"/>
          <w:sz w:val="28"/>
          <w:szCs w:val="28"/>
          <w:lang w:eastAsia="uk-UA" w:bidi="uk-UA"/>
        </w:rPr>
      </w:pPr>
      <w:r w:rsidRPr="00EF44F2">
        <w:rPr>
          <w:color w:val="000000"/>
          <w:sz w:val="28"/>
          <w:szCs w:val="28"/>
          <w:lang w:eastAsia="uk-UA" w:bidi="uk-UA"/>
        </w:rPr>
        <w:lastRenderedPageBreak/>
        <w:t>соціальні інновації так само важливі, як технічні та фінансові;</w:t>
      </w:r>
    </w:p>
    <w:p w:rsidR="00AB3BA7" w:rsidRPr="00EF44F2" w:rsidRDefault="00AB3BA7" w:rsidP="00AB3BA7">
      <w:pPr>
        <w:numPr>
          <w:ilvl w:val="0"/>
          <w:numId w:val="12"/>
        </w:numPr>
        <w:tabs>
          <w:tab w:val="left" w:pos="281"/>
        </w:tabs>
        <w:autoSpaceDE/>
        <w:autoSpaceDN/>
        <w:spacing w:line="360" w:lineRule="auto"/>
        <w:jc w:val="both"/>
        <w:rPr>
          <w:color w:val="000000"/>
          <w:sz w:val="28"/>
          <w:szCs w:val="28"/>
          <w:lang w:eastAsia="uk-UA" w:bidi="uk-UA"/>
        </w:rPr>
      </w:pPr>
      <w:r w:rsidRPr="00EF44F2">
        <w:rPr>
          <w:color w:val="000000"/>
          <w:sz w:val="28"/>
          <w:szCs w:val="28"/>
          <w:lang w:eastAsia="uk-UA" w:bidi="uk-UA"/>
        </w:rPr>
        <w:t>проблеми слід вирішувати сумісними зусиллями колективу, координуючи активність працівників за допомогою доступних засобів комунікації і на основі взаєморозуміння;</w:t>
      </w:r>
    </w:p>
    <w:p w:rsidR="00AB3BA7" w:rsidRPr="00EF44F2" w:rsidRDefault="00AB3BA7" w:rsidP="00AB3BA7">
      <w:pPr>
        <w:numPr>
          <w:ilvl w:val="0"/>
          <w:numId w:val="12"/>
        </w:numPr>
        <w:tabs>
          <w:tab w:val="left" w:pos="359"/>
        </w:tabs>
        <w:autoSpaceDE/>
        <w:autoSpaceDN/>
        <w:spacing w:line="360" w:lineRule="auto"/>
        <w:ind w:left="320" w:hanging="320"/>
        <w:jc w:val="both"/>
        <w:rPr>
          <w:sz w:val="28"/>
          <w:szCs w:val="28"/>
        </w:rPr>
      </w:pPr>
      <w:r w:rsidRPr="00EF44F2">
        <w:rPr>
          <w:color w:val="000000"/>
          <w:sz w:val="28"/>
          <w:szCs w:val="28"/>
          <w:lang w:eastAsia="uk-UA" w:bidi="uk-UA"/>
        </w:rPr>
        <w:t>в центрі управління мають бути не гроші, а людина та її ініціатива;</w:t>
      </w:r>
    </w:p>
    <w:p w:rsidR="00AB3BA7" w:rsidRPr="00EF44F2" w:rsidRDefault="00AB3BA7" w:rsidP="00AB3BA7">
      <w:pPr>
        <w:numPr>
          <w:ilvl w:val="0"/>
          <w:numId w:val="12"/>
        </w:numPr>
        <w:tabs>
          <w:tab w:val="left" w:pos="359"/>
        </w:tabs>
        <w:autoSpaceDE/>
        <w:autoSpaceDN/>
        <w:spacing w:line="360" w:lineRule="auto"/>
        <w:ind w:left="320" w:hanging="320"/>
        <w:jc w:val="both"/>
        <w:rPr>
          <w:sz w:val="28"/>
          <w:szCs w:val="28"/>
        </w:rPr>
      </w:pPr>
      <w:r w:rsidRPr="00EF44F2">
        <w:rPr>
          <w:color w:val="000000"/>
          <w:sz w:val="28"/>
          <w:szCs w:val="28"/>
          <w:lang w:eastAsia="uk-UA" w:bidi="uk-UA"/>
        </w:rPr>
        <w:t>результат діяльності організації визначається ступенем узгодженості колективу, що базується на максимальному делегуванні функцій управління співробітникам і постійному підвищенні рівня їх мотивації.</w:t>
      </w:r>
    </w:p>
    <w:p w:rsidR="00AB3BA7" w:rsidRPr="00EF44F2" w:rsidRDefault="00AB3BA7" w:rsidP="00AB3BA7">
      <w:pPr>
        <w:spacing w:line="360" w:lineRule="auto"/>
        <w:ind w:firstLine="740"/>
        <w:jc w:val="both"/>
        <w:rPr>
          <w:sz w:val="28"/>
          <w:szCs w:val="28"/>
        </w:rPr>
      </w:pPr>
      <w:r w:rsidRPr="00EF44F2">
        <w:rPr>
          <w:rStyle w:val="21"/>
          <w:sz w:val="28"/>
          <w:szCs w:val="28"/>
        </w:rPr>
        <w:t xml:space="preserve">Система управління персоналом </w:t>
      </w:r>
      <w:r>
        <w:rPr>
          <w:color w:val="000000"/>
          <w:sz w:val="28"/>
          <w:szCs w:val="28"/>
          <w:lang w:eastAsia="uk-UA" w:bidi="uk-UA"/>
        </w:rPr>
        <w:t>–</w:t>
      </w:r>
      <w:r w:rsidRPr="00EF44F2">
        <w:rPr>
          <w:color w:val="000000"/>
          <w:sz w:val="28"/>
          <w:szCs w:val="28"/>
          <w:lang w:eastAsia="uk-UA" w:bidi="uk-UA"/>
        </w:rPr>
        <w:t xml:space="preserve"> це інформаційне, технічне, нормативно-методичне, правове забезпечення технології управління персоналом.</w:t>
      </w:r>
    </w:p>
    <w:p w:rsidR="00AB3BA7" w:rsidRPr="00EF44F2" w:rsidRDefault="00AB3BA7" w:rsidP="00AB3BA7">
      <w:pPr>
        <w:spacing w:line="360" w:lineRule="auto"/>
        <w:ind w:firstLine="740"/>
        <w:jc w:val="both"/>
        <w:rPr>
          <w:sz w:val="28"/>
          <w:szCs w:val="28"/>
        </w:rPr>
      </w:pPr>
      <w:r w:rsidRPr="00EF44F2">
        <w:rPr>
          <w:rStyle w:val="21"/>
          <w:sz w:val="28"/>
          <w:szCs w:val="28"/>
        </w:rPr>
        <w:t>Технологія управління персоналом</w:t>
      </w:r>
      <w:r w:rsidRPr="00EF44F2">
        <w:rPr>
          <w:color w:val="000000"/>
          <w:sz w:val="28"/>
          <w:szCs w:val="28"/>
          <w:lang w:eastAsia="uk-UA" w:bidi="uk-UA"/>
        </w:rPr>
        <w:t xml:space="preserve"> </w:t>
      </w:r>
      <w:r>
        <w:rPr>
          <w:color w:val="000000"/>
          <w:sz w:val="28"/>
          <w:szCs w:val="28"/>
          <w:lang w:eastAsia="uk-UA" w:bidi="uk-UA"/>
        </w:rPr>
        <w:t>–</w:t>
      </w:r>
      <w:r w:rsidRPr="00EF44F2">
        <w:rPr>
          <w:color w:val="000000"/>
          <w:sz w:val="28"/>
          <w:szCs w:val="28"/>
          <w:lang w:eastAsia="uk-UA" w:bidi="uk-UA"/>
        </w:rPr>
        <w:t xml:space="preserve"> це сукупність складових, які забезпечують формування, розвиток і реалізацію кадрового потенціалу організації з найбільшою ефективністю. Це означає покращення роботи кожного працівника, оптимальне нарощування і використання трудового і творчого потенціалу, який буде сприяти досягненню цілей організації.</w:t>
      </w:r>
    </w:p>
    <w:p w:rsidR="00AB3BA7" w:rsidRPr="00EF44F2" w:rsidRDefault="00AB3BA7" w:rsidP="00AB3BA7">
      <w:pPr>
        <w:spacing w:line="360" w:lineRule="auto"/>
        <w:ind w:firstLine="740"/>
        <w:jc w:val="both"/>
        <w:rPr>
          <w:sz w:val="28"/>
          <w:szCs w:val="28"/>
        </w:rPr>
      </w:pPr>
      <w:r w:rsidRPr="00EF44F2">
        <w:rPr>
          <w:color w:val="000000"/>
          <w:sz w:val="28"/>
          <w:szCs w:val="28"/>
          <w:lang w:eastAsia="uk-UA" w:bidi="uk-UA"/>
        </w:rPr>
        <w:t>Напрями управління персоналом:</w:t>
      </w:r>
    </w:p>
    <w:p w:rsidR="00AB3BA7" w:rsidRPr="00EF44F2" w:rsidRDefault="00AB3BA7" w:rsidP="00AB3BA7">
      <w:pPr>
        <w:numPr>
          <w:ilvl w:val="0"/>
          <w:numId w:val="12"/>
        </w:numPr>
        <w:tabs>
          <w:tab w:val="left" w:pos="359"/>
          <w:tab w:val="left" w:pos="3365"/>
        </w:tabs>
        <w:autoSpaceDE/>
        <w:autoSpaceDN/>
        <w:spacing w:line="360" w:lineRule="auto"/>
        <w:ind w:left="320" w:hanging="320"/>
        <w:jc w:val="both"/>
        <w:rPr>
          <w:sz w:val="28"/>
          <w:szCs w:val="28"/>
        </w:rPr>
      </w:pPr>
      <w:r w:rsidRPr="00EF44F2">
        <w:rPr>
          <w:color w:val="000000"/>
          <w:sz w:val="28"/>
          <w:szCs w:val="28"/>
          <w:lang w:eastAsia="uk-UA" w:bidi="uk-UA"/>
        </w:rPr>
        <w:t>техніко-технологічний:</w:t>
      </w:r>
      <w:r w:rsidRPr="00EF44F2">
        <w:rPr>
          <w:color w:val="000000"/>
          <w:sz w:val="28"/>
          <w:szCs w:val="28"/>
          <w:lang w:eastAsia="uk-UA" w:bidi="uk-UA"/>
        </w:rPr>
        <w:tab/>
        <w:t>відображає рівень розвитку конкретного</w:t>
      </w:r>
    </w:p>
    <w:p w:rsidR="00AB3BA7" w:rsidRPr="00EF44F2" w:rsidRDefault="00AB3BA7" w:rsidP="00AB3BA7">
      <w:pPr>
        <w:spacing w:line="360" w:lineRule="auto"/>
        <w:ind w:left="320"/>
        <w:jc w:val="both"/>
        <w:rPr>
          <w:sz w:val="28"/>
          <w:szCs w:val="28"/>
        </w:rPr>
      </w:pPr>
      <w:r w:rsidRPr="00EF44F2">
        <w:rPr>
          <w:color w:val="000000"/>
          <w:sz w:val="28"/>
          <w:szCs w:val="28"/>
          <w:lang w:eastAsia="uk-UA" w:bidi="uk-UA"/>
        </w:rPr>
        <w:t>підприємства, особливості використання в ньому техніки;</w:t>
      </w:r>
    </w:p>
    <w:p w:rsidR="00AB3BA7" w:rsidRPr="00EF44F2" w:rsidRDefault="00AB3BA7" w:rsidP="00AB3BA7">
      <w:pPr>
        <w:numPr>
          <w:ilvl w:val="0"/>
          <w:numId w:val="12"/>
        </w:numPr>
        <w:autoSpaceDE/>
        <w:autoSpaceDN/>
        <w:spacing w:line="360" w:lineRule="auto"/>
        <w:ind w:left="320" w:hanging="320"/>
        <w:jc w:val="both"/>
        <w:rPr>
          <w:sz w:val="28"/>
          <w:szCs w:val="28"/>
        </w:rPr>
      </w:pPr>
      <w:r w:rsidRPr="00EF44F2">
        <w:rPr>
          <w:color w:val="000000"/>
          <w:sz w:val="28"/>
          <w:szCs w:val="28"/>
          <w:lang w:eastAsia="uk-UA" w:bidi="uk-UA"/>
        </w:rPr>
        <w:t xml:space="preserve"> організаційно-економічний: містить питання, що пов’язані із плануванням кількості, моральним і матеріальним стимулюванням, використанням робочого часу, організацією праці, діловодством і т.д.</w:t>
      </w:r>
    </w:p>
    <w:p w:rsidR="00AB3BA7" w:rsidRPr="00EF44F2" w:rsidRDefault="00AB3BA7" w:rsidP="00AB3BA7">
      <w:pPr>
        <w:numPr>
          <w:ilvl w:val="0"/>
          <w:numId w:val="12"/>
        </w:numPr>
        <w:tabs>
          <w:tab w:val="left" w:pos="359"/>
        </w:tabs>
        <w:autoSpaceDE/>
        <w:autoSpaceDN/>
        <w:spacing w:line="360" w:lineRule="auto"/>
        <w:ind w:left="320" w:hanging="320"/>
        <w:jc w:val="both"/>
        <w:rPr>
          <w:sz w:val="28"/>
          <w:szCs w:val="28"/>
        </w:rPr>
      </w:pPr>
      <w:r w:rsidRPr="00EF44F2">
        <w:rPr>
          <w:color w:val="000000"/>
          <w:sz w:val="28"/>
          <w:szCs w:val="28"/>
          <w:lang w:eastAsia="uk-UA" w:bidi="uk-UA"/>
        </w:rPr>
        <w:t>правовий: включає питання дотримання трудового законодавства в роботі з персоналом;</w:t>
      </w:r>
    </w:p>
    <w:p w:rsidR="00AB3BA7" w:rsidRPr="00EF44F2" w:rsidRDefault="00AB3BA7" w:rsidP="00AB3BA7">
      <w:pPr>
        <w:numPr>
          <w:ilvl w:val="0"/>
          <w:numId w:val="12"/>
        </w:numPr>
        <w:tabs>
          <w:tab w:val="left" w:pos="3821"/>
          <w:tab w:val="left" w:pos="8664"/>
        </w:tabs>
        <w:autoSpaceDE/>
        <w:autoSpaceDN/>
        <w:spacing w:line="360" w:lineRule="auto"/>
        <w:ind w:left="320" w:hanging="320"/>
        <w:jc w:val="both"/>
        <w:rPr>
          <w:sz w:val="28"/>
          <w:szCs w:val="28"/>
        </w:rPr>
      </w:pPr>
      <w:r w:rsidRPr="00EF44F2">
        <w:rPr>
          <w:color w:val="000000"/>
          <w:sz w:val="28"/>
          <w:szCs w:val="28"/>
          <w:lang w:eastAsia="uk-UA" w:bidi="uk-UA"/>
        </w:rPr>
        <w:t xml:space="preserve"> соціально-психологічний:</w:t>
      </w:r>
      <w:r w:rsidRPr="00EF44F2">
        <w:rPr>
          <w:color w:val="000000"/>
          <w:sz w:val="28"/>
          <w:szCs w:val="28"/>
          <w:lang w:eastAsia="uk-UA" w:bidi="uk-UA"/>
        </w:rPr>
        <w:tab/>
        <w:t>відображає питання соціального</w:t>
      </w:r>
      <w:r w:rsidRPr="00EF44F2">
        <w:rPr>
          <w:color w:val="000000"/>
          <w:sz w:val="28"/>
          <w:szCs w:val="28"/>
          <w:lang w:eastAsia="uk-UA" w:bidi="uk-UA"/>
        </w:rPr>
        <w:tab/>
        <w:t>і</w:t>
      </w:r>
    </w:p>
    <w:p w:rsidR="00AB3BA7" w:rsidRPr="00EF44F2" w:rsidRDefault="00AB3BA7" w:rsidP="00AB3BA7">
      <w:pPr>
        <w:spacing w:line="360" w:lineRule="auto"/>
        <w:ind w:left="320"/>
        <w:jc w:val="both"/>
        <w:rPr>
          <w:sz w:val="28"/>
          <w:szCs w:val="28"/>
        </w:rPr>
      </w:pPr>
      <w:r w:rsidRPr="00EF44F2">
        <w:rPr>
          <w:color w:val="000000"/>
          <w:sz w:val="28"/>
          <w:szCs w:val="28"/>
          <w:lang w:eastAsia="uk-UA" w:bidi="uk-UA"/>
        </w:rPr>
        <w:t>психологічного забезпечення управління кадрами, впровадження різноманітних соціопсихологічних процедур в практику кадрової роботи;</w:t>
      </w:r>
    </w:p>
    <w:p w:rsidR="00AB3BA7" w:rsidRPr="00EF44F2" w:rsidRDefault="00AB3BA7" w:rsidP="00AB3BA7">
      <w:pPr>
        <w:numPr>
          <w:ilvl w:val="0"/>
          <w:numId w:val="12"/>
        </w:numPr>
        <w:tabs>
          <w:tab w:val="left" w:pos="359"/>
        </w:tabs>
        <w:autoSpaceDE/>
        <w:autoSpaceDN/>
        <w:spacing w:line="360" w:lineRule="auto"/>
        <w:ind w:left="320" w:hanging="320"/>
        <w:jc w:val="both"/>
        <w:rPr>
          <w:sz w:val="28"/>
          <w:szCs w:val="28"/>
        </w:rPr>
      </w:pPr>
      <w:r w:rsidRPr="00EF44F2">
        <w:rPr>
          <w:color w:val="000000"/>
          <w:sz w:val="28"/>
          <w:szCs w:val="28"/>
          <w:lang w:eastAsia="uk-UA" w:bidi="uk-UA"/>
        </w:rPr>
        <w:t>педагогічний: передбачає вирішення питань, пов’язаних із вихованням і навчанням персоналу та ін.</w:t>
      </w:r>
    </w:p>
    <w:p w:rsidR="00AB3BA7" w:rsidRPr="00EF44F2" w:rsidRDefault="00AB3BA7" w:rsidP="00AB3BA7">
      <w:pPr>
        <w:spacing w:line="360" w:lineRule="auto"/>
        <w:ind w:firstLine="740"/>
        <w:jc w:val="both"/>
        <w:rPr>
          <w:sz w:val="28"/>
          <w:szCs w:val="28"/>
        </w:rPr>
      </w:pPr>
      <w:r w:rsidRPr="00EF44F2">
        <w:rPr>
          <w:color w:val="000000"/>
          <w:sz w:val="28"/>
          <w:szCs w:val="28"/>
          <w:lang w:eastAsia="uk-UA" w:bidi="uk-UA"/>
        </w:rPr>
        <w:t>Застосування сучасних здобутків в діяльності організацій сфери фізичного виховання і спорту може значно підвищити ефективність їх діяльності.</w:t>
      </w:r>
    </w:p>
    <w:p w:rsidR="00D77408" w:rsidRPr="00D77408" w:rsidRDefault="000C1E67" w:rsidP="00D77408">
      <w:pPr>
        <w:pStyle w:val="50"/>
        <w:shd w:val="clear" w:color="auto" w:fill="auto"/>
        <w:spacing w:after="0" w:line="360" w:lineRule="auto"/>
        <w:ind w:right="20" w:firstLine="0"/>
        <w:jc w:val="center"/>
        <w:rPr>
          <w:color w:val="000000"/>
          <w:sz w:val="28"/>
          <w:szCs w:val="28"/>
          <w:lang w:val="ru-RU" w:eastAsia="uk-UA" w:bidi="uk-UA"/>
        </w:rPr>
      </w:pPr>
      <w:r w:rsidRPr="00A43DBA">
        <w:rPr>
          <w:color w:val="000000"/>
          <w:sz w:val="28"/>
          <w:szCs w:val="28"/>
          <w:lang w:val="ru-RU" w:eastAsia="uk-UA" w:bidi="uk-UA"/>
        </w:rPr>
        <w:lastRenderedPageBreak/>
        <w:t xml:space="preserve">3. </w:t>
      </w:r>
      <w:r w:rsidR="00D77408" w:rsidRPr="00D77408">
        <w:rPr>
          <w:color w:val="000000"/>
          <w:sz w:val="28"/>
          <w:szCs w:val="28"/>
          <w:lang w:val="ru-RU" w:eastAsia="uk-UA" w:bidi="uk-UA"/>
        </w:rPr>
        <w:t>Міжнародний спортивний рух і управління діяльністю міжнародних організацій</w:t>
      </w:r>
    </w:p>
    <w:p w:rsidR="00D77408" w:rsidRDefault="00D77408" w:rsidP="00D77408">
      <w:pPr>
        <w:tabs>
          <w:tab w:val="left" w:pos="417"/>
        </w:tabs>
        <w:spacing w:line="360" w:lineRule="auto"/>
        <w:jc w:val="both"/>
        <w:rPr>
          <w:color w:val="000000"/>
          <w:sz w:val="28"/>
          <w:szCs w:val="28"/>
          <w:lang w:eastAsia="uk-UA" w:bidi="uk-UA"/>
        </w:rPr>
      </w:pPr>
      <w:r>
        <w:rPr>
          <w:color w:val="000000"/>
          <w:sz w:val="28"/>
          <w:szCs w:val="28"/>
          <w:lang w:eastAsia="uk-UA" w:bidi="uk-UA"/>
        </w:rPr>
        <w:t xml:space="preserve">1. </w:t>
      </w:r>
      <w:r w:rsidRPr="00104EE9">
        <w:rPr>
          <w:color w:val="000000"/>
          <w:sz w:val="28"/>
          <w:szCs w:val="28"/>
          <w:lang w:eastAsia="uk-UA" w:bidi="uk-UA"/>
        </w:rPr>
        <w:t>Міжнародний спортивний рух: сучасні особливості.</w:t>
      </w:r>
    </w:p>
    <w:p w:rsidR="00D77408" w:rsidRPr="00104EE9" w:rsidRDefault="00D77408" w:rsidP="00D77408">
      <w:pPr>
        <w:tabs>
          <w:tab w:val="left" w:pos="417"/>
        </w:tabs>
        <w:spacing w:line="360" w:lineRule="auto"/>
        <w:jc w:val="both"/>
        <w:rPr>
          <w:sz w:val="28"/>
          <w:szCs w:val="28"/>
        </w:rPr>
      </w:pPr>
      <w:r>
        <w:rPr>
          <w:color w:val="000000"/>
          <w:sz w:val="28"/>
          <w:szCs w:val="28"/>
          <w:lang w:eastAsia="uk-UA" w:bidi="uk-UA"/>
        </w:rPr>
        <w:t xml:space="preserve">2. </w:t>
      </w:r>
      <w:r w:rsidRPr="00104EE9">
        <w:rPr>
          <w:color w:val="000000"/>
          <w:sz w:val="28"/>
          <w:szCs w:val="28"/>
          <w:lang w:eastAsia="uk-UA" w:bidi="uk-UA"/>
        </w:rPr>
        <w:t>Міжнародні спортивні федерації з видів спорту.</w:t>
      </w:r>
    </w:p>
    <w:p w:rsidR="00D77408" w:rsidRPr="00104EE9" w:rsidRDefault="00D77408" w:rsidP="00D77408">
      <w:pPr>
        <w:tabs>
          <w:tab w:val="left" w:pos="417"/>
        </w:tabs>
        <w:spacing w:line="360" w:lineRule="auto"/>
        <w:jc w:val="both"/>
        <w:rPr>
          <w:sz w:val="28"/>
          <w:szCs w:val="28"/>
        </w:rPr>
      </w:pPr>
      <w:r>
        <w:rPr>
          <w:sz w:val="28"/>
          <w:szCs w:val="28"/>
        </w:rPr>
        <w:t xml:space="preserve">3. </w:t>
      </w:r>
      <w:r w:rsidRPr="00104EE9">
        <w:rPr>
          <w:color w:val="000000"/>
          <w:sz w:val="28"/>
          <w:szCs w:val="28"/>
          <w:lang w:eastAsia="uk-UA" w:bidi="uk-UA"/>
        </w:rPr>
        <w:t>Міжнародний олімпійський рух.</w:t>
      </w:r>
    </w:p>
    <w:p w:rsidR="004334D3" w:rsidRPr="00104EE9" w:rsidRDefault="004334D3" w:rsidP="004334D3">
      <w:pPr>
        <w:pStyle w:val="ac"/>
        <w:spacing w:line="360" w:lineRule="auto"/>
        <w:rPr>
          <w:sz w:val="28"/>
          <w:szCs w:val="28"/>
        </w:rPr>
      </w:pPr>
      <w:r>
        <w:rPr>
          <w:sz w:val="28"/>
          <w:szCs w:val="28"/>
        </w:rPr>
        <w:t xml:space="preserve">4. </w:t>
      </w:r>
      <w:r w:rsidRPr="00E45E36">
        <w:rPr>
          <w:sz w:val="28"/>
          <w:szCs w:val="28"/>
          <w:lang w:val="uk-UA" w:bidi="uk-UA"/>
        </w:rPr>
        <w:t>Міжнародний спортивний рух в галузі масового спорту</w:t>
      </w:r>
      <w:r w:rsidRPr="00104EE9">
        <w:rPr>
          <w:sz w:val="28"/>
          <w:szCs w:val="28"/>
          <w:lang w:bidi="uk-UA"/>
        </w:rPr>
        <w:t>.</w:t>
      </w:r>
    </w:p>
    <w:p w:rsidR="00D77408" w:rsidRPr="00104EE9" w:rsidRDefault="00D77408" w:rsidP="00D77408">
      <w:pPr>
        <w:pStyle w:val="ac"/>
        <w:spacing w:line="360" w:lineRule="auto"/>
        <w:jc w:val="center"/>
        <w:rPr>
          <w:i/>
          <w:iCs/>
          <w:sz w:val="28"/>
          <w:szCs w:val="28"/>
        </w:rPr>
      </w:pPr>
      <w:r w:rsidRPr="00104EE9">
        <w:rPr>
          <w:i/>
          <w:iCs/>
          <w:sz w:val="28"/>
          <w:szCs w:val="28"/>
        </w:rPr>
        <w:t>Література</w:t>
      </w:r>
    </w:p>
    <w:p w:rsidR="00D77408" w:rsidRDefault="00D77408" w:rsidP="00D77408">
      <w:pPr>
        <w:pStyle w:val="ac"/>
        <w:spacing w:line="360" w:lineRule="auto"/>
        <w:jc w:val="both"/>
        <w:rPr>
          <w:sz w:val="28"/>
          <w:szCs w:val="28"/>
          <w:lang w:val="uk-UA" w:bidi="uk-UA"/>
        </w:rPr>
      </w:pPr>
      <w:r w:rsidRPr="002433F1">
        <w:rPr>
          <w:iCs/>
          <w:sz w:val="28"/>
          <w:szCs w:val="28"/>
          <w:lang w:val="uk-UA"/>
        </w:rPr>
        <w:t xml:space="preserve">1. </w:t>
      </w:r>
      <w:r w:rsidRPr="002433F1">
        <w:rPr>
          <w:bCs/>
          <w:sz w:val="28"/>
          <w:szCs w:val="28"/>
          <w:lang w:val="uk-UA" w:bidi="uk-UA"/>
        </w:rPr>
        <w:t xml:space="preserve">Христова Т. Є. </w:t>
      </w:r>
      <w:r w:rsidRPr="002433F1">
        <w:rPr>
          <w:sz w:val="28"/>
          <w:szCs w:val="28"/>
          <w:lang w:val="uk-UA" w:bidi="uk-UA"/>
        </w:rPr>
        <w:t>Управління процесом у сфері фізичного виховання. Мелітополь, 2015. 72 с.</w:t>
      </w:r>
    </w:p>
    <w:p w:rsidR="00D77408" w:rsidRDefault="00D77408" w:rsidP="00D77408">
      <w:pPr>
        <w:pStyle w:val="ac"/>
        <w:spacing w:line="360" w:lineRule="auto"/>
        <w:rPr>
          <w:sz w:val="28"/>
          <w:szCs w:val="28"/>
          <w:lang w:val="uk-UA" w:bidi="uk-UA"/>
        </w:rPr>
      </w:pPr>
    </w:p>
    <w:p w:rsidR="00D77408" w:rsidRPr="00104EE9" w:rsidRDefault="00D77408" w:rsidP="00D77408">
      <w:pPr>
        <w:spacing w:line="360" w:lineRule="auto"/>
        <w:ind w:firstLine="740"/>
        <w:jc w:val="both"/>
        <w:rPr>
          <w:color w:val="000000"/>
          <w:sz w:val="28"/>
          <w:szCs w:val="28"/>
          <w:lang w:eastAsia="uk-UA" w:bidi="uk-UA"/>
        </w:rPr>
      </w:pPr>
      <w:r w:rsidRPr="00104EE9">
        <w:rPr>
          <w:sz w:val="28"/>
          <w:szCs w:val="28"/>
          <w:lang w:bidi="uk-UA"/>
        </w:rPr>
        <w:t xml:space="preserve">1. </w:t>
      </w:r>
      <w:r w:rsidRPr="00104EE9">
        <w:rPr>
          <w:i/>
          <w:iCs/>
          <w:color w:val="000000"/>
          <w:sz w:val="28"/>
          <w:szCs w:val="28"/>
          <w:lang w:eastAsia="uk-UA" w:bidi="uk-UA"/>
        </w:rPr>
        <w:t xml:space="preserve">Міжнародний спортивний рух </w:t>
      </w:r>
      <w:r>
        <w:rPr>
          <w:i/>
          <w:iCs/>
          <w:color w:val="000000"/>
          <w:sz w:val="28"/>
          <w:szCs w:val="28"/>
          <w:lang w:eastAsia="uk-UA" w:bidi="uk-UA"/>
        </w:rPr>
        <w:t xml:space="preserve">– </w:t>
      </w:r>
      <w:r w:rsidRPr="00104EE9">
        <w:rPr>
          <w:color w:val="000000"/>
          <w:sz w:val="28"/>
          <w:szCs w:val="28"/>
          <w:lang w:eastAsia="uk-UA" w:bidi="uk-UA"/>
        </w:rPr>
        <w:t>це специфічна сфера суспільного (соціального) життя, яка сприяє встановленню та розвитку міжнародних зв’язків між національними спортивними організаціями різних країн, їх об’єднанню з метою всебічного розвитку і вдосконалення фізичної культури та спорту.</w:t>
      </w:r>
    </w:p>
    <w:p w:rsidR="00D77408" w:rsidRPr="00104EE9" w:rsidRDefault="00D77408" w:rsidP="00D77408">
      <w:pPr>
        <w:tabs>
          <w:tab w:val="left" w:pos="5904"/>
        </w:tabs>
        <w:spacing w:line="360" w:lineRule="auto"/>
        <w:ind w:firstLine="740"/>
        <w:jc w:val="both"/>
        <w:rPr>
          <w:color w:val="000000"/>
          <w:sz w:val="28"/>
          <w:szCs w:val="28"/>
          <w:lang w:eastAsia="uk-UA" w:bidi="uk-UA"/>
        </w:rPr>
      </w:pPr>
      <w:r w:rsidRPr="00104EE9">
        <w:rPr>
          <w:color w:val="000000"/>
          <w:sz w:val="28"/>
          <w:szCs w:val="28"/>
          <w:lang w:eastAsia="uk-UA" w:bidi="uk-UA"/>
        </w:rPr>
        <w:t xml:space="preserve">Початок формування сучасної структури міжнародного спортивного руху слід віднести до кінця ХІХ </w:t>
      </w:r>
      <w:r>
        <w:rPr>
          <w:i/>
          <w:iCs/>
          <w:color w:val="000000"/>
          <w:sz w:val="28"/>
          <w:szCs w:val="28"/>
          <w:lang w:eastAsia="uk-UA" w:bidi="uk-UA"/>
        </w:rPr>
        <w:t>–</w:t>
      </w:r>
      <w:r w:rsidRPr="00104EE9">
        <w:rPr>
          <w:color w:val="000000"/>
          <w:sz w:val="28"/>
          <w:szCs w:val="28"/>
          <w:lang w:eastAsia="uk-UA" w:bidi="uk-UA"/>
        </w:rPr>
        <w:t xml:space="preserve"> початку ХХ ст. В цей період створюються міжнародні спортивні організації, розробляються міжнародні правила організації та проведення змагань, розвивається інфраструктура спорту в багатьох країнах. Саме в цей час на базі окремих національних спортивних союзів та організацій почали утворюватися перші міжнародні спортивні об’єднання:</w:t>
      </w:r>
      <w:r>
        <w:rPr>
          <w:color w:val="000000"/>
          <w:sz w:val="28"/>
          <w:szCs w:val="28"/>
          <w:lang w:eastAsia="uk-UA" w:bidi="uk-UA"/>
        </w:rPr>
        <w:t xml:space="preserve"> </w:t>
      </w:r>
      <w:r w:rsidRPr="00104EE9">
        <w:rPr>
          <w:color w:val="000000"/>
          <w:sz w:val="28"/>
          <w:szCs w:val="28"/>
          <w:lang w:eastAsia="uk-UA" w:bidi="uk-UA"/>
        </w:rPr>
        <w:t>Міжнародна федерація</w:t>
      </w:r>
      <w:r>
        <w:rPr>
          <w:color w:val="000000"/>
          <w:sz w:val="28"/>
          <w:szCs w:val="28"/>
          <w:lang w:eastAsia="uk-UA" w:bidi="uk-UA"/>
        </w:rPr>
        <w:t xml:space="preserve"> </w:t>
      </w:r>
      <w:r w:rsidRPr="00104EE9">
        <w:rPr>
          <w:color w:val="000000"/>
          <w:sz w:val="28"/>
          <w:szCs w:val="28"/>
          <w:lang w:eastAsia="uk-UA" w:bidi="uk-UA"/>
        </w:rPr>
        <w:t xml:space="preserve">гімнастики </w:t>
      </w:r>
      <w:r w:rsidRPr="00104EE9">
        <w:rPr>
          <w:color w:val="000000"/>
          <w:sz w:val="28"/>
          <w:szCs w:val="28"/>
          <w:lang w:bidi="en-US"/>
        </w:rPr>
        <w:t>(</w:t>
      </w:r>
      <w:r w:rsidRPr="00104EE9">
        <w:rPr>
          <w:color w:val="000000"/>
          <w:sz w:val="28"/>
          <w:szCs w:val="28"/>
          <w:lang w:val="en-US" w:bidi="en-US"/>
        </w:rPr>
        <w:t>FIG</w:t>
      </w:r>
      <w:r w:rsidRPr="00104EE9">
        <w:rPr>
          <w:color w:val="000000"/>
          <w:sz w:val="28"/>
          <w:szCs w:val="28"/>
          <w:lang w:bidi="en-US"/>
        </w:rPr>
        <w:t xml:space="preserve">) </w:t>
      </w:r>
      <w:r>
        <w:rPr>
          <w:i/>
          <w:iCs/>
          <w:color w:val="000000"/>
          <w:sz w:val="28"/>
          <w:szCs w:val="28"/>
          <w:lang w:eastAsia="uk-UA" w:bidi="uk-UA"/>
        </w:rPr>
        <w:t>–</w:t>
      </w:r>
      <w:r w:rsidRPr="00104EE9">
        <w:rPr>
          <w:color w:val="000000"/>
          <w:sz w:val="28"/>
          <w:szCs w:val="28"/>
          <w:lang w:eastAsia="uk-UA" w:bidi="uk-UA"/>
        </w:rPr>
        <w:t xml:space="preserve"> у 1881 р., Міжнародна федерація з веслування </w:t>
      </w:r>
      <w:r w:rsidRPr="00104EE9">
        <w:rPr>
          <w:color w:val="000000"/>
          <w:sz w:val="28"/>
          <w:szCs w:val="28"/>
          <w:lang w:bidi="en-US"/>
        </w:rPr>
        <w:t>(</w:t>
      </w:r>
      <w:r w:rsidRPr="00104EE9">
        <w:rPr>
          <w:color w:val="000000"/>
          <w:sz w:val="28"/>
          <w:szCs w:val="28"/>
          <w:lang w:val="en-US" w:bidi="en-US"/>
        </w:rPr>
        <w:t>FISA</w:t>
      </w:r>
      <w:r w:rsidRPr="00104EE9">
        <w:rPr>
          <w:color w:val="000000"/>
          <w:sz w:val="28"/>
          <w:szCs w:val="28"/>
          <w:lang w:bidi="en-US"/>
        </w:rPr>
        <w:t xml:space="preserve">), </w:t>
      </w:r>
      <w:r w:rsidRPr="00104EE9">
        <w:rPr>
          <w:color w:val="000000"/>
          <w:sz w:val="28"/>
          <w:szCs w:val="28"/>
          <w:lang w:eastAsia="uk-UA" w:bidi="uk-UA"/>
        </w:rPr>
        <w:t xml:space="preserve">Міжнародний союз ковзанярського спорту </w:t>
      </w:r>
      <w:r w:rsidRPr="00104EE9">
        <w:rPr>
          <w:color w:val="000000"/>
          <w:sz w:val="28"/>
          <w:szCs w:val="28"/>
          <w:lang w:bidi="en-US"/>
        </w:rPr>
        <w:t>(</w:t>
      </w:r>
      <w:r w:rsidRPr="00104EE9">
        <w:rPr>
          <w:color w:val="000000"/>
          <w:sz w:val="28"/>
          <w:szCs w:val="28"/>
          <w:lang w:val="en-US" w:bidi="en-US"/>
        </w:rPr>
        <w:t>ISU</w:t>
      </w:r>
      <w:r w:rsidRPr="00104EE9">
        <w:rPr>
          <w:color w:val="000000"/>
          <w:sz w:val="28"/>
          <w:szCs w:val="28"/>
          <w:lang w:bidi="en-US"/>
        </w:rPr>
        <w:t xml:space="preserve">) </w:t>
      </w:r>
      <w:r>
        <w:rPr>
          <w:i/>
          <w:iCs/>
          <w:color w:val="000000"/>
          <w:sz w:val="28"/>
          <w:szCs w:val="28"/>
          <w:lang w:eastAsia="uk-UA" w:bidi="uk-UA"/>
        </w:rPr>
        <w:t>–</w:t>
      </w:r>
      <w:r w:rsidRPr="00104EE9">
        <w:rPr>
          <w:color w:val="000000"/>
          <w:sz w:val="28"/>
          <w:szCs w:val="28"/>
          <w:lang w:eastAsia="uk-UA" w:bidi="uk-UA"/>
        </w:rPr>
        <w:t xml:space="preserve"> у 1892 р., Міжнародний союз велосипедистів </w:t>
      </w:r>
      <w:r w:rsidRPr="00104EE9">
        <w:rPr>
          <w:color w:val="000000"/>
          <w:sz w:val="28"/>
          <w:szCs w:val="28"/>
          <w:lang w:bidi="en-US"/>
        </w:rPr>
        <w:t>(</w:t>
      </w:r>
      <w:r w:rsidRPr="00104EE9">
        <w:rPr>
          <w:color w:val="000000"/>
          <w:sz w:val="28"/>
          <w:szCs w:val="28"/>
          <w:lang w:val="en-US" w:bidi="en-US"/>
        </w:rPr>
        <w:t>USI</w:t>
      </w:r>
      <w:r w:rsidRPr="00104EE9">
        <w:rPr>
          <w:color w:val="000000"/>
          <w:sz w:val="28"/>
          <w:szCs w:val="28"/>
          <w:lang w:bidi="en-US"/>
        </w:rPr>
        <w:t xml:space="preserve">) </w:t>
      </w:r>
      <w:r>
        <w:rPr>
          <w:i/>
          <w:iCs/>
          <w:color w:val="000000"/>
          <w:sz w:val="28"/>
          <w:szCs w:val="28"/>
          <w:lang w:eastAsia="uk-UA" w:bidi="uk-UA"/>
        </w:rPr>
        <w:t>–</w:t>
      </w:r>
      <w:r w:rsidRPr="00104EE9">
        <w:rPr>
          <w:color w:val="000000"/>
          <w:sz w:val="28"/>
          <w:szCs w:val="28"/>
          <w:lang w:eastAsia="uk-UA" w:bidi="uk-UA"/>
        </w:rPr>
        <w:t xml:space="preserve"> у 1900 р. та ін. У 1894 р. було засновано Міжнародний олімпійський комітет.</w:t>
      </w:r>
    </w:p>
    <w:p w:rsidR="00D77408" w:rsidRPr="00304CF9" w:rsidRDefault="00D77408" w:rsidP="00D77408">
      <w:pPr>
        <w:spacing w:line="360" w:lineRule="auto"/>
        <w:ind w:firstLine="740"/>
        <w:jc w:val="both"/>
        <w:rPr>
          <w:color w:val="000000"/>
          <w:sz w:val="28"/>
          <w:szCs w:val="28"/>
          <w:lang w:eastAsia="uk-UA" w:bidi="uk-UA"/>
        </w:rPr>
      </w:pPr>
      <w:r w:rsidRPr="00304CF9">
        <w:rPr>
          <w:color w:val="000000"/>
          <w:sz w:val="28"/>
          <w:szCs w:val="28"/>
          <w:lang w:eastAsia="uk-UA" w:bidi="uk-UA"/>
        </w:rPr>
        <w:t>Разом з тим найбільші зміни в характері спорту в цілому та спортивного руху слід віднести до сучасного періоду. Починаючи з 80-х років ХХ ст. у спортивному русі спостерігаються такі тенденції.</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Активізація процесів комерціалізації та професіоналізації; професійний спорт став частиною єдиного міжнародного спортивного руху.</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 xml:space="preserve">Підсилилась боротьба міжнародних спортивних організацій із застосуванням </w:t>
      </w:r>
      <w:r w:rsidRPr="00304CF9">
        <w:rPr>
          <w:color w:val="000000"/>
          <w:sz w:val="28"/>
          <w:szCs w:val="28"/>
          <w:lang w:eastAsia="uk-UA" w:bidi="uk-UA"/>
        </w:rPr>
        <w:lastRenderedPageBreak/>
        <w:t>допінгу, насильством та корупцією у спорті.</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Підсилилась демократизація міжнародного спортивного руху, розширилися права національних спортивних організацій в міжнародних спортивних об’єднаннях, зміцнилася їх взаємодія з державними організаціями.</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В межах глобалізації основних сфер людського життя розгорнувся міжнародний спортивний рух, який став складовою та невід’ємною частиною сучасної соціокультурної сфери громадського життя та міждержавних стосунків.</w:t>
      </w:r>
    </w:p>
    <w:p w:rsidR="00D77408" w:rsidRPr="00304CF9" w:rsidRDefault="00D77408" w:rsidP="00D77408">
      <w:pPr>
        <w:spacing w:line="360" w:lineRule="auto"/>
        <w:ind w:firstLine="740"/>
        <w:jc w:val="both"/>
        <w:rPr>
          <w:color w:val="000000"/>
          <w:sz w:val="28"/>
          <w:szCs w:val="28"/>
          <w:lang w:eastAsia="uk-UA" w:bidi="uk-UA"/>
        </w:rPr>
      </w:pPr>
      <w:r w:rsidRPr="00304CF9">
        <w:rPr>
          <w:color w:val="000000"/>
          <w:sz w:val="28"/>
          <w:szCs w:val="28"/>
          <w:lang w:eastAsia="uk-UA" w:bidi="uk-UA"/>
        </w:rPr>
        <w:t>Сучасний міжнародний спортивний рух налічує більше 300 організацій. Жоден вид людської діяльності не має такої кількості міжнародних організацій, що свідчить про розповсюдженість та популярність занять фізичним вихованням, спортом, рекреацією в країнах світу.</w:t>
      </w:r>
    </w:p>
    <w:p w:rsidR="00D77408" w:rsidRPr="00304CF9" w:rsidRDefault="00D77408" w:rsidP="00D77408">
      <w:pPr>
        <w:spacing w:line="360" w:lineRule="auto"/>
        <w:ind w:firstLine="740"/>
        <w:jc w:val="both"/>
        <w:rPr>
          <w:color w:val="000000"/>
          <w:sz w:val="28"/>
          <w:szCs w:val="28"/>
          <w:lang w:eastAsia="uk-UA" w:bidi="uk-UA"/>
        </w:rPr>
      </w:pPr>
      <w:r w:rsidRPr="00304CF9">
        <w:rPr>
          <w:color w:val="000000"/>
          <w:sz w:val="28"/>
          <w:szCs w:val="28"/>
          <w:lang w:eastAsia="uk-UA" w:bidi="uk-UA"/>
        </w:rPr>
        <w:t>В теперішній час в структурі міжнародного спортивного руху створено велику кількість різних міжнародних спортивних об’єднань, які забезпечують певні блоки управління його розвитком.</w:t>
      </w:r>
    </w:p>
    <w:p w:rsidR="00D77408" w:rsidRPr="00304CF9" w:rsidRDefault="00D77408" w:rsidP="00D77408">
      <w:pPr>
        <w:spacing w:line="360" w:lineRule="auto"/>
        <w:ind w:firstLine="740"/>
        <w:jc w:val="both"/>
        <w:rPr>
          <w:color w:val="000000"/>
          <w:sz w:val="28"/>
          <w:szCs w:val="28"/>
          <w:lang w:eastAsia="uk-UA" w:bidi="uk-UA"/>
        </w:rPr>
      </w:pPr>
      <w:r w:rsidRPr="00304CF9">
        <w:rPr>
          <w:i/>
          <w:iCs/>
          <w:color w:val="000000"/>
          <w:sz w:val="28"/>
          <w:szCs w:val="28"/>
          <w:lang w:eastAsia="uk-UA" w:bidi="uk-UA"/>
        </w:rPr>
        <w:t xml:space="preserve">Міжнародні спортивні об’єднання </w:t>
      </w:r>
      <w:r>
        <w:rPr>
          <w:i/>
          <w:iCs/>
          <w:color w:val="000000"/>
          <w:sz w:val="28"/>
          <w:szCs w:val="28"/>
          <w:lang w:eastAsia="uk-UA" w:bidi="uk-UA"/>
        </w:rPr>
        <w:t xml:space="preserve">– </w:t>
      </w:r>
      <w:r w:rsidRPr="00304CF9">
        <w:rPr>
          <w:color w:val="000000"/>
          <w:sz w:val="28"/>
          <w:szCs w:val="28"/>
          <w:lang w:eastAsia="uk-UA" w:bidi="uk-UA"/>
        </w:rPr>
        <w:t>всесвітні та регіональні неурядові міжнародні організації, які займаються розвитком фізичної культури, фізичного виховання і спорту.</w:t>
      </w:r>
    </w:p>
    <w:p w:rsidR="00D77408" w:rsidRPr="00304CF9" w:rsidRDefault="00D77408" w:rsidP="00D77408">
      <w:pPr>
        <w:spacing w:line="360" w:lineRule="auto"/>
        <w:ind w:firstLine="740"/>
        <w:jc w:val="both"/>
        <w:rPr>
          <w:i/>
          <w:iCs/>
          <w:color w:val="000000"/>
          <w:sz w:val="28"/>
          <w:szCs w:val="28"/>
          <w:lang w:eastAsia="uk-UA" w:bidi="uk-UA"/>
        </w:rPr>
      </w:pPr>
      <w:r w:rsidRPr="00304CF9">
        <w:rPr>
          <w:i/>
          <w:iCs/>
          <w:color w:val="000000"/>
          <w:sz w:val="28"/>
          <w:szCs w:val="28"/>
          <w:lang w:eastAsia="uk-UA" w:bidi="uk-UA"/>
        </w:rPr>
        <w:t>Завдання міжнародних спортивних об’єднань:</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допомога у створенні відповідних національних організацій, визнання їх, встановлення та зміцнення зв’язків з ними, контроль за виконанням цими організаціями прийнятих статутів;</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вивчення та розповсюдження міжнародного досвіду у своїй галузі;</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створення матеріально-фінансової бази для розвитку фізичної культури та спорту;</w:t>
      </w:r>
    </w:p>
    <w:p w:rsidR="00D77408" w:rsidRPr="00304CF9" w:rsidRDefault="00D77408" w:rsidP="00D77408">
      <w:pPr>
        <w:numPr>
          <w:ilvl w:val="0"/>
          <w:numId w:val="12"/>
        </w:numPr>
        <w:tabs>
          <w:tab w:val="left" w:pos="421"/>
        </w:tabs>
        <w:autoSpaceDE/>
        <w:autoSpaceDN/>
        <w:spacing w:line="360" w:lineRule="auto"/>
        <w:jc w:val="both"/>
        <w:rPr>
          <w:color w:val="000000"/>
          <w:sz w:val="28"/>
          <w:szCs w:val="28"/>
          <w:lang w:eastAsia="uk-UA" w:bidi="uk-UA"/>
        </w:rPr>
      </w:pPr>
      <w:r w:rsidRPr="00304CF9">
        <w:rPr>
          <w:color w:val="000000"/>
          <w:sz w:val="28"/>
          <w:szCs w:val="28"/>
          <w:lang w:eastAsia="uk-UA" w:bidi="uk-UA"/>
        </w:rPr>
        <w:t>розробка правил та положень, які стосуються певного виду спорту; планування та організація міжнародних змагань; реєстрація рекордів та ін.</w:t>
      </w:r>
    </w:p>
    <w:p w:rsidR="00D77408" w:rsidRPr="00304CF9" w:rsidRDefault="00D77408" w:rsidP="00D77408">
      <w:pPr>
        <w:spacing w:line="360" w:lineRule="auto"/>
        <w:ind w:firstLine="600"/>
        <w:jc w:val="both"/>
        <w:rPr>
          <w:color w:val="000000"/>
          <w:sz w:val="28"/>
          <w:szCs w:val="28"/>
          <w:lang w:eastAsia="uk-UA" w:bidi="uk-UA"/>
        </w:rPr>
      </w:pPr>
      <w:r w:rsidRPr="00304CF9">
        <w:rPr>
          <w:color w:val="000000"/>
          <w:sz w:val="28"/>
          <w:szCs w:val="28"/>
          <w:lang w:eastAsia="uk-UA" w:bidi="uk-UA"/>
        </w:rPr>
        <w:t xml:space="preserve">Членами міжнародних спортивних організацій є національні спортивні організації, у ряді випадків </w:t>
      </w:r>
      <w:r>
        <w:rPr>
          <w:i/>
          <w:iCs/>
          <w:color w:val="000000"/>
          <w:sz w:val="28"/>
          <w:szCs w:val="28"/>
          <w:lang w:eastAsia="uk-UA" w:bidi="uk-UA"/>
        </w:rPr>
        <w:t>–</w:t>
      </w:r>
      <w:r w:rsidRPr="00304CF9">
        <w:rPr>
          <w:color w:val="000000"/>
          <w:sz w:val="28"/>
          <w:szCs w:val="28"/>
          <w:lang w:eastAsia="uk-UA" w:bidi="uk-UA"/>
        </w:rPr>
        <w:t xml:space="preserve"> їх об’єднання, які мають відношення до діяльності в галузі фізичного виховання, спорту, а також окремі особи.</w:t>
      </w:r>
    </w:p>
    <w:p w:rsidR="00D77408" w:rsidRPr="00304CF9" w:rsidRDefault="00D77408" w:rsidP="00D77408">
      <w:pPr>
        <w:spacing w:line="360" w:lineRule="auto"/>
        <w:ind w:firstLine="600"/>
        <w:jc w:val="both"/>
        <w:rPr>
          <w:color w:val="000000"/>
          <w:sz w:val="28"/>
          <w:szCs w:val="28"/>
          <w:lang w:eastAsia="uk-UA" w:bidi="uk-UA"/>
        </w:rPr>
      </w:pPr>
      <w:r w:rsidRPr="00304CF9">
        <w:rPr>
          <w:color w:val="000000"/>
          <w:sz w:val="28"/>
          <w:szCs w:val="28"/>
          <w:lang w:eastAsia="uk-UA" w:bidi="uk-UA"/>
        </w:rPr>
        <w:t xml:space="preserve">Бюджети міжнародних спортивних об’єднань складаються з: членських </w:t>
      </w:r>
      <w:r w:rsidRPr="00304CF9">
        <w:rPr>
          <w:color w:val="000000"/>
          <w:sz w:val="28"/>
          <w:szCs w:val="28"/>
          <w:lang w:eastAsia="uk-UA" w:bidi="uk-UA"/>
        </w:rPr>
        <w:lastRenderedPageBreak/>
        <w:t>внесків національних організацій та надходжень від окремих осіб; відрахувань від проведення міжнародних змагань; прибутків від телетрансляцій; видавничої діяльності; продажу значків, сувенірів тощо.</w:t>
      </w:r>
    </w:p>
    <w:p w:rsidR="00D77408" w:rsidRPr="00304CF9" w:rsidRDefault="00D77408" w:rsidP="00D77408">
      <w:pPr>
        <w:spacing w:line="360" w:lineRule="auto"/>
        <w:ind w:firstLine="600"/>
        <w:jc w:val="both"/>
        <w:rPr>
          <w:color w:val="000000"/>
          <w:sz w:val="28"/>
          <w:szCs w:val="28"/>
          <w:lang w:eastAsia="uk-UA" w:bidi="uk-UA"/>
        </w:rPr>
      </w:pPr>
      <w:r w:rsidRPr="00304CF9">
        <w:rPr>
          <w:color w:val="000000"/>
          <w:sz w:val="28"/>
          <w:szCs w:val="28"/>
          <w:lang w:eastAsia="uk-UA" w:bidi="uk-UA"/>
        </w:rPr>
        <w:t>Міжнародний спортивний рух набув різноманітну та складну структуру взаємозв’язків та взаємовідношень, що забезпечує подальший</w:t>
      </w:r>
      <w:r>
        <w:rPr>
          <w:color w:val="000000"/>
          <w:sz w:val="28"/>
          <w:szCs w:val="28"/>
          <w:lang w:eastAsia="uk-UA" w:bidi="uk-UA"/>
        </w:rPr>
        <w:t xml:space="preserve"> </w:t>
      </w:r>
      <w:r w:rsidRPr="00304CF9">
        <w:rPr>
          <w:color w:val="000000"/>
          <w:sz w:val="28"/>
          <w:szCs w:val="28"/>
          <w:lang w:eastAsia="uk-UA" w:bidi="uk-UA"/>
        </w:rPr>
        <w:t xml:space="preserve">прогрес спорту. У загальній структурі міжнародного спортивного руху всі існуючі </w:t>
      </w:r>
      <w:r w:rsidRPr="00304CF9">
        <w:rPr>
          <w:i/>
          <w:iCs/>
          <w:color w:val="000000"/>
          <w:sz w:val="28"/>
          <w:szCs w:val="28"/>
          <w:lang w:eastAsia="uk-UA" w:bidi="uk-UA"/>
        </w:rPr>
        <w:t>міжнародні спортивні організації можна класифікувати за таким ознаками.</w:t>
      </w:r>
    </w:p>
    <w:p w:rsidR="00D77408" w:rsidRPr="00304CF9" w:rsidRDefault="00D77408" w:rsidP="00D77408">
      <w:pPr>
        <w:numPr>
          <w:ilvl w:val="0"/>
          <w:numId w:val="14"/>
        </w:numPr>
        <w:tabs>
          <w:tab w:val="left" w:pos="354"/>
        </w:tabs>
        <w:autoSpaceDE/>
        <w:autoSpaceDN/>
        <w:spacing w:line="360" w:lineRule="auto"/>
        <w:jc w:val="both"/>
        <w:rPr>
          <w:color w:val="000000"/>
          <w:sz w:val="28"/>
          <w:szCs w:val="28"/>
          <w:lang w:eastAsia="uk-UA" w:bidi="uk-UA"/>
        </w:rPr>
      </w:pPr>
      <w:r w:rsidRPr="00304CF9">
        <w:rPr>
          <w:color w:val="000000"/>
          <w:sz w:val="28"/>
          <w:szCs w:val="28"/>
          <w:lang w:eastAsia="uk-UA" w:bidi="uk-UA"/>
        </w:rPr>
        <w:t>За територіальною та національною приналежністю:</w:t>
      </w:r>
    </w:p>
    <w:p w:rsidR="00D77408" w:rsidRPr="00304CF9" w:rsidRDefault="00D77408" w:rsidP="00D77408">
      <w:pPr>
        <w:tabs>
          <w:tab w:val="left" w:pos="862"/>
        </w:tabs>
        <w:spacing w:line="360" w:lineRule="auto"/>
        <w:ind w:left="740" w:hanging="280"/>
        <w:jc w:val="both"/>
        <w:rPr>
          <w:color w:val="000000"/>
          <w:sz w:val="28"/>
          <w:szCs w:val="28"/>
          <w:lang w:eastAsia="uk-UA" w:bidi="uk-UA"/>
        </w:rPr>
      </w:pPr>
      <w:r w:rsidRPr="00304CF9">
        <w:rPr>
          <w:color w:val="000000"/>
          <w:sz w:val="28"/>
          <w:szCs w:val="28"/>
          <w:lang w:eastAsia="uk-UA" w:bidi="uk-UA"/>
        </w:rPr>
        <w:t>а)</w:t>
      </w:r>
      <w:r w:rsidRPr="00304CF9">
        <w:rPr>
          <w:color w:val="000000"/>
          <w:sz w:val="28"/>
          <w:szCs w:val="28"/>
          <w:lang w:eastAsia="uk-UA" w:bidi="uk-UA"/>
        </w:rPr>
        <w:tab/>
        <w:t>всесвітні спортивні об’єднання сприяють розвитку фізкультурно- спортивного руху в усіх країнах світового співтовариства, об’єднують спортсменів всіх континентів (Міжнародний олімпійський комітет, міжнародні спортивні федерації);</w:t>
      </w:r>
    </w:p>
    <w:p w:rsidR="00D77408" w:rsidRPr="00304CF9" w:rsidRDefault="00D77408" w:rsidP="00D77408">
      <w:pPr>
        <w:tabs>
          <w:tab w:val="left" w:pos="871"/>
        </w:tabs>
        <w:spacing w:line="360" w:lineRule="auto"/>
        <w:ind w:left="740" w:hanging="280"/>
        <w:jc w:val="both"/>
        <w:rPr>
          <w:color w:val="000000"/>
          <w:sz w:val="28"/>
          <w:szCs w:val="28"/>
          <w:lang w:eastAsia="uk-UA" w:bidi="uk-UA"/>
        </w:rPr>
      </w:pPr>
      <w:r w:rsidRPr="00304CF9">
        <w:rPr>
          <w:color w:val="000000"/>
          <w:sz w:val="28"/>
          <w:szCs w:val="28"/>
          <w:lang w:eastAsia="uk-UA" w:bidi="uk-UA"/>
        </w:rPr>
        <w:t>б)</w:t>
      </w:r>
      <w:r w:rsidRPr="00304CF9">
        <w:rPr>
          <w:color w:val="000000"/>
          <w:sz w:val="28"/>
          <w:szCs w:val="28"/>
          <w:lang w:eastAsia="uk-UA" w:bidi="uk-UA"/>
        </w:rPr>
        <w:tab/>
        <w:t xml:space="preserve">регіональні спортивні об’єднання обмежують свою діяльність окремим регіоном світу або континентом (Олімпійська рада Азії (ОСА), Асоціація національних олімпійських комітетів Африки </w:t>
      </w:r>
      <w:r w:rsidRPr="00304CF9">
        <w:rPr>
          <w:color w:val="000000"/>
          <w:sz w:val="28"/>
          <w:szCs w:val="28"/>
          <w:lang w:bidi="en-US"/>
        </w:rPr>
        <w:t>(</w:t>
      </w:r>
      <w:r w:rsidRPr="00304CF9">
        <w:rPr>
          <w:color w:val="000000"/>
          <w:sz w:val="28"/>
          <w:szCs w:val="28"/>
          <w:lang w:val="en-US" w:bidi="en-US"/>
        </w:rPr>
        <w:t>ANOCA</w:t>
      </w:r>
      <w:r w:rsidRPr="00304CF9">
        <w:rPr>
          <w:color w:val="000000"/>
          <w:sz w:val="28"/>
          <w:szCs w:val="28"/>
          <w:lang w:bidi="en-US"/>
        </w:rPr>
        <w:t>);</w:t>
      </w:r>
    </w:p>
    <w:p w:rsidR="00D77408" w:rsidRPr="00304CF9" w:rsidRDefault="00D77408" w:rsidP="00D77408">
      <w:pPr>
        <w:tabs>
          <w:tab w:val="left" w:pos="871"/>
        </w:tabs>
        <w:spacing w:line="360" w:lineRule="auto"/>
        <w:ind w:left="740" w:hanging="280"/>
        <w:jc w:val="both"/>
        <w:rPr>
          <w:color w:val="000000"/>
          <w:sz w:val="28"/>
          <w:szCs w:val="28"/>
          <w:lang w:eastAsia="uk-UA" w:bidi="uk-UA"/>
        </w:rPr>
      </w:pPr>
      <w:r w:rsidRPr="00304CF9">
        <w:rPr>
          <w:color w:val="000000"/>
          <w:sz w:val="28"/>
          <w:szCs w:val="28"/>
          <w:lang w:eastAsia="uk-UA" w:bidi="uk-UA"/>
        </w:rPr>
        <w:t>в)</w:t>
      </w:r>
      <w:r w:rsidRPr="00304CF9">
        <w:rPr>
          <w:color w:val="000000"/>
          <w:sz w:val="28"/>
          <w:szCs w:val="28"/>
          <w:lang w:eastAsia="uk-UA" w:bidi="uk-UA"/>
        </w:rPr>
        <w:tab/>
        <w:t>національні спортивні об’єднання вирішують основні проблеми розвитку спорту в своїй країні.</w:t>
      </w:r>
    </w:p>
    <w:p w:rsidR="00D77408" w:rsidRPr="00304CF9" w:rsidRDefault="00D77408" w:rsidP="00D77408">
      <w:pPr>
        <w:numPr>
          <w:ilvl w:val="0"/>
          <w:numId w:val="14"/>
        </w:numPr>
        <w:tabs>
          <w:tab w:val="left" w:pos="382"/>
        </w:tabs>
        <w:autoSpaceDE/>
        <w:autoSpaceDN/>
        <w:spacing w:line="360" w:lineRule="auto"/>
        <w:jc w:val="both"/>
        <w:rPr>
          <w:color w:val="000000"/>
          <w:sz w:val="28"/>
          <w:szCs w:val="28"/>
          <w:lang w:eastAsia="uk-UA" w:bidi="uk-UA"/>
        </w:rPr>
      </w:pPr>
      <w:r w:rsidRPr="00304CF9">
        <w:rPr>
          <w:color w:val="000000"/>
          <w:sz w:val="28"/>
          <w:szCs w:val="28"/>
          <w:lang w:eastAsia="uk-UA" w:bidi="uk-UA"/>
        </w:rPr>
        <w:t>За напрямками роботи:</w:t>
      </w:r>
    </w:p>
    <w:p w:rsidR="00D77408" w:rsidRPr="00304CF9" w:rsidRDefault="00D77408" w:rsidP="00D77408">
      <w:pPr>
        <w:tabs>
          <w:tab w:val="left" w:pos="857"/>
        </w:tabs>
        <w:spacing w:line="360" w:lineRule="auto"/>
        <w:ind w:left="740" w:hanging="280"/>
        <w:jc w:val="both"/>
        <w:rPr>
          <w:color w:val="000000"/>
          <w:sz w:val="28"/>
          <w:szCs w:val="28"/>
          <w:lang w:eastAsia="uk-UA" w:bidi="uk-UA"/>
        </w:rPr>
      </w:pPr>
      <w:r w:rsidRPr="00304CF9">
        <w:rPr>
          <w:color w:val="000000"/>
          <w:sz w:val="28"/>
          <w:szCs w:val="28"/>
          <w:lang w:eastAsia="uk-UA" w:bidi="uk-UA"/>
        </w:rPr>
        <w:t>а)</w:t>
      </w:r>
      <w:r w:rsidRPr="00304CF9">
        <w:rPr>
          <w:color w:val="000000"/>
          <w:sz w:val="28"/>
          <w:szCs w:val="28"/>
          <w:lang w:eastAsia="uk-UA" w:bidi="uk-UA"/>
        </w:rPr>
        <w:tab/>
        <w:t>універсальні спортивні об’єднання - носять загальний характер:</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з масової та оздоровчої фізичної культури;</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з розвитку спорту (олімпійського спорту);</w:t>
      </w:r>
    </w:p>
    <w:p w:rsidR="00D77408" w:rsidRPr="00304CF9" w:rsidRDefault="00D77408" w:rsidP="00D77408">
      <w:pPr>
        <w:tabs>
          <w:tab w:val="left" w:pos="881"/>
        </w:tabs>
        <w:spacing w:line="360" w:lineRule="auto"/>
        <w:ind w:left="740" w:hanging="280"/>
        <w:jc w:val="both"/>
        <w:rPr>
          <w:color w:val="000000"/>
          <w:sz w:val="28"/>
          <w:szCs w:val="28"/>
          <w:lang w:eastAsia="uk-UA" w:bidi="uk-UA"/>
        </w:rPr>
      </w:pPr>
      <w:r w:rsidRPr="00304CF9">
        <w:rPr>
          <w:color w:val="000000"/>
          <w:sz w:val="28"/>
          <w:szCs w:val="28"/>
          <w:lang w:eastAsia="uk-UA" w:bidi="uk-UA"/>
        </w:rPr>
        <w:t>б)</w:t>
      </w:r>
      <w:r w:rsidRPr="00304CF9">
        <w:rPr>
          <w:color w:val="000000"/>
          <w:sz w:val="28"/>
          <w:szCs w:val="28"/>
          <w:lang w:eastAsia="uk-UA" w:bidi="uk-UA"/>
        </w:rPr>
        <w:tab/>
        <w:t>спеціалізовані спортивні об’єднання - обмежені однією галуззю фізичної культури або спорту:</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 xml:space="preserve">за окремими видами спорту (Всесвітня боксерська асоціація </w:t>
      </w:r>
      <w:r w:rsidRPr="00304CF9">
        <w:rPr>
          <w:color w:val="000000"/>
          <w:sz w:val="28"/>
          <w:szCs w:val="28"/>
          <w:lang w:val="ru-RU" w:bidi="en-US"/>
        </w:rPr>
        <w:t>(</w:t>
      </w:r>
      <w:r w:rsidRPr="00304CF9">
        <w:rPr>
          <w:color w:val="000000"/>
          <w:sz w:val="28"/>
          <w:szCs w:val="28"/>
          <w:lang w:val="en-US" w:bidi="en-US"/>
        </w:rPr>
        <w:t>WBA</w:t>
      </w:r>
      <w:r w:rsidRPr="00304CF9">
        <w:rPr>
          <w:color w:val="000000"/>
          <w:sz w:val="28"/>
          <w:szCs w:val="28"/>
          <w:lang w:val="ru-RU" w:bidi="en-US"/>
        </w:rPr>
        <w:t>);</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 xml:space="preserve">за професійною приналежністю (Міжнародний спортивний союз залізничників </w:t>
      </w:r>
      <w:r w:rsidRPr="00304CF9">
        <w:rPr>
          <w:color w:val="000000"/>
          <w:sz w:val="28"/>
          <w:szCs w:val="28"/>
          <w:lang w:val="ru-RU" w:bidi="en-US"/>
        </w:rPr>
        <w:t>(</w:t>
      </w:r>
      <w:r w:rsidRPr="00304CF9">
        <w:rPr>
          <w:color w:val="000000"/>
          <w:sz w:val="28"/>
          <w:szCs w:val="28"/>
          <w:lang w:val="en-US" w:bidi="en-US"/>
        </w:rPr>
        <w:t>USIC</w:t>
      </w:r>
      <w:r w:rsidRPr="00304CF9">
        <w:rPr>
          <w:color w:val="000000"/>
          <w:sz w:val="28"/>
          <w:szCs w:val="28"/>
          <w:lang w:val="ru-RU" w:bidi="en-US"/>
        </w:rPr>
        <w:t>);</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 xml:space="preserve">за віковою приналежністю (Міжнародна федерація університетського спорту </w:t>
      </w:r>
      <w:r w:rsidRPr="00304CF9">
        <w:rPr>
          <w:color w:val="000000"/>
          <w:sz w:val="28"/>
          <w:szCs w:val="28"/>
          <w:lang w:val="ru-RU" w:bidi="en-US"/>
        </w:rPr>
        <w:t>(</w:t>
      </w:r>
      <w:r w:rsidRPr="00304CF9">
        <w:rPr>
          <w:color w:val="000000"/>
          <w:sz w:val="28"/>
          <w:szCs w:val="28"/>
          <w:lang w:val="en-US" w:bidi="en-US"/>
        </w:rPr>
        <w:t>FISU</w:t>
      </w:r>
      <w:r w:rsidRPr="00304CF9">
        <w:rPr>
          <w:color w:val="000000"/>
          <w:sz w:val="28"/>
          <w:szCs w:val="28"/>
          <w:lang w:val="ru-RU" w:bidi="en-US"/>
        </w:rPr>
        <w:t>);</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за релігійною приналежністю (Міжнародна асоціація молодих християн);</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lastRenderedPageBreak/>
        <w:t>за медико-реабілітаційною спрямованістю (Міжнародний паралімпійський комітет (ІРС);</w:t>
      </w:r>
    </w:p>
    <w:p w:rsidR="00D77408" w:rsidRPr="00304CF9" w:rsidRDefault="00D77408" w:rsidP="00D77408">
      <w:pPr>
        <w:numPr>
          <w:ilvl w:val="0"/>
          <w:numId w:val="12"/>
        </w:numPr>
        <w:tabs>
          <w:tab w:val="left" w:pos="1035"/>
        </w:tabs>
        <w:autoSpaceDE/>
        <w:autoSpaceDN/>
        <w:spacing w:line="360" w:lineRule="auto"/>
        <w:jc w:val="both"/>
        <w:rPr>
          <w:color w:val="000000"/>
          <w:sz w:val="28"/>
          <w:szCs w:val="28"/>
          <w:lang w:eastAsia="uk-UA" w:bidi="uk-UA"/>
        </w:rPr>
      </w:pPr>
      <w:r w:rsidRPr="00304CF9">
        <w:rPr>
          <w:color w:val="000000"/>
          <w:sz w:val="28"/>
          <w:szCs w:val="28"/>
          <w:lang w:eastAsia="uk-UA" w:bidi="uk-UA"/>
        </w:rPr>
        <w:t xml:space="preserve">за галузями знань або сферами діяльності (Міжнародна федерація спортивної медицини </w:t>
      </w:r>
      <w:r w:rsidRPr="00304CF9">
        <w:rPr>
          <w:color w:val="000000"/>
          <w:sz w:val="28"/>
          <w:szCs w:val="28"/>
          <w:lang w:val="ru-RU" w:bidi="en-US"/>
        </w:rPr>
        <w:t>(</w:t>
      </w:r>
      <w:r w:rsidRPr="00304CF9">
        <w:rPr>
          <w:color w:val="000000"/>
          <w:sz w:val="28"/>
          <w:szCs w:val="28"/>
          <w:lang w:val="en-US" w:bidi="en-US"/>
        </w:rPr>
        <w:t>FIMS</w:t>
      </w:r>
      <w:r w:rsidRPr="00304CF9">
        <w:rPr>
          <w:color w:val="000000"/>
          <w:sz w:val="28"/>
          <w:szCs w:val="28"/>
          <w:lang w:val="ru-RU" w:bidi="en-US"/>
        </w:rPr>
        <w:t>).</w:t>
      </w:r>
    </w:p>
    <w:p w:rsidR="00D77408" w:rsidRPr="00304CF9" w:rsidRDefault="00D77408" w:rsidP="00D77408">
      <w:pPr>
        <w:numPr>
          <w:ilvl w:val="0"/>
          <w:numId w:val="14"/>
        </w:numPr>
        <w:tabs>
          <w:tab w:val="left" w:pos="382"/>
        </w:tabs>
        <w:autoSpaceDE/>
        <w:autoSpaceDN/>
        <w:spacing w:line="360" w:lineRule="auto"/>
        <w:jc w:val="both"/>
        <w:rPr>
          <w:color w:val="000000"/>
          <w:sz w:val="28"/>
          <w:szCs w:val="28"/>
          <w:lang w:eastAsia="uk-UA" w:bidi="uk-UA"/>
        </w:rPr>
      </w:pPr>
      <w:r w:rsidRPr="00304CF9">
        <w:rPr>
          <w:color w:val="000000"/>
          <w:sz w:val="28"/>
          <w:szCs w:val="28"/>
          <w:lang w:eastAsia="uk-UA" w:bidi="uk-UA"/>
        </w:rPr>
        <w:t>За терміном діяльності:</w:t>
      </w:r>
    </w:p>
    <w:p w:rsidR="00D77408" w:rsidRPr="00304CF9" w:rsidRDefault="00D77408" w:rsidP="00D77408">
      <w:pPr>
        <w:tabs>
          <w:tab w:val="left" w:pos="862"/>
        </w:tabs>
        <w:spacing w:line="360" w:lineRule="auto"/>
        <w:ind w:left="740" w:hanging="280"/>
        <w:jc w:val="both"/>
        <w:rPr>
          <w:color w:val="000000"/>
          <w:sz w:val="28"/>
          <w:szCs w:val="28"/>
          <w:lang w:eastAsia="uk-UA" w:bidi="uk-UA"/>
        </w:rPr>
      </w:pPr>
      <w:r w:rsidRPr="00304CF9">
        <w:rPr>
          <w:color w:val="000000"/>
          <w:sz w:val="28"/>
          <w:szCs w:val="28"/>
          <w:lang w:eastAsia="uk-UA" w:bidi="uk-UA"/>
        </w:rPr>
        <w:t>а)</w:t>
      </w:r>
      <w:r w:rsidRPr="00304CF9">
        <w:rPr>
          <w:color w:val="000000"/>
          <w:sz w:val="28"/>
          <w:szCs w:val="28"/>
          <w:lang w:eastAsia="uk-UA" w:bidi="uk-UA"/>
        </w:rPr>
        <w:tab/>
        <w:t xml:space="preserve">постійні </w:t>
      </w:r>
      <w:r>
        <w:rPr>
          <w:color w:val="000000"/>
          <w:sz w:val="28"/>
          <w:szCs w:val="28"/>
          <w:lang w:eastAsia="uk-UA" w:bidi="uk-UA"/>
        </w:rPr>
        <w:t xml:space="preserve">– </w:t>
      </w:r>
      <w:r w:rsidRPr="00304CF9">
        <w:rPr>
          <w:color w:val="000000"/>
          <w:sz w:val="28"/>
          <w:szCs w:val="28"/>
          <w:lang w:eastAsia="uk-UA" w:bidi="uk-UA"/>
        </w:rPr>
        <w:t>спортивні неурядові організації;</w:t>
      </w:r>
    </w:p>
    <w:p w:rsidR="00D77408" w:rsidRPr="00304CF9" w:rsidRDefault="00D77408" w:rsidP="00D77408">
      <w:pPr>
        <w:tabs>
          <w:tab w:val="left" w:pos="881"/>
        </w:tabs>
        <w:spacing w:line="360" w:lineRule="auto"/>
        <w:ind w:left="740" w:hanging="280"/>
        <w:jc w:val="both"/>
        <w:rPr>
          <w:color w:val="000000"/>
          <w:sz w:val="28"/>
          <w:szCs w:val="28"/>
          <w:lang w:eastAsia="uk-UA" w:bidi="uk-UA"/>
        </w:rPr>
      </w:pPr>
      <w:r w:rsidRPr="00304CF9">
        <w:rPr>
          <w:color w:val="000000"/>
          <w:sz w:val="28"/>
          <w:szCs w:val="28"/>
          <w:lang w:eastAsia="uk-UA" w:bidi="uk-UA"/>
        </w:rPr>
        <w:t>б)</w:t>
      </w:r>
      <w:r w:rsidRPr="00304CF9">
        <w:rPr>
          <w:color w:val="000000"/>
          <w:sz w:val="28"/>
          <w:szCs w:val="28"/>
          <w:lang w:eastAsia="uk-UA" w:bidi="uk-UA"/>
        </w:rPr>
        <w:tab/>
        <w:t xml:space="preserve">тимчасові </w:t>
      </w:r>
      <w:r>
        <w:rPr>
          <w:color w:val="000000"/>
          <w:sz w:val="28"/>
          <w:szCs w:val="28"/>
          <w:lang w:eastAsia="uk-UA" w:bidi="uk-UA"/>
        </w:rPr>
        <w:t>–</w:t>
      </w:r>
      <w:r w:rsidRPr="00304CF9">
        <w:rPr>
          <w:color w:val="000000"/>
          <w:sz w:val="28"/>
          <w:szCs w:val="28"/>
          <w:lang w:eastAsia="uk-UA" w:bidi="uk-UA"/>
        </w:rPr>
        <w:t xml:space="preserve"> конгреси, симпозіуми, конференції тощо.</w:t>
      </w:r>
    </w:p>
    <w:p w:rsidR="00D77408" w:rsidRDefault="00D77408" w:rsidP="00D77408">
      <w:pPr>
        <w:spacing w:after="300" w:line="360" w:lineRule="auto"/>
        <w:ind w:firstLine="740"/>
        <w:jc w:val="both"/>
        <w:rPr>
          <w:color w:val="000000"/>
          <w:sz w:val="28"/>
          <w:szCs w:val="28"/>
          <w:lang w:eastAsia="uk-UA" w:bidi="uk-UA"/>
        </w:rPr>
      </w:pPr>
      <w:r w:rsidRPr="00304CF9">
        <w:rPr>
          <w:color w:val="000000"/>
          <w:sz w:val="28"/>
          <w:szCs w:val="28"/>
          <w:lang w:eastAsia="uk-UA" w:bidi="uk-UA"/>
        </w:rPr>
        <w:t>Отже, функціонування міжнародного спортивного руху забезпечує діяльність багатьох різнохарактерних міжнародних спортивних організацій.</w:t>
      </w:r>
    </w:p>
    <w:p w:rsidR="00D77408" w:rsidRPr="005A4DE5" w:rsidRDefault="00D77408" w:rsidP="00D77408">
      <w:pPr>
        <w:spacing w:line="360" w:lineRule="auto"/>
        <w:ind w:firstLine="740"/>
        <w:jc w:val="both"/>
        <w:rPr>
          <w:color w:val="000000"/>
          <w:sz w:val="28"/>
          <w:szCs w:val="28"/>
          <w:lang w:eastAsia="uk-UA" w:bidi="uk-UA"/>
        </w:rPr>
      </w:pPr>
      <w:r>
        <w:rPr>
          <w:sz w:val="28"/>
          <w:szCs w:val="28"/>
          <w:lang w:bidi="uk-UA"/>
        </w:rPr>
        <w:t xml:space="preserve">2.  </w:t>
      </w:r>
      <w:r w:rsidRPr="005A4DE5">
        <w:rPr>
          <w:i/>
          <w:iCs/>
          <w:color w:val="000000"/>
          <w:sz w:val="28"/>
          <w:szCs w:val="28"/>
          <w:lang w:eastAsia="uk-UA" w:bidi="uk-UA"/>
        </w:rPr>
        <w:t>Міжнародні спортивні федерації</w:t>
      </w:r>
      <w:r w:rsidRPr="005A4DE5">
        <w:rPr>
          <w:color w:val="000000"/>
          <w:sz w:val="28"/>
          <w:szCs w:val="28"/>
          <w:lang w:eastAsia="uk-UA" w:bidi="uk-UA"/>
        </w:rPr>
        <w:t xml:space="preserve"> (МСФ) є самостійними, незалежними, неурядовими організаціями, які керують одним або декількома видами спорту на всесвітньому або континентальному рівні та включають до свого складу організації, які керують видами спорту на національному рівні.</w:t>
      </w:r>
    </w:p>
    <w:p w:rsidR="00D77408" w:rsidRPr="005A4DE5" w:rsidRDefault="00D77408" w:rsidP="00D77408">
      <w:pPr>
        <w:spacing w:line="360" w:lineRule="auto"/>
        <w:ind w:firstLine="740"/>
        <w:jc w:val="both"/>
        <w:rPr>
          <w:color w:val="000000"/>
          <w:sz w:val="28"/>
          <w:szCs w:val="28"/>
          <w:lang w:eastAsia="uk-UA" w:bidi="uk-UA"/>
        </w:rPr>
      </w:pPr>
      <w:r w:rsidRPr="005A4DE5">
        <w:rPr>
          <w:color w:val="000000"/>
          <w:sz w:val="28"/>
          <w:szCs w:val="28"/>
          <w:lang w:eastAsia="uk-UA" w:bidi="uk-UA"/>
        </w:rPr>
        <w:t>МСФ відповідають за розвиток і збереження цілісності свого виду спорту на міжнародному рівні. Вони об’єднують, організовують і координують діяльність багаточисленних національних федерацій з окремих видів спорту.</w:t>
      </w:r>
    </w:p>
    <w:p w:rsidR="00D77408" w:rsidRPr="005A4DE5" w:rsidRDefault="00D77408" w:rsidP="00D77408">
      <w:pPr>
        <w:spacing w:line="360" w:lineRule="auto"/>
        <w:ind w:firstLine="740"/>
        <w:jc w:val="both"/>
        <w:rPr>
          <w:color w:val="000000"/>
          <w:sz w:val="28"/>
          <w:szCs w:val="28"/>
          <w:lang w:eastAsia="uk-UA" w:bidi="uk-UA"/>
        </w:rPr>
      </w:pPr>
      <w:r w:rsidRPr="005A4DE5">
        <w:rPr>
          <w:color w:val="000000"/>
          <w:sz w:val="28"/>
          <w:szCs w:val="28"/>
          <w:lang w:eastAsia="uk-UA" w:bidi="uk-UA"/>
        </w:rPr>
        <w:t>Олімпійська хартія визначає роль МСФ в олімпійському русі. МСФ в межах свого виду спорту повинні:</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встановлювати та виконувати в дусі Олімпізму правила свого виду спорту і слідкувати за їх дотриманням;</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забезпечувати розвиток свого виду спорту у всьому світі;</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сприяти реалізації викладених в Олімпійській хартії цілей, а саме через поширення Олімпізму і олімпійської освіти;</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висловлювати свою думку щодо кандидатів на організацію Олімпійських ігор, особливо в тому, що стосується технічних аспектів місць проведення змагань з їх виду спорту;</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встановлювати свої критерії допуску до змагань на Олімпійських іграх відповідно до Олімпійської хартії і подавати їх на затвердження в Міжнародний олімпійський комітет;</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lastRenderedPageBreak/>
        <w:t>брати на себе відповідальність за контроль і технічне управління свого виду спорту на Олімпійських іграх та на Іграх, які проводяться під патронатом Міжнародного олімпійського комітету;</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забезпечувати технічну допомогу для реалізації програм Олімпійської солідарності;</w:t>
      </w:r>
    </w:p>
    <w:p w:rsidR="00D77408" w:rsidRPr="005A4DE5" w:rsidRDefault="00D77408" w:rsidP="00D77408">
      <w:pPr>
        <w:numPr>
          <w:ilvl w:val="0"/>
          <w:numId w:val="12"/>
        </w:numPr>
        <w:tabs>
          <w:tab w:val="left" w:pos="278"/>
        </w:tabs>
        <w:autoSpaceDE/>
        <w:autoSpaceDN/>
        <w:spacing w:line="360" w:lineRule="auto"/>
        <w:jc w:val="both"/>
        <w:rPr>
          <w:color w:val="000000"/>
          <w:sz w:val="28"/>
          <w:szCs w:val="28"/>
          <w:lang w:eastAsia="uk-UA" w:bidi="uk-UA"/>
        </w:rPr>
      </w:pPr>
      <w:r w:rsidRPr="005A4DE5">
        <w:rPr>
          <w:color w:val="000000"/>
          <w:sz w:val="28"/>
          <w:szCs w:val="28"/>
          <w:lang w:eastAsia="uk-UA" w:bidi="uk-UA"/>
        </w:rPr>
        <w:t>заохочувати та підтримувати заходи, пов’язані з медичним обслуговуванням і здоров’ям атлетів.</w:t>
      </w:r>
    </w:p>
    <w:p w:rsidR="00D77408" w:rsidRPr="005A4DE5" w:rsidRDefault="00D77408" w:rsidP="00D77408">
      <w:pPr>
        <w:spacing w:line="360" w:lineRule="auto"/>
        <w:ind w:firstLine="740"/>
        <w:jc w:val="both"/>
        <w:rPr>
          <w:color w:val="000000"/>
          <w:sz w:val="28"/>
          <w:szCs w:val="28"/>
          <w:lang w:eastAsia="uk-UA" w:bidi="uk-UA"/>
        </w:rPr>
      </w:pPr>
      <w:r w:rsidRPr="005A4DE5">
        <w:rPr>
          <w:color w:val="000000"/>
          <w:sz w:val="28"/>
          <w:szCs w:val="28"/>
          <w:lang w:eastAsia="uk-UA" w:bidi="uk-UA"/>
        </w:rPr>
        <w:t>До основних напрямів діяльності МСФ відносяться популяризація та розвиток видів спорту, розширення та зміцнення спортивних зв’язків, взаєморозуміння та дружби між народами. МСФ організовують та проводять міжнародні змагання зі своїх видів спорту; розробляють та реалізують міжнародні програми з розвитку видів спорту; проводять конференції, семінари, зустрічі та інші масові заходи, спрямовані на розширення інформації про види спорту; організовують підготовку та підвищення кваліфікації суддів; виконують реєстрацію та затвердження рекордів.</w:t>
      </w:r>
    </w:p>
    <w:p w:rsidR="00D77408" w:rsidRPr="005A4DE5" w:rsidRDefault="00D77408" w:rsidP="00D77408">
      <w:pPr>
        <w:spacing w:line="360" w:lineRule="auto"/>
        <w:ind w:firstLine="740"/>
        <w:jc w:val="both"/>
        <w:rPr>
          <w:color w:val="000000"/>
          <w:sz w:val="28"/>
          <w:szCs w:val="28"/>
          <w:lang w:eastAsia="uk-UA" w:bidi="uk-UA"/>
        </w:rPr>
      </w:pPr>
      <w:r w:rsidRPr="005A4DE5">
        <w:rPr>
          <w:i/>
          <w:iCs/>
          <w:color w:val="000000"/>
          <w:sz w:val="28"/>
          <w:szCs w:val="28"/>
          <w:lang w:eastAsia="uk-UA" w:bidi="uk-UA"/>
        </w:rPr>
        <w:t>Вищим представницьким органом</w:t>
      </w:r>
      <w:r w:rsidRPr="005A4DE5">
        <w:rPr>
          <w:color w:val="000000"/>
          <w:sz w:val="28"/>
          <w:szCs w:val="28"/>
          <w:lang w:eastAsia="uk-UA" w:bidi="uk-UA"/>
        </w:rPr>
        <w:t xml:space="preserve"> міжнародної федерації (МФ) з виду спорту є конгрес (МФ футболу, гандболу), генеральна асамблея (МФ вітрильного, кінного спорту), дворічні загальні збори (МФ настільного тенісу). До складу вищих представницьких органів входять делегати національних федерацій з видів спорту. Вони вирішують найбільш важливі питання діяльності міжнародних федерацій, основні питання розвитку конкретного виду спорту, обирають та затверджують керівництво та робочі органи МФ.</w:t>
      </w:r>
    </w:p>
    <w:p w:rsidR="00D77408" w:rsidRPr="005A4DE5" w:rsidRDefault="00D77408" w:rsidP="00D77408">
      <w:pPr>
        <w:spacing w:line="360" w:lineRule="auto"/>
        <w:ind w:firstLine="740"/>
        <w:jc w:val="both"/>
        <w:rPr>
          <w:color w:val="000000"/>
          <w:sz w:val="28"/>
          <w:szCs w:val="28"/>
          <w:lang w:eastAsia="uk-UA" w:bidi="uk-UA"/>
        </w:rPr>
      </w:pPr>
      <w:r w:rsidRPr="005A4DE5">
        <w:rPr>
          <w:i/>
          <w:iCs/>
          <w:color w:val="000000"/>
          <w:sz w:val="28"/>
          <w:szCs w:val="28"/>
          <w:lang w:eastAsia="uk-UA" w:bidi="uk-UA"/>
        </w:rPr>
        <w:t>Вищим керівним органом</w:t>
      </w:r>
      <w:r w:rsidRPr="005A4DE5">
        <w:rPr>
          <w:color w:val="000000"/>
          <w:sz w:val="28"/>
          <w:szCs w:val="28"/>
          <w:lang w:eastAsia="uk-UA" w:bidi="uk-UA"/>
        </w:rPr>
        <w:t xml:space="preserve"> міжнародної федерації є рада (МФ гандболу, настільного тенісу), дирекція (МФ каное), бюро (МФ кінного спорту), постійний комітет (МФ вітрильного спорту). Вищий керівний орган здійснює керівництво діяльністю МФ в період між засіданнями представницького органу.</w:t>
      </w:r>
    </w:p>
    <w:p w:rsidR="00D77408" w:rsidRPr="005A4DE5" w:rsidRDefault="00D77408" w:rsidP="00D77408">
      <w:pPr>
        <w:spacing w:line="360" w:lineRule="auto"/>
        <w:ind w:firstLine="740"/>
        <w:jc w:val="both"/>
        <w:rPr>
          <w:color w:val="000000"/>
          <w:sz w:val="28"/>
          <w:szCs w:val="28"/>
          <w:lang w:eastAsia="uk-UA" w:bidi="uk-UA"/>
        </w:rPr>
      </w:pPr>
      <w:r w:rsidRPr="005A4DE5">
        <w:rPr>
          <w:color w:val="000000"/>
          <w:sz w:val="28"/>
          <w:szCs w:val="28"/>
          <w:lang w:eastAsia="uk-UA" w:bidi="uk-UA"/>
        </w:rPr>
        <w:t>До основних джерел фінансування МСФ належать: щорічні внески національних федерацій, видавницька діяльність, штрафи та порушення календаря, правил змагань, комерційна діяльність тощо.</w:t>
      </w:r>
    </w:p>
    <w:p w:rsidR="00D77408" w:rsidRPr="005A4DE5" w:rsidRDefault="00D77408" w:rsidP="00D77408">
      <w:pPr>
        <w:spacing w:line="360" w:lineRule="auto"/>
        <w:ind w:firstLine="740"/>
        <w:jc w:val="both"/>
        <w:rPr>
          <w:color w:val="000000"/>
          <w:sz w:val="28"/>
          <w:szCs w:val="28"/>
          <w:lang w:eastAsia="uk-UA" w:bidi="uk-UA"/>
        </w:rPr>
      </w:pPr>
      <w:r w:rsidRPr="005A4DE5">
        <w:rPr>
          <w:color w:val="000000"/>
          <w:sz w:val="28"/>
          <w:szCs w:val="28"/>
          <w:lang w:eastAsia="uk-UA" w:bidi="uk-UA"/>
        </w:rPr>
        <w:t xml:space="preserve">Для підсилення свого впливу в міжнародному спортивному русі МСФ </w:t>
      </w:r>
      <w:r w:rsidRPr="005A4DE5">
        <w:rPr>
          <w:color w:val="000000"/>
          <w:sz w:val="28"/>
          <w:szCs w:val="28"/>
          <w:lang w:eastAsia="uk-UA" w:bidi="uk-UA"/>
        </w:rPr>
        <w:lastRenderedPageBreak/>
        <w:t>об’єднуються з іншими спортивними організаціями в комплексні міжнародні спортивні асоціації.</w:t>
      </w:r>
    </w:p>
    <w:p w:rsidR="00D77408" w:rsidRPr="005A4DE5" w:rsidRDefault="00D77408" w:rsidP="00D77408">
      <w:pPr>
        <w:spacing w:line="360" w:lineRule="auto"/>
        <w:ind w:firstLine="740"/>
        <w:jc w:val="both"/>
        <w:rPr>
          <w:i/>
          <w:iCs/>
          <w:color w:val="000000"/>
          <w:sz w:val="28"/>
          <w:szCs w:val="28"/>
          <w:lang w:eastAsia="uk-UA" w:bidi="uk-UA"/>
        </w:rPr>
      </w:pPr>
      <w:r w:rsidRPr="005A4DE5">
        <w:rPr>
          <w:i/>
          <w:iCs/>
          <w:color w:val="000000"/>
          <w:sz w:val="28"/>
          <w:szCs w:val="28"/>
          <w:lang w:eastAsia="uk-UA" w:bidi="uk-UA"/>
        </w:rPr>
        <w:t>Генеральна асоціація міжнародних спортивних федерацій</w:t>
      </w:r>
      <w:r w:rsidRPr="005A4DE5">
        <w:rPr>
          <w:color w:val="000000"/>
          <w:sz w:val="28"/>
          <w:szCs w:val="28"/>
          <w:lang w:eastAsia="uk-UA" w:bidi="uk-UA"/>
        </w:rPr>
        <w:t xml:space="preserve"> </w:t>
      </w:r>
      <w:r w:rsidRPr="005A4DE5">
        <w:rPr>
          <w:color w:val="000000"/>
          <w:sz w:val="28"/>
          <w:szCs w:val="28"/>
          <w:lang w:val="ru-RU" w:bidi="en-US"/>
        </w:rPr>
        <w:t>(</w:t>
      </w:r>
      <w:r w:rsidRPr="005A4DE5">
        <w:rPr>
          <w:color w:val="000000"/>
          <w:sz w:val="28"/>
          <w:szCs w:val="28"/>
          <w:lang w:val="en-US" w:bidi="en-US"/>
        </w:rPr>
        <w:t>GAISE</w:t>
      </w:r>
      <w:r w:rsidRPr="005A4DE5">
        <w:rPr>
          <w:color w:val="000000"/>
          <w:sz w:val="28"/>
          <w:szCs w:val="28"/>
          <w:lang w:val="ru-RU" w:bidi="en-US"/>
        </w:rPr>
        <w:t>)</w:t>
      </w:r>
    </w:p>
    <w:p w:rsidR="00D77408" w:rsidRPr="005A4DE5" w:rsidRDefault="00D77408" w:rsidP="00D77408">
      <w:pPr>
        <w:numPr>
          <w:ilvl w:val="0"/>
          <w:numId w:val="12"/>
        </w:numPr>
        <w:tabs>
          <w:tab w:val="left" w:pos="251"/>
        </w:tabs>
        <w:autoSpaceDE/>
        <w:autoSpaceDN/>
        <w:spacing w:line="360" w:lineRule="auto"/>
        <w:jc w:val="both"/>
        <w:rPr>
          <w:color w:val="000000"/>
          <w:sz w:val="28"/>
          <w:szCs w:val="28"/>
          <w:lang w:eastAsia="uk-UA" w:bidi="uk-UA"/>
        </w:rPr>
      </w:pPr>
      <w:r w:rsidRPr="005A4DE5">
        <w:rPr>
          <w:color w:val="000000"/>
          <w:sz w:val="28"/>
          <w:szCs w:val="28"/>
          <w:lang w:eastAsia="uk-UA" w:bidi="uk-UA"/>
        </w:rPr>
        <w:t xml:space="preserve">найбільша міжнародна спортивна організація, до складу якої входять 75 міжнародних спортивних федерацій, які представляють 97 видів спорту, а також 17 асоціативних членів </w:t>
      </w:r>
      <w:r>
        <w:rPr>
          <w:color w:val="000000"/>
          <w:sz w:val="28"/>
          <w:szCs w:val="28"/>
          <w:lang w:eastAsia="uk-UA" w:bidi="uk-UA"/>
        </w:rPr>
        <w:t xml:space="preserve">– </w:t>
      </w:r>
      <w:r w:rsidRPr="005A4DE5">
        <w:rPr>
          <w:color w:val="000000"/>
          <w:sz w:val="28"/>
          <w:szCs w:val="28"/>
          <w:lang w:eastAsia="uk-UA" w:bidi="uk-UA"/>
        </w:rPr>
        <w:t>організації, які сприяють розвитку спорту. Місія цієї асоціації полягає в тому, щоб підтримувати авторитет і автономність її членів, розвивати дружні відносини між ними та всіма спортивними організаціями, збирати, перевіряти та розповсюджувати інформацію про діяльність міжнародного спортивного руху.</w:t>
      </w:r>
    </w:p>
    <w:p w:rsidR="00D77408" w:rsidRPr="005A4DE5" w:rsidRDefault="00D77408" w:rsidP="00D77408">
      <w:pPr>
        <w:spacing w:line="360" w:lineRule="auto"/>
        <w:ind w:firstLine="740"/>
        <w:jc w:val="both"/>
        <w:rPr>
          <w:color w:val="000000"/>
          <w:sz w:val="28"/>
          <w:szCs w:val="28"/>
          <w:lang w:eastAsia="uk-UA" w:bidi="uk-UA"/>
        </w:rPr>
      </w:pPr>
      <w:r w:rsidRPr="005A4DE5">
        <w:rPr>
          <w:color w:val="000000"/>
          <w:sz w:val="28"/>
          <w:szCs w:val="28"/>
          <w:lang w:eastAsia="uk-UA" w:bidi="uk-UA"/>
        </w:rPr>
        <w:t>Міжнародні спортивні федерації є однією з найважливіших структур як в міжнародному спортивному русі, так і в системі олімпійського спорту. Тому утворено ще три об’єднання МСФ, які входять в структуру олімпійського спорту:</w:t>
      </w:r>
    </w:p>
    <w:p w:rsidR="00D77408" w:rsidRPr="005A4DE5" w:rsidRDefault="00D77408" w:rsidP="00D77408">
      <w:pPr>
        <w:numPr>
          <w:ilvl w:val="0"/>
          <w:numId w:val="12"/>
        </w:numPr>
        <w:tabs>
          <w:tab w:val="left" w:pos="251"/>
        </w:tabs>
        <w:autoSpaceDE/>
        <w:autoSpaceDN/>
        <w:spacing w:line="360" w:lineRule="auto"/>
        <w:jc w:val="both"/>
        <w:rPr>
          <w:color w:val="000000"/>
          <w:sz w:val="28"/>
          <w:szCs w:val="28"/>
          <w:lang w:eastAsia="uk-UA" w:bidi="uk-UA"/>
        </w:rPr>
      </w:pPr>
      <w:r w:rsidRPr="005A4DE5">
        <w:rPr>
          <w:color w:val="000000"/>
          <w:sz w:val="28"/>
          <w:szCs w:val="28"/>
          <w:lang w:eastAsia="uk-UA" w:bidi="uk-UA"/>
        </w:rPr>
        <w:t xml:space="preserve">Асоціація міжнародних олімпійських федерацій з літніх видів спорту </w:t>
      </w:r>
      <w:r w:rsidRPr="005A4DE5">
        <w:rPr>
          <w:color w:val="000000"/>
          <w:sz w:val="28"/>
          <w:szCs w:val="28"/>
          <w:lang w:bidi="en-US"/>
        </w:rPr>
        <w:t>(</w:t>
      </w:r>
      <w:r w:rsidRPr="005A4DE5">
        <w:rPr>
          <w:color w:val="000000"/>
          <w:sz w:val="28"/>
          <w:szCs w:val="28"/>
          <w:lang w:val="en-US" w:bidi="en-US"/>
        </w:rPr>
        <w:t>ASOIF</w:t>
      </w:r>
      <w:r w:rsidRPr="005A4DE5">
        <w:rPr>
          <w:color w:val="000000"/>
          <w:sz w:val="28"/>
          <w:szCs w:val="28"/>
          <w:lang w:bidi="en-US"/>
        </w:rPr>
        <w:t>);</w:t>
      </w:r>
    </w:p>
    <w:p w:rsidR="00D77408" w:rsidRPr="005A4DE5" w:rsidRDefault="00D77408" w:rsidP="00D77408">
      <w:pPr>
        <w:numPr>
          <w:ilvl w:val="0"/>
          <w:numId w:val="12"/>
        </w:numPr>
        <w:tabs>
          <w:tab w:val="left" w:pos="251"/>
        </w:tabs>
        <w:autoSpaceDE/>
        <w:autoSpaceDN/>
        <w:spacing w:line="360" w:lineRule="auto"/>
        <w:jc w:val="both"/>
        <w:rPr>
          <w:color w:val="000000"/>
          <w:sz w:val="28"/>
          <w:szCs w:val="28"/>
          <w:lang w:eastAsia="uk-UA" w:bidi="uk-UA"/>
        </w:rPr>
      </w:pPr>
      <w:r w:rsidRPr="005A4DE5">
        <w:rPr>
          <w:color w:val="000000"/>
          <w:sz w:val="28"/>
          <w:szCs w:val="28"/>
          <w:lang w:eastAsia="uk-UA" w:bidi="uk-UA"/>
        </w:rPr>
        <w:t xml:space="preserve">Асоціація міжнародних олімпійських федерацій із зимових видів спорту </w:t>
      </w:r>
      <w:r w:rsidRPr="005A4DE5">
        <w:rPr>
          <w:color w:val="000000"/>
          <w:sz w:val="28"/>
          <w:szCs w:val="28"/>
          <w:lang w:bidi="en-US"/>
        </w:rPr>
        <w:t>(</w:t>
      </w:r>
      <w:r w:rsidRPr="005A4DE5">
        <w:rPr>
          <w:color w:val="000000"/>
          <w:sz w:val="28"/>
          <w:szCs w:val="28"/>
          <w:lang w:val="en-US" w:bidi="en-US"/>
        </w:rPr>
        <w:t>AIOWF</w:t>
      </w:r>
      <w:r w:rsidRPr="005A4DE5">
        <w:rPr>
          <w:color w:val="000000"/>
          <w:sz w:val="28"/>
          <w:szCs w:val="28"/>
          <w:lang w:bidi="en-US"/>
        </w:rPr>
        <w:t>);</w:t>
      </w:r>
    </w:p>
    <w:p w:rsidR="00D77408" w:rsidRPr="005A4DE5" w:rsidRDefault="00D77408" w:rsidP="00D77408">
      <w:pPr>
        <w:numPr>
          <w:ilvl w:val="0"/>
          <w:numId w:val="12"/>
        </w:numPr>
        <w:tabs>
          <w:tab w:val="left" w:pos="251"/>
        </w:tabs>
        <w:autoSpaceDE/>
        <w:autoSpaceDN/>
        <w:spacing w:line="360" w:lineRule="auto"/>
        <w:jc w:val="both"/>
        <w:rPr>
          <w:color w:val="000000"/>
          <w:sz w:val="28"/>
          <w:szCs w:val="28"/>
          <w:lang w:eastAsia="uk-UA" w:bidi="uk-UA"/>
        </w:rPr>
      </w:pPr>
      <w:r w:rsidRPr="005A4DE5">
        <w:rPr>
          <w:color w:val="000000"/>
          <w:sz w:val="28"/>
          <w:szCs w:val="28"/>
          <w:lang w:eastAsia="uk-UA" w:bidi="uk-UA"/>
        </w:rPr>
        <w:t xml:space="preserve">Асоціація міжнародних федерацій, що визнані Міжнародним олімпійським комітетом </w:t>
      </w:r>
      <w:r w:rsidRPr="005A4DE5">
        <w:rPr>
          <w:color w:val="000000"/>
          <w:sz w:val="28"/>
          <w:szCs w:val="28"/>
          <w:lang w:bidi="en-US"/>
        </w:rPr>
        <w:t>(</w:t>
      </w:r>
      <w:r w:rsidRPr="005A4DE5">
        <w:rPr>
          <w:color w:val="000000"/>
          <w:sz w:val="28"/>
          <w:szCs w:val="28"/>
          <w:lang w:val="en-US" w:bidi="en-US"/>
        </w:rPr>
        <w:t>ARISF</w:t>
      </w:r>
      <w:r w:rsidRPr="005A4DE5">
        <w:rPr>
          <w:color w:val="000000"/>
          <w:sz w:val="28"/>
          <w:szCs w:val="28"/>
          <w:lang w:bidi="en-US"/>
        </w:rPr>
        <w:t>).</w:t>
      </w:r>
    </w:p>
    <w:p w:rsidR="00D77408" w:rsidRPr="005A4DE5" w:rsidRDefault="00D77408" w:rsidP="00D77408">
      <w:pPr>
        <w:spacing w:after="300" w:line="360" w:lineRule="auto"/>
        <w:ind w:firstLine="740"/>
        <w:jc w:val="both"/>
        <w:rPr>
          <w:color w:val="000000"/>
          <w:sz w:val="28"/>
          <w:szCs w:val="28"/>
          <w:lang w:eastAsia="uk-UA" w:bidi="uk-UA"/>
        </w:rPr>
      </w:pPr>
      <w:r w:rsidRPr="005A4DE5">
        <w:rPr>
          <w:color w:val="000000"/>
          <w:sz w:val="28"/>
          <w:szCs w:val="28"/>
          <w:lang w:eastAsia="uk-UA" w:bidi="uk-UA"/>
        </w:rPr>
        <w:t>Названі утворення сприяють об’єднанню зусиль міжнародних спортивних федерацій для досягнення спільних цілей, збереження автономії по відношенню до різних неурядових і урядових організацій.</w:t>
      </w:r>
    </w:p>
    <w:p w:rsidR="00D77408" w:rsidRPr="00075945" w:rsidRDefault="00D77408" w:rsidP="00D77408">
      <w:pPr>
        <w:spacing w:line="360" w:lineRule="auto"/>
        <w:ind w:firstLine="740"/>
        <w:jc w:val="both"/>
        <w:rPr>
          <w:color w:val="000000"/>
          <w:sz w:val="28"/>
          <w:szCs w:val="28"/>
          <w:lang w:eastAsia="uk-UA" w:bidi="uk-UA"/>
        </w:rPr>
      </w:pPr>
      <w:r>
        <w:rPr>
          <w:sz w:val="28"/>
          <w:szCs w:val="28"/>
          <w:lang w:bidi="uk-UA"/>
        </w:rPr>
        <w:t>3</w:t>
      </w:r>
      <w:r w:rsidRPr="00075945">
        <w:rPr>
          <w:sz w:val="28"/>
          <w:szCs w:val="28"/>
          <w:lang w:bidi="uk-UA"/>
        </w:rPr>
        <w:t xml:space="preserve">. </w:t>
      </w:r>
      <w:r w:rsidRPr="00075945">
        <w:rPr>
          <w:color w:val="000000"/>
          <w:sz w:val="28"/>
          <w:szCs w:val="28"/>
          <w:lang w:eastAsia="uk-UA" w:bidi="uk-UA"/>
        </w:rPr>
        <w:t xml:space="preserve">У 1894 р. на Міжнародному атлетичному конгресі в Парижі за пропозицією французького барона П’єра де Кубертена було вирішено утворити Міжнародний олімпійський комітет і провести у 1896 р. перші Олімпійські ігри сучасності. Ці історичні змагання відбулися на батьківщині Олімпійських ігор </w:t>
      </w:r>
      <w:r>
        <w:rPr>
          <w:color w:val="000000"/>
          <w:sz w:val="28"/>
          <w:szCs w:val="28"/>
          <w:lang w:eastAsia="uk-UA" w:bidi="uk-UA"/>
        </w:rPr>
        <w:t xml:space="preserve">– </w:t>
      </w:r>
      <w:r w:rsidRPr="00075945">
        <w:rPr>
          <w:color w:val="000000"/>
          <w:sz w:val="28"/>
          <w:szCs w:val="28"/>
          <w:lang w:eastAsia="uk-UA" w:bidi="uk-UA"/>
        </w:rPr>
        <w:t>в Г реції.</w:t>
      </w:r>
    </w:p>
    <w:p w:rsidR="00D77408" w:rsidRPr="00075945" w:rsidRDefault="00D77408" w:rsidP="00D77408">
      <w:pPr>
        <w:spacing w:line="360" w:lineRule="auto"/>
        <w:ind w:firstLine="740"/>
        <w:jc w:val="both"/>
        <w:rPr>
          <w:color w:val="000000"/>
          <w:sz w:val="28"/>
          <w:szCs w:val="28"/>
          <w:lang w:eastAsia="uk-UA" w:bidi="uk-UA"/>
        </w:rPr>
      </w:pPr>
      <w:r w:rsidRPr="00075945">
        <w:rPr>
          <w:color w:val="000000"/>
          <w:sz w:val="28"/>
          <w:szCs w:val="28"/>
          <w:lang w:eastAsia="uk-UA" w:bidi="uk-UA"/>
        </w:rPr>
        <w:t>Цікаво, що у підготовці і роботі Конгресу брав участь соратник П’єра де Кубертена, українець з Полтавщини, генерал російської армії Олексій Бутовський.</w:t>
      </w:r>
    </w:p>
    <w:p w:rsidR="00D77408" w:rsidRPr="00075945" w:rsidRDefault="00D77408" w:rsidP="00D77408">
      <w:pPr>
        <w:spacing w:line="360" w:lineRule="auto"/>
        <w:ind w:firstLine="740"/>
        <w:jc w:val="both"/>
        <w:rPr>
          <w:color w:val="000000"/>
          <w:sz w:val="28"/>
          <w:szCs w:val="28"/>
          <w:lang w:eastAsia="uk-UA" w:bidi="uk-UA"/>
        </w:rPr>
      </w:pPr>
      <w:r w:rsidRPr="00075945">
        <w:rPr>
          <w:color w:val="000000"/>
          <w:sz w:val="28"/>
          <w:szCs w:val="28"/>
          <w:lang w:eastAsia="uk-UA" w:bidi="uk-UA"/>
        </w:rPr>
        <w:lastRenderedPageBreak/>
        <w:t>У сучасному міжнародному олімпійському русі спортивна, виховна й освітня сторони тісно переплітаються із соціально-філософськими, економічними і політичними, що дозволило йому стати універсальним явищем, прикладом ефективної співпраці людства в ім'я гармонійного розвитку людини, зміцнення миру та співробітництва, взаєморозуміння між державами та народами.</w:t>
      </w:r>
    </w:p>
    <w:p w:rsidR="00D77408" w:rsidRPr="00075945" w:rsidRDefault="00D77408" w:rsidP="00D77408">
      <w:pPr>
        <w:spacing w:line="360" w:lineRule="auto"/>
        <w:ind w:firstLine="740"/>
        <w:jc w:val="both"/>
        <w:rPr>
          <w:color w:val="000000"/>
          <w:sz w:val="28"/>
          <w:szCs w:val="28"/>
          <w:lang w:eastAsia="uk-UA" w:bidi="uk-UA"/>
        </w:rPr>
      </w:pPr>
      <w:r w:rsidRPr="00075945">
        <w:rPr>
          <w:color w:val="000000"/>
          <w:sz w:val="28"/>
          <w:szCs w:val="28"/>
          <w:lang w:eastAsia="uk-UA" w:bidi="uk-UA"/>
        </w:rPr>
        <w:t xml:space="preserve">В </w:t>
      </w:r>
      <w:r w:rsidRPr="00075945">
        <w:rPr>
          <w:i/>
          <w:iCs/>
          <w:color w:val="000000"/>
          <w:sz w:val="28"/>
          <w:szCs w:val="28"/>
          <w:lang w:eastAsia="uk-UA" w:bidi="uk-UA"/>
        </w:rPr>
        <w:t>Олімпійській хартії,</w:t>
      </w:r>
      <w:r w:rsidRPr="00075945">
        <w:rPr>
          <w:color w:val="000000"/>
          <w:sz w:val="28"/>
          <w:szCs w:val="28"/>
          <w:lang w:eastAsia="uk-UA" w:bidi="uk-UA"/>
        </w:rPr>
        <w:t xml:space="preserve"> основному правовому документі олімпійського спорту, викладені основоположні принципи олімпійського руху.</w:t>
      </w:r>
    </w:p>
    <w:p w:rsidR="00D77408" w:rsidRPr="00C45DA5" w:rsidRDefault="00D77408" w:rsidP="00D77408">
      <w:pPr>
        <w:numPr>
          <w:ilvl w:val="0"/>
          <w:numId w:val="15"/>
        </w:numPr>
        <w:tabs>
          <w:tab w:val="left" w:pos="1152"/>
        </w:tabs>
        <w:autoSpaceDE/>
        <w:autoSpaceDN/>
        <w:spacing w:line="360" w:lineRule="auto"/>
        <w:jc w:val="both"/>
        <w:rPr>
          <w:color w:val="000000"/>
          <w:sz w:val="28"/>
          <w:szCs w:val="28"/>
          <w:lang w:eastAsia="uk-UA" w:bidi="uk-UA"/>
        </w:rPr>
      </w:pPr>
      <w:r w:rsidRPr="00C45DA5">
        <w:rPr>
          <w:color w:val="000000"/>
          <w:sz w:val="28"/>
          <w:szCs w:val="28"/>
          <w:lang w:eastAsia="uk-UA" w:bidi="uk-UA"/>
        </w:rPr>
        <w:t>Олімпізм представляє собою філософію життя, що звеличує та об'єднує в гармонійне ціле якості тіла, волі й розуму. Поєднуючи спорт з культурою та освітою, олімпізм намагається створити такий спосіб життя, який базується на радості від зусилля, освітній цінності доброго прикладу, соціальній відповідальності та повазі до універсальних етичних принципів.</w:t>
      </w:r>
    </w:p>
    <w:p w:rsidR="00D77408" w:rsidRPr="00C45DA5" w:rsidRDefault="00D77408" w:rsidP="00D77408">
      <w:pPr>
        <w:numPr>
          <w:ilvl w:val="0"/>
          <w:numId w:val="15"/>
        </w:numPr>
        <w:tabs>
          <w:tab w:val="left" w:pos="1131"/>
        </w:tabs>
        <w:autoSpaceDE/>
        <w:autoSpaceDN/>
        <w:spacing w:line="360" w:lineRule="auto"/>
        <w:jc w:val="both"/>
        <w:rPr>
          <w:color w:val="000000"/>
          <w:sz w:val="28"/>
          <w:szCs w:val="28"/>
          <w:lang w:eastAsia="uk-UA" w:bidi="uk-UA"/>
        </w:rPr>
      </w:pPr>
      <w:r w:rsidRPr="00C45DA5">
        <w:rPr>
          <w:color w:val="000000"/>
          <w:sz w:val="28"/>
          <w:szCs w:val="28"/>
          <w:lang w:eastAsia="uk-UA" w:bidi="uk-UA"/>
        </w:rPr>
        <w:t>Мета Олімпізму полягає в тому, щоб поставити спорт на служіння гармонійному розвитку людини з наміром підтримати встановлення мирного суспільства, яке зацікавлене в збереженні людської гідності.</w:t>
      </w:r>
    </w:p>
    <w:p w:rsidR="00D77408" w:rsidRPr="00C45DA5" w:rsidRDefault="00D77408" w:rsidP="00D77408">
      <w:pPr>
        <w:numPr>
          <w:ilvl w:val="0"/>
          <w:numId w:val="15"/>
        </w:numPr>
        <w:tabs>
          <w:tab w:val="left" w:pos="1131"/>
        </w:tabs>
        <w:autoSpaceDE/>
        <w:autoSpaceDN/>
        <w:spacing w:line="360" w:lineRule="auto"/>
        <w:jc w:val="both"/>
        <w:rPr>
          <w:color w:val="000000"/>
          <w:sz w:val="28"/>
          <w:szCs w:val="28"/>
          <w:lang w:eastAsia="uk-UA" w:bidi="uk-UA"/>
        </w:rPr>
      </w:pPr>
      <w:r w:rsidRPr="00C45DA5">
        <w:rPr>
          <w:color w:val="000000"/>
          <w:sz w:val="28"/>
          <w:szCs w:val="28"/>
          <w:lang w:eastAsia="uk-UA" w:bidi="uk-UA"/>
        </w:rPr>
        <w:t xml:space="preserve">Олімпійський рух </w:t>
      </w:r>
      <w:r>
        <w:rPr>
          <w:color w:val="000000"/>
          <w:sz w:val="28"/>
          <w:szCs w:val="28"/>
          <w:lang w:eastAsia="uk-UA" w:bidi="uk-UA"/>
        </w:rPr>
        <w:t xml:space="preserve">– </w:t>
      </w:r>
      <w:r w:rsidRPr="00C45DA5">
        <w:rPr>
          <w:color w:val="000000"/>
          <w:sz w:val="28"/>
          <w:szCs w:val="28"/>
          <w:lang w:eastAsia="uk-UA" w:bidi="uk-UA"/>
        </w:rPr>
        <w:t xml:space="preserve">це концентрована, організована, універсальна і постійна діяльність всіх осіб та організацій, яких надихають цінності Олімпізму, що проводиться під керівництвом МОК. Ця діяльність охоплює п’ять континентів. Вона досягає своєї вершини, коли збирає разом атлетів світу на величезному спортивному фестивалі </w:t>
      </w:r>
      <w:r>
        <w:rPr>
          <w:color w:val="000000"/>
          <w:sz w:val="28"/>
          <w:szCs w:val="28"/>
          <w:lang w:eastAsia="uk-UA" w:bidi="uk-UA"/>
        </w:rPr>
        <w:t>–</w:t>
      </w:r>
      <w:r w:rsidRPr="00C45DA5">
        <w:rPr>
          <w:color w:val="000000"/>
          <w:sz w:val="28"/>
          <w:szCs w:val="28"/>
          <w:lang w:eastAsia="uk-UA" w:bidi="uk-UA"/>
        </w:rPr>
        <w:t xml:space="preserve"> Олімпійських іграх. Її символ </w:t>
      </w:r>
      <w:r>
        <w:rPr>
          <w:color w:val="000000"/>
          <w:sz w:val="28"/>
          <w:szCs w:val="28"/>
          <w:lang w:eastAsia="uk-UA" w:bidi="uk-UA"/>
        </w:rPr>
        <w:t>–</w:t>
      </w:r>
      <w:r w:rsidRPr="00C45DA5">
        <w:rPr>
          <w:color w:val="000000"/>
          <w:sz w:val="28"/>
          <w:szCs w:val="28"/>
          <w:lang w:eastAsia="uk-UA" w:bidi="uk-UA"/>
        </w:rPr>
        <w:t xml:space="preserve"> п’ять переплетених кілець.</w:t>
      </w:r>
    </w:p>
    <w:p w:rsidR="00D77408" w:rsidRPr="00C45DA5" w:rsidRDefault="00D77408" w:rsidP="00D77408">
      <w:pPr>
        <w:numPr>
          <w:ilvl w:val="0"/>
          <w:numId w:val="15"/>
        </w:numPr>
        <w:tabs>
          <w:tab w:val="left" w:pos="1131"/>
        </w:tabs>
        <w:autoSpaceDE/>
        <w:autoSpaceDN/>
        <w:spacing w:line="360" w:lineRule="auto"/>
        <w:jc w:val="both"/>
        <w:rPr>
          <w:color w:val="000000"/>
          <w:sz w:val="28"/>
          <w:szCs w:val="28"/>
          <w:lang w:eastAsia="uk-UA" w:bidi="uk-UA"/>
        </w:rPr>
      </w:pPr>
      <w:r w:rsidRPr="00C45DA5">
        <w:rPr>
          <w:color w:val="000000"/>
          <w:sz w:val="28"/>
          <w:szCs w:val="28"/>
          <w:lang w:eastAsia="uk-UA" w:bidi="uk-UA"/>
        </w:rPr>
        <w:t xml:space="preserve">Заняття спортом </w:t>
      </w:r>
      <w:r>
        <w:rPr>
          <w:color w:val="000000"/>
          <w:sz w:val="28"/>
          <w:szCs w:val="28"/>
          <w:lang w:eastAsia="uk-UA" w:bidi="uk-UA"/>
        </w:rPr>
        <w:t>–</w:t>
      </w:r>
      <w:r w:rsidRPr="00C45DA5">
        <w:rPr>
          <w:color w:val="000000"/>
          <w:sz w:val="28"/>
          <w:szCs w:val="28"/>
          <w:lang w:eastAsia="uk-UA" w:bidi="uk-UA"/>
        </w:rPr>
        <w:t xml:space="preserve"> це одне з прав людини. Кожен повинен мати можливість займатися спортом, без будь-якої дискримінації, в дусі Олімпізму, взаєморозуміння, дружби, солідарності та чесної гри.</w:t>
      </w:r>
    </w:p>
    <w:p w:rsidR="00D77408" w:rsidRPr="00C45DA5" w:rsidRDefault="00D77408" w:rsidP="00D77408">
      <w:pPr>
        <w:numPr>
          <w:ilvl w:val="0"/>
          <w:numId w:val="15"/>
        </w:numPr>
        <w:tabs>
          <w:tab w:val="left" w:pos="1131"/>
        </w:tabs>
        <w:autoSpaceDE/>
        <w:autoSpaceDN/>
        <w:spacing w:line="360" w:lineRule="auto"/>
        <w:jc w:val="both"/>
        <w:rPr>
          <w:color w:val="000000"/>
          <w:sz w:val="28"/>
          <w:szCs w:val="28"/>
          <w:lang w:eastAsia="uk-UA" w:bidi="uk-UA"/>
        </w:rPr>
      </w:pPr>
      <w:r w:rsidRPr="00C45DA5">
        <w:rPr>
          <w:color w:val="000000"/>
          <w:sz w:val="28"/>
          <w:szCs w:val="28"/>
          <w:lang w:eastAsia="uk-UA" w:bidi="uk-UA"/>
        </w:rPr>
        <w:t xml:space="preserve">Розуміючи, що спорт функціонує в рамках суспільства, спортивні організації в Олімпійському русі повинні мати права і обов’язки, притаманні автономним організаціям, які включають незалежне створення спортивних правил та контроль за ними, визначення структури та керівництво своїми організаціями, дотримання права на проведення виборів, вільних від будь- якого зовнішнього впливу, а також відповідальність за забезпечення застосування </w:t>
      </w:r>
      <w:r w:rsidRPr="00C45DA5">
        <w:rPr>
          <w:color w:val="000000"/>
          <w:sz w:val="28"/>
          <w:szCs w:val="28"/>
          <w:lang w:eastAsia="uk-UA" w:bidi="uk-UA"/>
        </w:rPr>
        <w:lastRenderedPageBreak/>
        <w:t>принципів добросовісного управління.</w:t>
      </w:r>
    </w:p>
    <w:p w:rsidR="00D77408" w:rsidRPr="00C45DA5" w:rsidRDefault="00D77408" w:rsidP="00D77408">
      <w:pPr>
        <w:numPr>
          <w:ilvl w:val="0"/>
          <w:numId w:val="15"/>
        </w:numPr>
        <w:tabs>
          <w:tab w:val="left" w:pos="1131"/>
        </w:tabs>
        <w:autoSpaceDE/>
        <w:autoSpaceDN/>
        <w:spacing w:line="360" w:lineRule="auto"/>
        <w:jc w:val="both"/>
        <w:rPr>
          <w:color w:val="000000"/>
          <w:sz w:val="28"/>
          <w:szCs w:val="28"/>
          <w:lang w:eastAsia="uk-UA" w:bidi="uk-UA"/>
        </w:rPr>
      </w:pPr>
      <w:r w:rsidRPr="00C45DA5">
        <w:rPr>
          <w:color w:val="000000"/>
          <w:sz w:val="28"/>
          <w:szCs w:val="28"/>
          <w:lang w:eastAsia="uk-UA" w:bidi="uk-UA"/>
        </w:rPr>
        <w:t xml:space="preserve">Будь-яка форма дискримінації по відношенню до країни або особи расового, релігійного, політичного чи іншого характеру, або за статтю </w:t>
      </w:r>
      <w:r>
        <w:rPr>
          <w:color w:val="000000"/>
          <w:sz w:val="28"/>
          <w:szCs w:val="28"/>
          <w:lang w:eastAsia="uk-UA" w:bidi="uk-UA"/>
        </w:rPr>
        <w:t>–</w:t>
      </w:r>
      <w:r w:rsidRPr="00C45DA5">
        <w:rPr>
          <w:color w:val="000000"/>
          <w:sz w:val="28"/>
          <w:szCs w:val="28"/>
          <w:lang w:eastAsia="uk-UA" w:bidi="uk-UA"/>
        </w:rPr>
        <w:t xml:space="preserve"> несумісні з належністю до Олімпійського руху.</w:t>
      </w:r>
    </w:p>
    <w:p w:rsidR="00D77408" w:rsidRPr="00C45DA5" w:rsidRDefault="00D77408" w:rsidP="00D77408">
      <w:pPr>
        <w:numPr>
          <w:ilvl w:val="0"/>
          <w:numId w:val="15"/>
        </w:numPr>
        <w:tabs>
          <w:tab w:val="left" w:pos="1131"/>
        </w:tabs>
        <w:autoSpaceDE/>
        <w:autoSpaceDN/>
        <w:spacing w:line="360" w:lineRule="auto"/>
        <w:jc w:val="both"/>
        <w:rPr>
          <w:color w:val="000000"/>
          <w:sz w:val="28"/>
          <w:szCs w:val="28"/>
          <w:lang w:eastAsia="uk-UA" w:bidi="uk-UA"/>
        </w:rPr>
      </w:pPr>
      <w:r w:rsidRPr="00C45DA5">
        <w:rPr>
          <w:color w:val="000000"/>
          <w:sz w:val="28"/>
          <w:szCs w:val="28"/>
          <w:lang w:eastAsia="uk-UA" w:bidi="uk-UA"/>
        </w:rPr>
        <w:t>Належність до Олімпійського руху вимагає обов’язкового дотримання положень Олімпійської хартії та визнання МОКом.</w:t>
      </w:r>
    </w:p>
    <w:p w:rsidR="00D77408" w:rsidRPr="00C45DA5" w:rsidRDefault="00D77408" w:rsidP="00D77408">
      <w:pPr>
        <w:spacing w:line="360" w:lineRule="auto"/>
        <w:ind w:firstLine="740"/>
        <w:jc w:val="both"/>
        <w:rPr>
          <w:color w:val="000000"/>
          <w:sz w:val="28"/>
          <w:szCs w:val="28"/>
          <w:lang w:eastAsia="uk-UA" w:bidi="uk-UA"/>
        </w:rPr>
      </w:pPr>
      <w:r w:rsidRPr="00C45DA5">
        <w:rPr>
          <w:i/>
          <w:iCs/>
          <w:color w:val="000000"/>
          <w:sz w:val="28"/>
          <w:szCs w:val="28"/>
          <w:lang w:eastAsia="uk-UA" w:bidi="uk-UA"/>
        </w:rPr>
        <w:t>Олімпійський рух,</w:t>
      </w:r>
      <w:r w:rsidRPr="00C45DA5">
        <w:rPr>
          <w:color w:val="000000"/>
          <w:sz w:val="28"/>
          <w:szCs w:val="28"/>
          <w:lang w:eastAsia="uk-UA" w:bidi="uk-UA"/>
        </w:rPr>
        <w:t xml:space="preserve"> який знаходиться під верховною владою Міжнародного олімпійського комітету, включає в себе організації, атлетів та інших осіб, які погоджуються керуватися Олімпійською хартією. </w:t>
      </w:r>
      <w:r w:rsidRPr="00C45DA5">
        <w:rPr>
          <w:i/>
          <w:iCs/>
          <w:color w:val="000000"/>
          <w:sz w:val="28"/>
          <w:szCs w:val="28"/>
          <w:lang w:eastAsia="uk-UA" w:bidi="uk-UA"/>
        </w:rPr>
        <w:t xml:space="preserve">Мета </w:t>
      </w:r>
      <w:r w:rsidRPr="00C45DA5">
        <w:rPr>
          <w:color w:val="000000"/>
          <w:sz w:val="28"/>
          <w:szCs w:val="28"/>
          <w:lang w:eastAsia="uk-UA" w:bidi="uk-UA"/>
        </w:rPr>
        <w:t xml:space="preserve">Олімпійського руху </w:t>
      </w:r>
      <w:r>
        <w:rPr>
          <w:color w:val="000000"/>
          <w:sz w:val="28"/>
          <w:szCs w:val="28"/>
          <w:lang w:eastAsia="uk-UA" w:bidi="uk-UA"/>
        </w:rPr>
        <w:t>–</w:t>
      </w:r>
      <w:r w:rsidRPr="00C45DA5">
        <w:rPr>
          <w:color w:val="000000"/>
          <w:sz w:val="28"/>
          <w:szCs w:val="28"/>
          <w:lang w:eastAsia="uk-UA" w:bidi="uk-UA"/>
        </w:rPr>
        <w:t xml:space="preserve"> сприяння побудові мирного та кращого світу шляхом виховання молоді через спорт згідно з ідеями Олімпізму та його цінностями.</w:t>
      </w:r>
    </w:p>
    <w:p w:rsidR="00D77408" w:rsidRPr="00C45DA5" w:rsidRDefault="00D77408" w:rsidP="00D77408">
      <w:pPr>
        <w:tabs>
          <w:tab w:val="left" w:pos="7258"/>
        </w:tabs>
        <w:spacing w:line="360" w:lineRule="auto"/>
        <w:ind w:firstLine="740"/>
        <w:jc w:val="both"/>
        <w:rPr>
          <w:color w:val="000000"/>
          <w:sz w:val="28"/>
          <w:szCs w:val="28"/>
          <w:lang w:eastAsia="uk-UA" w:bidi="uk-UA"/>
        </w:rPr>
      </w:pPr>
      <w:r w:rsidRPr="00C45DA5">
        <w:rPr>
          <w:color w:val="000000"/>
          <w:sz w:val="28"/>
          <w:szCs w:val="28"/>
          <w:lang w:eastAsia="uk-UA" w:bidi="uk-UA"/>
        </w:rPr>
        <w:t xml:space="preserve">Три головні </w:t>
      </w:r>
      <w:r w:rsidRPr="00C45DA5">
        <w:rPr>
          <w:i/>
          <w:iCs/>
          <w:color w:val="000000"/>
          <w:sz w:val="28"/>
          <w:szCs w:val="28"/>
          <w:lang w:eastAsia="uk-UA" w:bidi="uk-UA"/>
        </w:rPr>
        <w:t>складові</w:t>
      </w:r>
      <w:r w:rsidRPr="00C45DA5">
        <w:rPr>
          <w:color w:val="000000"/>
          <w:sz w:val="28"/>
          <w:szCs w:val="28"/>
          <w:lang w:eastAsia="uk-UA" w:bidi="uk-UA"/>
        </w:rPr>
        <w:t xml:space="preserve"> Олімпійського руху:</w:t>
      </w:r>
      <w:r>
        <w:rPr>
          <w:color w:val="000000"/>
          <w:sz w:val="28"/>
          <w:szCs w:val="28"/>
          <w:lang w:eastAsia="uk-UA" w:bidi="uk-UA"/>
        </w:rPr>
        <w:t xml:space="preserve"> </w:t>
      </w:r>
      <w:r w:rsidRPr="00C45DA5">
        <w:rPr>
          <w:color w:val="000000"/>
          <w:sz w:val="28"/>
          <w:szCs w:val="28"/>
          <w:lang w:eastAsia="uk-UA" w:bidi="uk-UA"/>
        </w:rPr>
        <w:t>Міжнародний</w:t>
      </w:r>
      <w:r>
        <w:rPr>
          <w:color w:val="000000"/>
          <w:sz w:val="28"/>
          <w:szCs w:val="28"/>
          <w:lang w:eastAsia="uk-UA" w:bidi="uk-UA"/>
        </w:rPr>
        <w:t xml:space="preserve"> </w:t>
      </w:r>
      <w:r w:rsidRPr="00C45DA5">
        <w:rPr>
          <w:color w:val="000000"/>
          <w:sz w:val="28"/>
          <w:szCs w:val="28"/>
          <w:lang w:eastAsia="uk-UA" w:bidi="uk-UA"/>
        </w:rPr>
        <w:t>олімпійський комітет (МОК), міжнародні спортивні федерації (МСФ) та національні олімпійські комітети (НОК).</w:t>
      </w:r>
    </w:p>
    <w:p w:rsidR="00D77408" w:rsidRPr="00C45DA5" w:rsidRDefault="00D77408" w:rsidP="00D77408">
      <w:pPr>
        <w:spacing w:line="360" w:lineRule="auto"/>
        <w:ind w:firstLine="740"/>
        <w:jc w:val="both"/>
        <w:rPr>
          <w:color w:val="000000"/>
          <w:sz w:val="28"/>
          <w:szCs w:val="28"/>
          <w:lang w:eastAsia="uk-UA" w:bidi="uk-UA"/>
        </w:rPr>
      </w:pPr>
      <w:r w:rsidRPr="00C45DA5">
        <w:rPr>
          <w:i/>
          <w:iCs/>
          <w:color w:val="000000"/>
          <w:sz w:val="28"/>
          <w:szCs w:val="28"/>
          <w:lang w:eastAsia="uk-UA" w:bidi="uk-UA"/>
        </w:rPr>
        <w:t>Міжнародний олімпійський комітет</w:t>
      </w:r>
      <w:r w:rsidRPr="00C45DA5">
        <w:rPr>
          <w:color w:val="000000"/>
          <w:sz w:val="28"/>
          <w:szCs w:val="28"/>
          <w:lang w:eastAsia="uk-UA" w:bidi="uk-UA"/>
        </w:rPr>
        <w:t xml:space="preserve"> (МОК) є міжнародною неприбутковою організацією, з необмеженим часом дії, у формі асоціації з і статусом юридичної особи. Його місцезнаходження </w:t>
      </w:r>
      <w:r>
        <w:rPr>
          <w:color w:val="000000"/>
          <w:sz w:val="28"/>
          <w:szCs w:val="28"/>
          <w:lang w:eastAsia="uk-UA" w:bidi="uk-UA"/>
        </w:rPr>
        <w:t>–</w:t>
      </w:r>
      <w:r w:rsidRPr="00C45DA5">
        <w:rPr>
          <w:color w:val="000000"/>
          <w:sz w:val="28"/>
          <w:szCs w:val="28"/>
          <w:lang w:eastAsia="uk-UA" w:bidi="uk-UA"/>
        </w:rPr>
        <w:t xml:space="preserve"> Лозанна (Швейцарія), олімпійська столиця. Уставний документ МОК </w:t>
      </w:r>
      <w:r>
        <w:rPr>
          <w:color w:val="000000"/>
          <w:sz w:val="28"/>
          <w:szCs w:val="28"/>
          <w:lang w:eastAsia="uk-UA" w:bidi="uk-UA"/>
        </w:rPr>
        <w:t>–</w:t>
      </w:r>
      <w:r w:rsidRPr="00C45DA5">
        <w:rPr>
          <w:color w:val="000000"/>
          <w:sz w:val="28"/>
          <w:szCs w:val="28"/>
          <w:lang w:eastAsia="uk-UA" w:bidi="uk-UA"/>
        </w:rPr>
        <w:t xml:space="preserve"> </w:t>
      </w:r>
      <w:r w:rsidRPr="00C45DA5">
        <w:rPr>
          <w:i/>
          <w:iCs/>
          <w:color w:val="000000"/>
          <w:sz w:val="28"/>
          <w:szCs w:val="28"/>
          <w:lang w:eastAsia="uk-UA" w:bidi="uk-UA"/>
        </w:rPr>
        <w:t xml:space="preserve">Олімпійська хартія </w:t>
      </w:r>
      <w:r w:rsidRPr="00C45DA5">
        <w:rPr>
          <w:color w:val="000000"/>
          <w:sz w:val="28"/>
          <w:szCs w:val="28"/>
          <w:lang w:eastAsia="uk-UA" w:bidi="uk-UA"/>
        </w:rPr>
        <w:t>(остання її редакція, яка є чинною зараз 09.09.2013 р.). Завданням МОК є поширення Олімпізму в світі й керівництво Олімпійським рухом.</w:t>
      </w:r>
    </w:p>
    <w:p w:rsidR="00D77408" w:rsidRPr="00C45DA5" w:rsidRDefault="00D77408" w:rsidP="00D77408">
      <w:pPr>
        <w:spacing w:line="360" w:lineRule="auto"/>
        <w:ind w:firstLine="740"/>
        <w:jc w:val="both"/>
        <w:rPr>
          <w:color w:val="000000"/>
          <w:sz w:val="28"/>
          <w:szCs w:val="28"/>
          <w:lang w:eastAsia="uk-UA" w:bidi="uk-UA"/>
        </w:rPr>
      </w:pPr>
      <w:r w:rsidRPr="00C45DA5">
        <w:rPr>
          <w:color w:val="000000"/>
          <w:sz w:val="28"/>
          <w:szCs w:val="28"/>
          <w:lang w:eastAsia="uk-UA" w:bidi="uk-UA"/>
        </w:rPr>
        <w:t>Всі члени МОК є фізичними особами. Загальна кількість членів МОК не може перевищувати 115 осіб і складається з: 70 індивідуальних осіб (більшості членів МОК, чиє членство не пов’язано з офіційною функцією або посадою), серед них не може бути більше одного громадянина, що представляє конкретну країну; 15 активних атлетів; 15</w:t>
      </w:r>
      <w:r>
        <w:rPr>
          <w:color w:val="000000"/>
          <w:sz w:val="28"/>
          <w:szCs w:val="28"/>
          <w:lang w:eastAsia="uk-UA" w:bidi="uk-UA"/>
        </w:rPr>
        <w:t xml:space="preserve"> </w:t>
      </w:r>
      <w:r w:rsidRPr="00C45DA5">
        <w:rPr>
          <w:color w:val="000000"/>
          <w:sz w:val="28"/>
          <w:szCs w:val="28"/>
          <w:lang w:eastAsia="uk-UA" w:bidi="uk-UA"/>
        </w:rPr>
        <w:t>президентів міжнародних спортивних федерацій; 15 президентів національних спортивних федерацій.</w:t>
      </w:r>
    </w:p>
    <w:p w:rsidR="00D77408" w:rsidRPr="00C45DA5" w:rsidRDefault="00D77408" w:rsidP="00D77408">
      <w:pPr>
        <w:spacing w:line="360" w:lineRule="auto"/>
        <w:ind w:firstLine="760"/>
        <w:jc w:val="both"/>
        <w:rPr>
          <w:color w:val="000000"/>
          <w:sz w:val="28"/>
          <w:szCs w:val="28"/>
          <w:lang w:eastAsia="uk-UA" w:bidi="uk-UA"/>
        </w:rPr>
      </w:pPr>
      <w:r w:rsidRPr="00C45DA5">
        <w:rPr>
          <w:color w:val="000000"/>
          <w:sz w:val="28"/>
          <w:szCs w:val="28"/>
          <w:lang w:eastAsia="uk-UA" w:bidi="uk-UA"/>
        </w:rPr>
        <w:t>Повноваження МОК здійснюються його органами, а саме: Сесія, Виконавчий комітет, Президент.</w:t>
      </w:r>
    </w:p>
    <w:p w:rsidR="00D77408" w:rsidRPr="00C45DA5" w:rsidRDefault="00D77408" w:rsidP="00D77408">
      <w:pPr>
        <w:spacing w:line="360" w:lineRule="auto"/>
        <w:ind w:firstLine="760"/>
        <w:jc w:val="both"/>
        <w:rPr>
          <w:color w:val="000000"/>
          <w:sz w:val="28"/>
          <w:szCs w:val="28"/>
          <w:lang w:eastAsia="uk-UA" w:bidi="uk-UA"/>
        </w:rPr>
      </w:pPr>
      <w:r w:rsidRPr="00C45DA5">
        <w:rPr>
          <w:i/>
          <w:iCs/>
          <w:color w:val="000000"/>
          <w:sz w:val="28"/>
          <w:szCs w:val="28"/>
          <w:lang w:eastAsia="uk-UA" w:bidi="uk-UA"/>
        </w:rPr>
        <w:t>Сесія</w:t>
      </w:r>
      <w:r w:rsidRPr="00C45DA5">
        <w:rPr>
          <w:color w:val="000000"/>
          <w:sz w:val="28"/>
          <w:szCs w:val="28"/>
          <w:lang w:eastAsia="uk-UA" w:bidi="uk-UA"/>
        </w:rPr>
        <w:t xml:space="preserve"> є загальними зборами членів МОК. Це вищий орган МОК. Звичайно Сесія проводиться раз у рік. Сесія МОК приймає основні рішення з управління </w:t>
      </w:r>
      <w:r w:rsidRPr="00C45DA5">
        <w:rPr>
          <w:color w:val="000000"/>
          <w:sz w:val="28"/>
          <w:szCs w:val="28"/>
          <w:lang w:eastAsia="uk-UA" w:bidi="uk-UA"/>
        </w:rPr>
        <w:lastRenderedPageBreak/>
        <w:t>олімпійським рухом і має право вносити зміни до Олімпійської хартії. Рішення Сесії остаточні.</w:t>
      </w:r>
    </w:p>
    <w:p w:rsidR="00D77408" w:rsidRPr="00C45DA5" w:rsidRDefault="00D77408" w:rsidP="00D77408">
      <w:pPr>
        <w:spacing w:line="360" w:lineRule="auto"/>
        <w:ind w:firstLine="760"/>
        <w:jc w:val="both"/>
        <w:rPr>
          <w:color w:val="000000"/>
          <w:sz w:val="28"/>
          <w:szCs w:val="28"/>
          <w:lang w:eastAsia="uk-UA" w:bidi="uk-UA"/>
        </w:rPr>
      </w:pPr>
      <w:r w:rsidRPr="00C45DA5">
        <w:rPr>
          <w:color w:val="000000"/>
          <w:sz w:val="28"/>
          <w:szCs w:val="28"/>
          <w:lang w:eastAsia="uk-UA" w:bidi="uk-UA"/>
        </w:rPr>
        <w:t xml:space="preserve">В період між сесіями поточною діяльністю керує </w:t>
      </w:r>
      <w:r w:rsidRPr="00C45DA5">
        <w:rPr>
          <w:i/>
          <w:iCs/>
          <w:color w:val="000000"/>
          <w:sz w:val="28"/>
          <w:szCs w:val="28"/>
          <w:lang w:eastAsia="uk-UA" w:bidi="uk-UA"/>
        </w:rPr>
        <w:t>Виконавчий комітет,</w:t>
      </w:r>
      <w:r w:rsidRPr="00C45DA5">
        <w:rPr>
          <w:color w:val="000000"/>
          <w:sz w:val="28"/>
          <w:szCs w:val="28"/>
          <w:lang w:eastAsia="uk-UA" w:bidi="uk-UA"/>
        </w:rPr>
        <w:t xml:space="preserve"> до складу якого, крім Президента МОК, входять чотири віце- президента та десять додаткових членів, які обираються таємним голосуванням більшістю поданих голосів на чотири роки. Виконком бере на себе відповідальність за керування МОК та ведення його справ.</w:t>
      </w:r>
    </w:p>
    <w:p w:rsidR="00D77408" w:rsidRPr="00C45DA5" w:rsidRDefault="00D77408" w:rsidP="00D77408">
      <w:pPr>
        <w:spacing w:line="360" w:lineRule="auto"/>
        <w:ind w:firstLine="760"/>
        <w:jc w:val="both"/>
        <w:rPr>
          <w:color w:val="000000"/>
          <w:sz w:val="28"/>
          <w:szCs w:val="28"/>
          <w:lang w:eastAsia="uk-UA" w:bidi="uk-UA"/>
        </w:rPr>
      </w:pPr>
      <w:r w:rsidRPr="00C45DA5">
        <w:rPr>
          <w:color w:val="000000"/>
          <w:sz w:val="28"/>
          <w:szCs w:val="28"/>
          <w:lang w:eastAsia="uk-UA" w:bidi="uk-UA"/>
        </w:rPr>
        <w:t xml:space="preserve">Сесія обирає </w:t>
      </w:r>
      <w:r w:rsidRPr="00C45DA5">
        <w:rPr>
          <w:i/>
          <w:iCs/>
          <w:color w:val="000000"/>
          <w:sz w:val="28"/>
          <w:szCs w:val="28"/>
          <w:lang w:eastAsia="uk-UA" w:bidi="uk-UA"/>
        </w:rPr>
        <w:t>Президента</w:t>
      </w:r>
      <w:r w:rsidRPr="00C45DA5">
        <w:rPr>
          <w:color w:val="000000"/>
          <w:sz w:val="28"/>
          <w:szCs w:val="28"/>
          <w:lang w:eastAsia="uk-UA" w:bidi="uk-UA"/>
        </w:rPr>
        <w:t xml:space="preserve"> МОК таємним голосуванням серед своїх членів строком на вісім років, який поновлюється раз на чотири роки. Президент представляє МОК та головує на всіх його заходах.</w:t>
      </w:r>
    </w:p>
    <w:p w:rsidR="00D77408" w:rsidRPr="00C45DA5" w:rsidRDefault="00D77408" w:rsidP="00D77408">
      <w:pPr>
        <w:spacing w:line="360" w:lineRule="auto"/>
        <w:ind w:firstLine="760"/>
        <w:jc w:val="both"/>
        <w:rPr>
          <w:color w:val="000000"/>
          <w:sz w:val="28"/>
          <w:szCs w:val="28"/>
          <w:lang w:eastAsia="uk-UA" w:bidi="uk-UA"/>
        </w:rPr>
      </w:pPr>
      <w:r w:rsidRPr="00C45DA5">
        <w:rPr>
          <w:color w:val="000000"/>
          <w:sz w:val="28"/>
          <w:szCs w:val="28"/>
          <w:lang w:eastAsia="uk-UA" w:bidi="uk-UA"/>
        </w:rPr>
        <w:t xml:space="preserve">В системі МОК діють також </w:t>
      </w:r>
      <w:r w:rsidRPr="00C45DA5">
        <w:rPr>
          <w:i/>
          <w:iCs/>
          <w:color w:val="000000"/>
          <w:sz w:val="28"/>
          <w:szCs w:val="28"/>
          <w:lang w:eastAsia="uk-UA" w:bidi="uk-UA"/>
        </w:rPr>
        <w:t>постійні або спеціальні комісії та робочі групи:</w:t>
      </w:r>
      <w:r w:rsidRPr="00C45DA5">
        <w:rPr>
          <w:color w:val="000000"/>
          <w:sz w:val="28"/>
          <w:szCs w:val="28"/>
          <w:lang w:eastAsia="uk-UA" w:bidi="uk-UA"/>
        </w:rPr>
        <w:t xml:space="preserve"> з етики, з висунення кандидатур, з Олімпійської солідарності, фінансова, медична, атлетів, преси, міжнародних зв’язків та ін. Комісії вивчають конкретні питання олімпійського руху, організації та проведення Ігор, готують відповідні рекомендації для Сесії, Виконкому та Президента МОК.</w:t>
      </w:r>
    </w:p>
    <w:p w:rsidR="00D77408" w:rsidRPr="00C45DA5" w:rsidRDefault="00D77408" w:rsidP="00D77408">
      <w:pPr>
        <w:spacing w:line="360" w:lineRule="auto"/>
        <w:ind w:firstLine="760"/>
        <w:jc w:val="both"/>
        <w:rPr>
          <w:color w:val="000000"/>
          <w:sz w:val="28"/>
          <w:szCs w:val="28"/>
          <w:lang w:eastAsia="uk-UA" w:bidi="uk-UA"/>
        </w:rPr>
      </w:pPr>
      <w:r w:rsidRPr="00C45DA5">
        <w:rPr>
          <w:color w:val="000000"/>
          <w:sz w:val="28"/>
          <w:szCs w:val="28"/>
          <w:lang w:eastAsia="uk-UA" w:bidi="uk-UA"/>
        </w:rPr>
        <w:t xml:space="preserve">МОК належить виключне право на організацію та проведення Олімпійських ігор, а також на олімпійський символ, прапор, девіз, гімн. Офіційні мови МОК </w:t>
      </w:r>
      <w:r>
        <w:rPr>
          <w:color w:val="000000"/>
          <w:sz w:val="28"/>
          <w:szCs w:val="28"/>
          <w:lang w:eastAsia="uk-UA" w:bidi="uk-UA"/>
        </w:rPr>
        <w:t xml:space="preserve">– </w:t>
      </w:r>
      <w:r w:rsidRPr="00C45DA5">
        <w:rPr>
          <w:color w:val="000000"/>
          <w:sz w:val="28"/>
          <w:szCs w:val="28"/>
          <w:lang w:eastAsia="uk-UA" w:bidi="uk-UA"/>
        </w:rPr>
        <w:t>французька та англійська.</w:t>
      </w:r>
    </w:p>
    <w:p w:rsidR="00D77408" w:rsidRPr="00C45DA5" w:rsidRDefault="00D77408" w:rsidP="00D77408">
      <w:pPr>
        <w:spacing w:line="360" w:lineRule="auto"/>
        <w:ind w:firstLine="760"/>
        <w:jc w:val="both"/>
        <w:rPr>
          <w:color w:val="000000"/>
          <w:sz w:val="28"/>
          <w:szCs w:val="28"/>
          <w:lang w:eastAsia="uk-UA" w:bidi="uk-UA"/>
        </w:rPr>
      </w:pPr>
      <w:r w:rsidRPr="00C45DA5">
        <w:rPr>
          <w:color w:val="000000"/>
          <w:sz w:val="28"/>
          <w:szCs w:val="28"/>
          <w:lang w:eastAsia="uk-UA" w:bidi="uk-UA"/>
        </w:rPr>
        <w:t>МОК повністю фінансується з приватних коштів. Бюджет МОКа складають суми від реалізації білетів на Олімпійські ігри, продажу прав показу Ігор по телебаченню, спонсорської допомоги, а також ліцензій на видавничу діяльність, тематичні кіно- та відео програми, сувенірної та іншої продукції з олімпійською символікою.</w:t>
      </w:r>
    </w:p>
    <w:p w:rsidR="00D77408" w:rsidRPr="00C45DA5" w:rsidRDefault="00D77408" w:rsidP="00D77408">
      <w:pPr>
        <w:tabs>
          <w:tab w:val="left" w:pos="7771"/>
        </w:tabs>
        <w:spacing w:line="360" w:lineRule="auto"/>
        <w:ind w:firstLine="760"/>
        <w:jc w:val="both"/>
        <w:rPr>
          <w:color w:val="000000"/>
          <w:sz w:val="28"/>
          <w:szCs w:val="28"/>
          <w:lang w:eastAsia="uk-UA" w:bidi="uk-UA"/>
        </w:rPr>
      </w:pPr>
      <w:r w:rsidRPr="00C45DA5">
        <w:rPr>
          <w:color w:val="000000"/>
          <w:sz w:val="28"/>
          <w:szCs w:val="28"/>
          <w:lang w:eastAsia="uk-UA" w:bidi="uk-UA"/>
        </w:rPr>
        <w:t xml:space="preserve">Нині МОК </w:t>
      </w:r>
      <w:r>
        <w:rPr>
          <w:color w:val="000000"/>
          <w:sz w:val="28"/>
          <w:szCs w:val="28"/>
          <w:lang w:eastAsia="uk-UA" w:bidi="uk-UA"/>
        </w:rPr>
        <w:t>–</w:t>
      </w:r>
      <w:r w:rsidRPr="00C45DA5">
        <w:rPr>
          <w:color w:val="000000"/>
          <w:sz w:val="28"/>
          <w:szCs w:val="28"/>
          <w:lang w:eastAsia="uk-UA" w:bidi="uk-UA"/>
        </w:rPr>
        <w:t xml:space="preserve"> найкрупніша і найповажніша у світі спорту організація. Крім нього існують ще два великі міжнародні спортивні об’єднання, які претендують на активну участь в олімпійському русі:</w:t>
      </w:r>
      <w:r>
        <w:rPr>
          <w:color w:val="000000"/>
          <w:sz w:val="28"/>
          <w:szCs w:val="28"/>
          <w:lang w:eastAsia="uk-UA" w:bidi="uk-UA"/>
        </w:rPr>
        <w:t xml:space="preserve"> </w:t>
      </w:r>
      <w:r w:rsidRPr="00C45DA5">
        <w:rPr>
          <w:color w:val="000000"/>
          <w:sz w:val="28"/>
          <w:szCs w:val="28"/>
          <w:lang w:eastAsia="uk-UA" w:bidi="uk-UA"/>
        </w:rPr>
        <w:t>Асоціація</w:t>
      </w:r>
      <w:r>
        <w:rPr>
          <w:color w:val="000000"/>
          <w:sz w:val="28"/>
          <w:szCs w:val="28"/>
          <w:lang w:eastAsia="uk-UA" w:bidi="uk-UA"/>
        </w:rPr>
        <w:t xml:space="preserve"> </w:t>
      </w:r>
      <w:r w:rsidRPr="00C45DA5">
        <w:rPr>
          <w:color w:val="000000"/>
          <w:sz w:val="28"/>
          <w:szCs w:val="28"/>
          <w:lang w:eastAsia="uk-UA" w:bidi="uk-UA"/>
        </w:rPr>
        <w:t xml:space="preserve">національних олімпійських комітетів </w:t>
      </w:r>
      <w:r w:rsidRPr="00C45DA5">
        <w:rPr>
          <w:color w:val="000000"/>
          <w:sz w:val="28"/>
          <w:szCs w:val="28"/>
          <w:lang w:bidi="en-US"/>
        </w:rPr>
        <w:t>(</w:t>
      </w:r>
      <w:r w:rsidRPr="00C45DA5">
        <w:rPr>
          <w:color w:val="000000"/>
          <w:sz w:val="28"/>
          <w:szCs w:val="28"/>
          <w:lang w:val="en-US" w:bidi="en-US"/>
        </w:rPr>
        <w:t>ANOC</w:t>
      </w:r>
      <w:r w:rsidRPr="00C45DA5">
        <w:rPr>
          <w:color w:val="000000"/>
          <w:sz w:val="28"/>
          <w:szCs w:val="28"/>
          <w:lang w:bidi="en-US"/>
        </w:rPr>
        <w:t xml:space="preserve">) </w:t>
      </w:r>
      <w:r>
        <w:rPr>
          <w:color w:val="000000"/>
          <w:sz w:val="28"/>
          <w:szCs w:val="28"/>
          <w:lang w:eastAsia="uk-UA" w:bidi="uk-UA"/>
        </w:rPr>
        <w:t>–</w:t>
      </w:r>
      <w:r w:rsidRPr="00C45DA5">
        <w:rPr>
          <w:color w:val="000000"/>
          <w:sz w:val="28"/>
          <w:szCs w:val="28"/>
          <w:lang w:eastAsia="uk-UA" w:bidi="uk-UA"/>
        </w:rPr>
        <w:t xml:space="preserve"> представницький демократичний орган, який наполягає на підсиленні ролі НОК в олімпійському русі, у вирішенні сучасних проблем світового спорту; Генеральна асоціація міжнародних спортивних федерацій </w:t>
      </w:r>
      <w:r w:rsidRPr="00C45DA5">
        <w:rPr>
          <w:color w:val="000000"/>
          <w:sz w:val="28"/>
          <w:szCs w:val="28"/>
          <w:lang w:bidi="en-US"/>
        </w:rPr>
        <w:t>(</w:t>
      </w:r>
      <w:r w:rsidRPr="00C45DA5">
        <w:rPr>
          <w:color w:val="000000"/>
          <w:sz w:val="28"/>
          <w:szCs w:val="28"/>
          <w:lang w:val="en-US" w:bidi="en-US"/>
        </w:rPr>
        <w:t>GAISF</w:t>
      </w:r>
      <w:r w:rsidRPr="00C45DA5">
        <w:rPr>
          <w:color w:val="000000"/>
          <w:sz w:val="28"/>
          <w:szCs w:val="28"/>
          <w:lang w:bidi="en-US"/>
        </w:rPr>
        <w:t xml:space="preserve">), </w:t>
      </w:r>
      <w:r w:rsidRPr="00C45DA5">
        <w:rPr>
          <w:color w:val="000000"/>
          <w:sz w:val="28"/>
          <w:szCs w:val="28"/>
          <w:lang w:eastAsia="uk-UA" w:bidi="uk-UA"/>
        </w:rPr>
        <w:t>яка добивається підсилення ролі МСФ в організації олімпійського руху.</w:t>
      </w:r>
    </w:p>
    <w:p w:rsidR="00D77408" w:rsidRDefault="00D77408" w:rsidP="00D77408">
      <w:pPr>
        <w:spacing w:after="304" w:line="360" w:lineRule="auto"/>
        <w:ind w:firstLine="760"/>
        <w:jc w:val="both"/>
        <w:rPr>
          <w:color w:val="000000"/>
          <w:sz w:val="28"/>
          <w:szCs w:val="28"/>
          <w:lang w:eastAsia="uk-UA" w:bidi="uk-UA"/>
        </w:rPr>
      </w:pPr>
      <w:r w:rsidRPr="00C45DA5">
        <w:rPr>
          <w:color w:val="000000"/>
          <w:sz w:val="28"/>
          <w:szCs w:val="28"/>
          <w:lang w:eastAsia="uk-UA" w:bidi="uk-UA"/>
        </w:rPr>
        <w:lastRenderedPageBreak/>
        <w:t>Отже, сучасний олімпійський рух є не тільки спортивним, а й масштабним соціально-культурним явищем. Для нього характерно збереження та зміцнення ідеалів Олімпізму.</w:t>
      </w:r>
    </w:p>
    <w:p w:rsidR="00D77408" w:rsidRPr="00F22A10" w:rsidRDefault="004334D3" w:rsidP="00D77408">
      <w:pPr>
        <w:spacing w:line="360" w:lineRule="auto"/>
        <w:ind w:firstLine="760"/>
        <w:jc w:val="both"/>
        <w:rPr>
          <w:color w:val="000000"/>
          <w:sz w:val="28"/>
          <w:szCs w:val="28"/>
          <w:lang w:eastAsia="uk-UA" w:bidi="uk-UA"/>
        </w:rPr>
      </w:pPr>
      <w:r>
        <w:rPr>
          <w:sz w:val="28"/>
          <w:szCs w:val="28"/>
        </w:rPr>
        <w:t>4</w:t>
      </w:r>
      <w:r w:rsidR="00D77408">
        <w:rPr>
          <w:sz w:val="28"/>
          <w:szCs w:val="28"/>
        </w:rPr>
        <w:t xml:space="preserve">. </w:t>
      </w:r>
      <w:r w:rsidR="00D77408" w:rsidRPr="00952E0D">
        <w:rPr>
          <w:color w:val="000000"/>
          <w:sz w:val="28"/>
          <w:szCs w:val="28"/>
          <w:lang w:eastAsia="uk-UA" w:bidi="uk-UA"/>
        </w:rPr>
        <w:t>Найпотужніший і популярний в наш час міжнародний масовий фізкультурно-спортивний рух називається «Спорт для всіх». Він почав</w:t>
      </w:r>
      <w:r w:rsidR="00D77408">
        <w:rPr>
          <w:color w:val="000000"/>
          <w:sz w:val="28"/>
          <w:szCs w:val="28"/>
          <w:lang w:eastAsia="uk-UA" w:bidi="uk-UA"/>
        </w:rPr>
        <w:t xml:space="preserve"> </w:t>
      </w:r>
      <w:r w:rsidR="00D77408" w:rsidRPr="00F22A10">
        <w:rPr>
          <w:color w:val="000000"/>
          <w:sz w:val="28"/>
          <w:szCs w:val="28"/>
          <w:lang w:eastAsia="uk-UA" w:bidi="uk-UA"/>
        </w:rPr>
        <w:t xml:space="preserve">розвиватися у світі вже з середини 1970-х років. У 1975 р. була прийнята Європейська хартія цього руху, яка намітила програму </w:t>
      </w:r>
      <w:r w:rsidR="00D77408">
        <w:rPr>
          <w:color w:val="000000"/>
          <w:sz w:val="28"/>
          <w:szCs w:val="28"/>
          <w:lang w:eastAsia="uk-UA" w:bidi="uk-UA"/>
        </w:rPr>
        <w:t>його розвитку. «Спорт для всіх» –</w:t>
      </w:r>
      <w:r w:rsidR="00D77408" w:rsidRPr="00F22A10">
        <w:rPr>
          <w:color w:val="000000"/>
          <w:sz w:val="28"/>
          <w:szCs w:val="28"/>
          <w:lang w:eastAsia="uk-UA" w:bidi="uk-UA"/>
        </w:rPr>
        <w:t xml:space="preserve"> це рух, спрямований на реалізацію олімпійських ідеалів та демонстрування того, що спорт </w:t>
      </w:r>
      <w:r w:rsidR="00D77408">
        <w:rPr>
          <w:color w:val="000000"/>
          <w:sz w:val="28"/>
          <w:szCs w:val="28"/>
          <w:lang w:eastAsia="uk-UA" w:bidi="uk-UA"/>
        </w:rPr>
        <w:t>–</w:t>
      </w:r>
      <w:r w:rsidR="00D77408" w:rsidRPr="00F22A10">
        <w:rPr>
          <w:color w:val="000000"/>
          <w:sz w:val="28"/>
          <w:szCs w:val="28"/>
          <w:lang w:eastAsia="uk-UA" w:bidi="uk-UA"/>
        </w:rPr>
        <w:t xml:space="preserve"> це право, яке належить всім людям і виходить за межі расових та класових відмінностей. Це рух, метою якого є розвиток здоров’я, фізичного розвитку та добробуту за допомогою здійснення спортивної діяльності, яка адаптована до людей різного віку, статі, різних соціальних та економічних умов, різних місцевих та релігійних культур.</w:t>
      </w:r>
    </w:p>
    <w:p w:rsidR="00D77408" w:rsidRPr="00F22A10" w:rsidRDefault="00D77408" w:rsidP="00D77408">
      <w:pPr>
        <w:spacing w:line="360" w:lineRule="auto"/>
        <w:ind w:firstLine="740"/>
        <w:jc w:val="both"/>
        <w:rPr>
          <w:color w:val="000000"/>
          <w:sz w:val="28"/>
          <w:szCs w:val="28"/>
          <w:lang w:eastAsia="uk-UA" w:bidi="uk-UA"/>
        </w:rPr>
      </w:pPr>
      <w:r w:rsidRPr="00F22A10">
        <w:rPr>
          <w:color w:val="000000"/>
          <w:sz w:val="28"/>
          <w:szCs w:val="28"/>
          <w:lang w:eastAsia="uk-UA" w:bidi="uk-UA"/>
        </w:rPr>
        <w:t xml:space="preserve">«Спорт для всіх» </w:t>
      </w:r>
      <w:r>
        <w:rPr>
          <w:color w:val="000000"/>
          <w:sz w:val="28"/>
          <w:szCs w:val="28"/>
          <w:lang w:eastAsia="uk-UA" w:bidi="uk-UA"/>
        </w:rPr>
        <w:t>–</w:t>
      </w:r>
      <w:r w:rsidRPr="00F22A10">
        <w:rPr>
          <w:color w:val="000000"/>
          <w:sz w:val="28"/>
          <w:szCs w:val="28"/>
          <w:lang w:eastAsia="uk-UA" w:bidi="uk-UA"/>
        </w:rPr>
        <w:t xml:space="preserve"> це загальнодоступні заняття оздоровчим бігом та ходьбою, аеробікою та атлетичною гімнастикою, виїзди за місто, проведення найпростіших змагань, різноманітні ігри, туристичні походи, екскурсії та інші види рухової активності оздоровчої спрямованості. Провідною установкою «Спорту для всіх» стало створення умов </w:t>
      </w:r>
      <w:r>
        <w:rPr>
          <w:color w:val="000000"/>
          <w:sz w:val="28"/>
          <w:szCs w:val="28"/>
          <w:lang w:eastAsia="uk-UA" w:bidi="uk-UA"/>
        </w:rPr>
        <w:t xml:space="preserve">– </w:t>
      </w:r>
      <w:r w:rsidRPr="00F22A10">
        <w:rPr>
          <w:color w:val="000000"/>
          <w:sz w:val="28"/>
          <w:szCs w:val="28"/>
          <w:lang w:eastAsia="uk-UA" w:bidi="uk-UA"/>
        </w:rPr>
        <w:t xml:space="preserve">чоловікам і жінкам, представникам всіх вікових груп </w:t>
      </w:r>
      <w:r>
        <w:rPr>
          <w:color w:val="000000"/>
          <w:sz w:val="28"/>
          <w:szCs w:val="28"/>
          <w:lang w:eastAsia="uk-UA" w:bidi="uk-UA"/>
        </w:rPr>
        <w:t>–</w:t>
      </w:r>
      <w:r w:rsidRPr="00F22A10">
        <w:rPr>
          <w:color w:val="000000"/>
          <w:sz w:val="28"/>
          <w:szCs w:val="28"/>
          <w:lang w:eastAsia="uk-UA" w:bidi="uk-UA"/>
        </w:rPr>
        <w:t xml:space="preserve"> для підтримання фізичного та психічного рівня розвитку, необхідного для життя, а також захист людства від виродження.</w:t>
      </w:r>
    </w:p>
    <w:p w:rsidR="00D77408" w:rsidRPr="00F22A10" w:rsidRDefault="00D77408" w:rsidP="00D77408">
      <w:pPr>
        <w:spacing w:line="360" w:lineRule="auto"/>
        <w:ind w:firstLine="740"/>
        <w:jc w:val="both"/>
        <w:rPr>
          <w:color w:val="000000"/>
          <w:sz w:val="28"/>
          <w:szCs w:val="28"/>
          <w:lang w:eastAsia="uk-UA" w:bidi="uk-UA"/>
        </w:rPr>
      </w:pPr>
      <w:r w:rsidRPr="00F22A10">
        <w:rPr>
          <w:color w:val="000000"/>
          <w:sz w:val="28"/>
          <w:szCs w:val="28"/>
          <w:lang w:eastAsia="uk-UA" w:bidi="uk-UA"/>
        </w:rPr>
        <w:t>У Європейській хартії «Спорт для всіх» проголошені основні принципи: право на участь у спортивному житті, гуманістичний та соціокультурний розвиток, самозахист спорту від експлуатації, достатність спортивних споруд для рекреаційних цілей та інші прогресивні установки.</w:t>
      </w:r>
    </w:p>
    <w:p w:rsidR="00D77408" w:rsidRPr="00F22A10" w:rsidRDefault="00D77408" w:rsidP="00D77408">
      <w:pPr>
        <w:spacing w:line="360" w:lineRule="auto"/>
        <w:ind w:firstLine="740"/>
        <w:jc w:val="both"/>
        <w:rPr>
          <w:color w:val="000000"/>
          <w:sz w:val="28"/>
          <w:szCs w:val="28"/>
          <w:lang w:eastAsia="uk-UA" w:bidi="uk-UA"/>
        </w:rPr>
      </w:pPr>
      <w:r w:rsidRPr="00F22A10">
        <w:rPr>
          <w:color w:val="000000"/>
          <w:sz w:val="28"/>
          <w:szCs w:val="28"/>
          <w:lang w:eastAsia="uk-UA" w:bidi="uk-UA"/>
        </w:rPr>
        <w:t xml:space="preserve">На початку 80-х років міжнародний рух «Спорт для всіх», який до того часу розвивався лише в Європі, став всесвітнім рухом. За ініціативою Х.А. Самаранча, «Спорт для всіх» було включено в сферу діяльності Міжнародного олімпійського комітету. У 1985 р. була сформована комісія МОК «Спорт для всіх». Серед її основних завдань: сприяння розвитку і діяльності всіх організацій, </w:t>
      </w:r>
      <w:r w:rsidRPr="00F22A10">
        <w:rPr>
          <w:color w:val="000000"/>
          <w:sz w:val="28"/>
          <w:szCs w:val="28"/>
          <w:lang w:eastAsia="uk-UA" w:bidi="uk-UA"/>
        </w:rPr>
        <w:lastRenderedPageBreak/>
        <w:t>які залучені до спорту для всіх; розвиток інформаційної бази спорту для всіх; проведення всесвітніх конгресів. Щорічно МОК виділяє кошти на проведення трьох масових фізкультурно- оздоровчих заходів на кожному континенті. З 1986 р. під егідою МОК раз на два роки проводяться Всесвітні конгреси зі спорту для всіх.</w:t>
      </w:r>
    </w:p>
    <w:p w:rsidR="00D77408" w:rsidRPr="00F22A10" w:rsidRDefault="00D77408" w:rsidP="00D77408">
      <w:pPr>
        <w:spacing w:line="360" w:lineRule="auto"/>
        <w:ind w:firstLine="740"/>
        <w:jc w:val="both"/>
        <w:rPr>
          <w:color w:val="000000"/>
          <w:sz w:val="28"/>
          <w:szCs w:val="28"/>
          <w:lang w:eastAsia="uk-UA" w:bidi="uk-UA"/>
        </w:rPr>
      </w:pPr>
      <w:r w:rsidRPr="00F22A10">
        <w:rPr>
          <w:color w:val="000000"/>
          <w:sz w:val="28"/>
          <w:szCs w:val="28"/>
          <w:lang w:eastAsia="uk-UA" w:bidi="uk-UA"/>
        </w:rPr>
        <w:t xml:space="preserve">У 1982 р. була заснована </w:t>
      </w:r>
      <w:r w:rsidRPr="00F22A10">
        <w:rPr>
          <w:i/>
          <w:iCs/>
          <w:color w:val="000000"/>
          <w:sz w:val="28"/>
          <w:szCs w:val="28"/>
          <w:lang w:eastAsia="uk-UA" w:bidi="uk-UA"/>
        </w:rPr>
        <w:t xml:space="preserve">Міжнародна федерація «Спорт для всіх». </w:t>
      </w:r>
      <w:r w:rsidRPr="00F22A10">
        <w:rPr>
          <w:color w:val="000000"/>
          <w:sz w:val="28"/>
          <w:szCs w:val="28"/>
          <w:lang w:eastAsia="uk-UA" w:bidi="uk-UA"/>
        </w:rPr>
        <w:t>До її складу в даний час входять понад 80 країн Європи, Азії, Африки, Америки, Океанії. Основні завдання цієї організації:</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організація міжнародних зустрічей з питань «Спорту для всіх»: конференцій, семінарів, інформаційних тижнів та ін.;</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організація навчальних курсів за програмою «Лідери руху «спорт для всіх», які готують кваліфікованих фахівців у сфері оздоровчих занять;</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сприяння проведенню наукових досліджень з практичних проблем «Спорту для всіх»;</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підготовка, публікація і розповсюдження документів з питань вирішення соціально важливих завдань федерації;</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сприяння спонсорському руху;</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стимулювання зацікавленості засобів масової інформації у висвітленні проблем фізкультурно-оздоровчої діяльності;</w:t>
      </w:r>
    </w:p>
    <w:p w:rsidR="00D77408" w:rsidRPr="00F22A10" w:rsidRDefault="00D77408" w:rsidP="00D77408">
      <w:pPr>
        <w:numPr>
          <w:ilvl w:val="0"/>
          <w:numId w:val="12"/>
        </w:numPr>
        <w:tabs>
          <w:tab w:val="left" w:pos="283"/>
        </w:tabs>
        <w:autoSpaceDE/>
        <w:autoSpaceDN/>
        <w:spacing w:line="360" w:lineRule="auto"/>
        <w:jc w:val="both"/>
        <w:rPr>
          <w:color w:val="000000"/>
          <w:sz w:val="28"/>
          <w:szCs w:val="28"/>
          <w:lang w:eastAsia="uk-UA" w:bidi="uk-UA"/>
        </w:rPr>
      </w:pPr>
      <w:r w:rsidRPr="00F22A10">
        <w:rPr>
          <w:color w:val="000000"/>
          <w:sz w:val="28"/>
          <w:szCs w:val="28"/>
          <w:lang w:eastAsia="uk-UA" w:bidi="uk-UA"/>
        </w:rPr>
        <w:t>сприяння проведенню міжнародних компаній під егідою та патронатом федерації.</w:t>
      </w:r>
    </w:p>
    <w:p w:rsidR="00D77408" w:rsidRPr="00F22A10" w:rsidRDefault="00D77408" w:rsidP="00D77408">
      <w:pPr>
        <w:spacing w:line="360" w:lineRule="auto"/>
        <w:ind w:firstLine="740"/>
        <w:jc w:val="both"/>
        <w:rPr>
          <w:sz w:val="28"/>
          <w:szCs w:val="28"/>
        </w:rPr>
      </w:pPr>
      <w:r w:rsidRPr="00F22A10">
        <w:rPr>
          <w:color w:val="000000"/>
          <w:sz w:val="28"/>
          <w:szCs w:val="28"/>
          <w:lang w:eastAsia="uk-UA" w:bidi="uk-UA"/>
        </w:rPr>
        <w:t>Останнім часом значно підвищилася увага країн до міжнародного руху «Спорт для всіх». Однією з причин цього є активна діяльність міжнародних організацій, які прагнуть до розвитку фізкультурно- оздоровчого руху в країнах світу.</w:t>
      </w:r>
    </w:p>
    <w:p w:rsidR="00D77408" w:rsidRPr="00F22A10" w:rsidRDefault="00D77408" w:rsidP="00D77408">
      <w:pPr>
        <w:spacing w:line="360" w:lineRule="auto"/>
        <w:ind w:firstLine="740"/>
        <w:jc w:val="both"/>
        <w:rPr>
          <w:sz w:val="28"/>
          <w:szCs w:val="28"/>
        </w:rPr>
      </w:pPr>
      <w:r w:rsidRPr="00F22A10">
        <w:rPr>
          <w:color w:val="000000"/>
          <w:sz w:val="28"/>
          <w:szCs w:val="28"/>
          <w:lang w:eastAsia="uk-UA" w:bidi="uk-UA"/>
        </w:rPr>
        <w:t>В даний час функціонують більше 20 міжнародних організацій, які ставлять за мету розвиток фізкультурно-оздоровчої діяльності. Умовно їх модна поділити на три групи.</w:t>
      </w:r>
    </w:p>
    <w:p w:rsidR="00D77408" w:rsidRPr="00F22A10" w:rsidRDefault="00D77408" w:rsidP="00D77408">
      <w:pPr>
        <w:numPr>
          <w:ilvl w:val="0"/>
          <w:numId w:val="16"/>
        </w:numPr>
        <w:tabs>
          <w:tab w:val="left" w:pos="995"/>
        </w:tabs>
        <w:autoSpaceDE/>
        <w:autoSpaceDN/>
        <w:spacing w:line="360" w:lineRule="auto"/>
        <w:ind w:firstLine="740"/>
        <w:jc w:val="both"/>
        <w:rPr>
          <w:sz w:val="28"/>
          <w:szCs w:val="28"/>
        </w:rPr>
      </w:pPr>
      <w:r w:rsidRPr="00F22A10">
        <w:rPr>
          <w:color w:val="000000"/>
          <w:sz w:val="28"/>
          <w:szCs w:val="28"/>
          <w:lang w:eastAsia="uk-UA" w:bidi="uk-UA"/>
        </w:rPr>
        <w:t xml:space="preserve">Міжнародні організації з фізичного виховання і спорту, які утворені при ведучих міжурядових установах (Міжурядовий комітет спорту і фізичного </w:t>
      </w:r>
      <w:r w:rsidRPr="00F22A10">
        <w:rPr>
          <w:color w:val="000000"/>
          <w:sz w:val="28"/>
          <w:szCs w:val="28"/>
          <w:lang w:eastAsia="uk-UA" w:bidi="uk-UA"/>
        </w:rPr>
        <w:lastRenderedPageBreak/>
        <w:t>виховання при ЮНЕСКО; Комітет розвитку спорту Ради Європи та ін.). Їм належить головна роль у розвитку «Спорту для всіх». Вони розробляють і впроваджують програмні документи, визначають роль і місце «Спорту для всіх» в структурі суспільного життя.</w:t>
      </w:r>
    </w:p>
    <w:p w:rsidR="00D77408" w:rsidRPr="00F22A10" w:rsidRDefault="00D77408" w:rsidP="00D77408">
      <w:pPr>
        <w:numPr>
          <w:ilvl w:val="0"/>
          <w:numId w:val="16"/>
        </w:numPr>
        <w:tabs>
          <w:tab w:val="left" w:pos="995"/>
        </w:tabs>
        <w:autoSpaceDE/>
        <w:autoSpaceDN/>
        <w:spacing w:line="360" w:lineRule="auto"/>
        <w:ind w:firstLine="740"/>
        <w:jc w:val="both"/>
        <w:rPr>
          <w:sz w:val="28"/>
          <w:szCs w:val="28"/>
        </w:rPr>
      </w:pPr>
      <w:r w:rsidRPr="00F22A10">
        <w:rPr>
          <w:color w:val="000000"/>
          <w:sz w:val="28"/>
          <w:szCs w:val="28"/>
          <w:lang w:eastAsia="uk-UA" w:bidi="uk-UA"/>
        </w:rPr>
        <w:t>Міжнародні спортивні організації, які розвивають спорт вищих досягнень і одночасно сприяють розвитку «Спорту для всіх (МОК, комісія «Спорт для всіх»; Міжнародна асамблея національних спортивних організацій).</w:t>
      </w:r>
    </w:p>
    <w:p w:rsidR="00D77408" w:rsidRPr="00F22A10" w:rsidRDefault="00D77408" w:rsidP="00D77408">
      <w:pPr>
        <w:numPr>
          <w:ilvl w:val="0"/>
          <w:numId w:val="16"/>
        </w:numPr>
        <w:tabs>
          <w:tab w:val="left" w:pos="995"/>
        </w:tabs>
        <w:autoSpaceDE/>
        <w:autoSpaceDN/>
        <w:spacing w:line="360" w:lineRule="auto"/>
        <w:ind w:firstLine="740"/>
        <w:jc w:val="both"/>
        <w:rPr>
          <w:sz w:val="28"/>
          <w:szCs w:val="28"/>
        </w:rPr>
      </w:pPr>
      <w:r w:rsidRPr="00F22A10">
        <w:rPr>
          <w:color w:val="000000"/>
          <w:sz w:val="28"/>
          <w:szCs w:val="28"/>
          <w:lang w:eastAsia="uk-UA" w:bidi="uk-UA"/>
        </w:rPr>
        <w:t>Спеціалізовані міжнародні фізкультурно-оздоровчі організації (Міжнародна федерація «Спорт для всіх»; Європейський союз «Спорт для всіх» та ін.).</w:t>
      </w:r>
    </w:p>
    <w:p w:rsidR="00D77408" w:rsidRPr="00F22A10" w:rsidRDefault="00D77408" w:rsidP="00D77408">
      <w:pPr>
        <w:spacing w:line="360" w:lineRule="auto"/>
        <w:ind w:firstLine="740"/>
        <w:jc w:val="both"/>
        <w:rPr>
          <w:sz w:val="28"/>
          <w:szCs w:val="28"/>
        </w:rPr>
      </w:pPr>
      <w:r w:rsidRPr="00F22A10">
        <w:rPr>
          <w:color w:val="000000"/>
          <w:sz w:val="28"/>
          <w:szCs w:val="28"/>
          <w:lang w:eastAsia="uk-UA" w:bidi="uk-UA"/>
        </w:rPr>
        <w:t>Нині міжнародний рух «Спорт для всіх» вирішує завдання охорони здоров’я, активного довголіття, профілактики і лікування різних захворювань, формування здорового способу життя, що важливо для різних сфер діяльності, раціонального використання трудових ресурсів.</w:t>
      </w:r>
    </w:p>
    <w:p w:rsidR="00D77408" w:rsidRPr="00F22A10" w:rsidRDefault="00D77408" w:rsidP="00D77408">
      <w:pPr>
        <w:spacing w:after="300" w:line="360" w:lineRule="auto"/>
        <w:ind w:firstLine="740"/>
        <w:jc w:val="both"/>
        <w:rPr>
          <w:sz w:val="28"/>
          <w:szCs w:val="28"/>
        </w:rPr>
      </w:pPr>
      <w:r w:rsidRPr="00F22A10">
        <w:rPr>
          <w:color w:val="000000"/>
          <w:sz w:val="28"/>
          <w:szCs w:val="28"/>
          <w:lang w:eastAsia="uk-UA" w:bidi="uk-UA"/>
        </w:rPr>
        <w:t>В Україні сформовано мережу Центрів фізичного здоров’я населення «Спорт для всіх». Їх діяльність, як зазначено в Положенні про Всеукраїнський центр, будується з врахуванням міжнародного досвіду. Здоров’я населення є стратегічним потенціалом, фактором національної безпеки, трудовим ресурсом, основою стабільності та благополуччя суспільства.</w:t>
      </w:r>
    </w:p>
    <w:p w:rsidR="00D77408" w:rsidRPr="00F22A10" w:rsidRDefault="00D77408" w:rsidP="00D77408">
      <w:pPr>
        <w:spacing w:line="360" w:lineRule="auto"/>
        <w:ind w:firstLine="709"/>
        <w:jc w:val="both"/>
        <w:rPr>
          <w:sz w:val="28"/>
          <w:szCs w:val="28"/>
        </w:rPr>
      </w:pPr>
    </w:p>
    <w:p w:rsidR="00D77408" w:rsidRPr="00C45DA5" w:rsidRDefault="00D77408" w:rsidP="00D77408">
      <w:pPr>
        <w:spacing w:after="304" w:line="360" w:lineRule="auto"/>
        <w:ind w:firstLine="760"/>
        <w:jc w:val="both"/>
        <w:rPr>
          <w:color w:val="000000"/>
          <w:sz w:val="28"/>
          <w:szCs w:val="28"/>
          <w:lang w:eastAsia="uk-UA" w:bidi="uk-UA"/>
        </w:rPr>
      </w:pPr>
    </w:p>
    <w:p w:rsidR="00D77408" w:rsidRDefault="00D77408" w:rsidP="00D77408">
      <w:pPr>
        <w:pStyle w:val="ac"/>
        <w:spacing w:line="360" w:lineRule="auto"/>
        <w:ind w:firstLine="709"/>
        <w:rPr>
          <w:sz w:val="28"/>
          <w:szCs w:val="28"/>
          <w:lang w:val="uk-UA" w:bidi="uk-UA"/>
        </w:rPr>
      </w:pPr>
    </w:p>
    <w:p w:rsidR="004334D3" w:rsidRDefault="004334D3" w:rsidP="00EE1677">
      <w:pPr>
        <w:spacing w:line="360" w:lineRule="auto"/>
        <w:jc w:val="center"/>
        <w:rPr>
          <w:b/>
          <w:sz w:val="28"/>
          <w:szCs w:val="28"/>
        </w:rPr>
      </w:pPr>
    </w:p>
    <w:p w:rsidR="004334D3" w:rsidRDefault="004334D3" w:rsidP="00EE1677">
      <w:pPr>
        <w:spacing w:line="360" w:lineRule="auto"/>
        <w:jc w:val="center"/>
        <w:rPr>
          <w:b/>
          <w:sz w:val="28"/>
          <w:szCs w:val="28"/>
        </w:rPr>
      </w:pPr>
    </w:p>
    <w:p w:rsidR="004334D3" w:rsidRDefault="004334D3" w:rsidP="00EE1677">
      <w:pPr>
        <w:spacing w:line="360" w:lineRule="auto"/>
        <w:jc w:val="center"/>
        <w:rPr>
          <w:b/>
          <w:sz w:val="28"/>
          <w:szCs w:val="28"/>
        </w:rPr>
      </w:pPr>
    </w:p>
    <w:p w:rsidR="004334D3" w:rsidRDefault="004334D3" w:rsidP="00EE1677">
      <w:pPr>
        <w:spacing w:line="360" w:lineRule="auto"/>
        <w:jc w:val="center"/>
        <w:rPr>
          <w:b/>
          <w:sz w:val="28"/>
          <w:szCs w:val="28"/>
        </w:rPr>
      </w:pPr>
    </w:p>
    <w:p w:rsidR="004334D3" w:rsidRDefault="004334D3" w:rsidP="00EE1677">
      <w:pPr>
        <w:spacing w:line="360" w:lineRule="auto"/>
        <w:jc w:val="center"/>
        <w:rPr>
          <w:b/>
          <w:sz w:val="28"/>
          <w:szCs w:val="28"/>
        </w:rPr>
      </w:pPr>
    </w:p>
    <w:p w:rsidR="004334D3" w:rsidRDefault="004334D3" w:rsidP="00EE1677">
      <w:pPr>
        <w:spacing w:line="360" w:lineRule="auto"/>
        <w:jc w:val="center"/>
        <w:rPr>
          <w:b/>
          <w:sz w:val="28"/>
          <w:szCs w:val="28"/>
        </w:rPr>
      </w:pPr>
    </w:p>
    <w:p w:rsidR="004334D3" w:rsidRDefault="004334D3" w:rsidP="00EE1677">
      <w:pPr>
        <w:spacing w:line="360" w:lineRule="auto"/>
        <w:jc w:val="center"/>
        <w:rPr>
          <w:b/>
          <w:sz w:val="28"/>
          <w:szCs w:val="28"/>
        </w:rPr>
      </w:pPr>
    </w:p>
    <w:p w:rsidR="001F37A3" w:rsidRPr="00EE1677" w:rsidRDefault="00EE1677" w:rsidP="00EE1677">
      <w:pPr>
        <w:spacing w:line="360" w:lineRule="auto"/>
        <w:jc w:val="center"/>
        <w:rPr>
          <w:b/>
          <w:sz w:val="28"/>
          <w:szCs w:val="28"/>
        </w:rPr>
      </w:pPr>
      <w:r w:rsidRPr="00EE1677">
        <w:rPr>
          <w:b/>
          <w:sz w:val="28"/>
          <w:szCs w:val="28"/>
        </w:rPr>
        <w:lastRenderedPageBreak/>
        <w:t>Література</w:t>
      </w:r>
    </w:p>
    <w:p w:rsidR="00EE1677" w:rsidRPr="00EE1677" w:rsidRDefault="00EE1677" w:rsidP="00EE1677">
      <w:pPr>
        <w:tabs>
          <w:tab w:val="left" w:pos="418"/>
        </w:tabs>
        <w:autoSpaceDE/>
        <w:autoSpaceDN/>
        <w:spacing w:line="360" w:lineRule="auto"/>
        <w:jc w:val="both"/>
        <w:rPr>
          <w:sz w:val="28"/>
          <w:szCs w:val="28"/>
        </w:rPr>
      </w:pPr>
      <w:r>
        <w:rPr>
          <w:color w:val="000000"/>
          <w:sz w:val="28"/>
          <w:szCs w:val="28"/>
          <w:lang w:eastAsia="uk-UA" w:bidi="uk-UA"/>
        </w:rPr>
        <w:t xml:space="preserve">1. </w:t>
      </w:r>
      <w:r w:rsidRPr="00EE1677">
        <w:rPr>
          <w:color w:val="000000"/>
          <w:sz w:val="28"/>
          <w:szCs w:val="28"/>
          <w:lang w:eastAsia="uk-UA" w:bidi="uk-UA"/>
        </w:rPr>
        <w:t>Жданова О.М.</w:t>
      </w:r>
      <w:r>
        <w:rPr>
          <w:color w:val="000000"/>
          <w:sz w:val="28"/>
          <w:szCs w:val="28"/>
          <w:lang w:eastAsia="uk-UA" w:bidi="uk-UA"/>
        </w:rPr>
        <w:t>, Чеховська Л.Я.</w:t>
      </w:r>
      <w:r w:rsidRPr="00EE1677">
        <w:rPr>
          <w:color w:val="000000"/>
          <w:sz w:val="28"/>
          <w:szCs w:val="28"/>
          <w:lang w:eastAsia="uk-UA" w:bidi="uk-UA"/>
        </w:rPr>
        <w:t xml:space="preserve"> Управління сферою фізичного виховання і спорту. Дрогобич: Коло, 2009. 224 с.</w:t>
      </w:r>
    </w:p>
    <w:p w:rsidR="00EE1677" w:rsidRPr="00EE1677" w:rsidRDefault="00EE1677" w:rsidP="00EE1677">
      <w:pPr>
        <w:tabs>
          <w:tab w:val="left" w:pos="418"/>
        </w:tabs>
        <w:autoSpaceDE/>
        <w:autoSpaceDN/>
        <w:spacing w:line="360" w:lineRule="auto"/>
        <w:jc w:val="both"/>
        <w:rPr>
          <w:sz w:val="28"/>
          <w:szCs w:val="28"/>
        </w:rPr>
      </w:pPr>
      <w:r>
        <w:rPr>
          <w:color w:val="000000"/>
          <w:sz w:val="28"/>
          <w:szCs w:val="28"/>
          <w:lang w:eastAsia="uk-UA" w:bidi="uk-UA"/>
        </w:rPr>
        <w:t xml:space="preserve">2. </w:t>
      </w:r>
      <w:r w:rsidRPr="00EE1677">
        <w:rPr>
          <w:color w:val="000000"/>
          <w:sz w:val="28"/>
          <w:szCs w:val="28"/>
          <w:lang w:eastAsia="uk-UA" w:bidi="uk-UA"/>
        </w:rPr>
        <w:t>Городинська І.В. Управління фізичною культурою і спортом. Херсон: Вид-во ХДУ, 2010. 112 с.</w:t>
      </w:r>
    </w:p>
    <w:p w:rsidR="00EE1677" w:rsidRPr="00EE1677" w:rsidRDefault="004A66EB" w:rsidP="00EE1677">
      <w:pPr>
        <w:tabs>
          <w:tab w:val="left" w:pos="418"/>
        </w:tabs>
        <w:autoSpaceDE/>
        <w:autoSpaceDN/>
        <w:spacing w:line="360" w:lineRule="auto"/>
        <w:jc w:val="both"/>
        <w:rPr>
          <w:sz w:val="28"/>
          <w:szCs w:val="28"/>
        </w:rPr>
      </w:pPr>
      <w:r>
        <w:rPr>
          <w:color w:val="000000"/>
          <w:sz w:val="28"/>
          <w:szCs w:val="28"/>
          <w:lang w:eastAsia="uk-UA" w:bidi="uk-UA"/>
        </w:rPr>
        <w:t xml:space="preserve">3. </w:t>
      </w:r>
      <w:r w:rsidR="00EE1677" w:rsidRPr="00EE1677">
        <w:rPr>
          <w:color w:val="000000"/>
          <w:sz w:val="28"/>
          <w:szCs w:val="28"/>
          <w:lang w:eastAsia="uk-UA" w:bidi="uk-UA"/>
        </w:rPr>
        <w:t>Кузьмін О.Є. Сучасний менеджмент. Львів: Центр Європи, 1995. 118 с.</w:t>
      </w:r>
    </w:p>
    <w:p w:rsidR="00EE1677" w:rsidRPr="00EE1677" w:rsidRDefault="004A66EB" w:rsidP="00EE1677">
      <w:pPr>
        <w:tabs>
          <w:tab w:val="left" w:pos="418"/>
        </w:tabs>
        <w:autoSpaceDE/>
        <w:autoSpaceDN/>
        <w:spacing w:line="360" w:lineRule="auto"/>
        <w:jc w:val="both"/>
        <w:rPr>
          <w:sz w:val="28"/>
          <w:szCs w:val="28"/>
        </w:rPr>
      </w:pPr>
      <w:r>
        <w:rPr>
          <w:color w:val="000000"/>
          <w:sz w:val="28"/>
          <w:szCs w:val="28"/>
          <w:lang w:eastAsia="uk-UA" w:bidi="uk-UA"/>
        </w:rPr>
        <w:t xml:space="preserve">4. </w:t>
      </w:r>
      <w:r w:rsidR="00EE1677" w:rsidRPr="00EE1677">
        <w:rPr>
          <w:color w:val="000000"/>
          <w:sz w:val="28"/>
          <w:szCs w:val="28"/>
          <w:lang w:eastAsia="uk-UA" w:bidi="uk-UA"/>
        </w:rPr>
        <w:t>Мічуда Ю.П. Сфера фізичної культури і спорту в умовах ринку. К.: Олімпійська література, 2007. 216 с.</w:t>
      </w:r>
    </w:p>
    <w:p w:rsidR="00EE1677" w:rsidRDefault="004A66EB" w:rsidP="004A66EB">
      <w:pPr>
        <w:spacing w:line="360" w:lineRule="auto"/>
        <w:jc w:val="both"/>
        <w:rPr>
          <w:sz w:val="28"/>
          <w:szCs w:val="28"/>
        </w:rPr>
      </w:pPr>
      <w:r>
        <w:rPr>
          <w:sz w:val="28"/>
          <w:szCs w:val="28"/>
        </w:rPr>
        <w:t>5. Христова Т.Є. Управління процесом у сфері фізичного виховання. Мелітополь, 2015. 72 с.</w:t>
      </w:r>
    </w:p>
    <w:p w:rsidR="004A66EB" w:rsidRDefault="004A66EB" w:rsidP="004A66EB">
      <w:pPr>
        <w:rPr>
          <w:sz w:val="28"/>
          <w:szCs w:val="28"/>
        </w:rPr>
      </w:pPr>
    </w:p>
    <w:p w:rsidR="00BB6CCF" w:rsidRDefault="00BB6CCF">
      <w:pPr>
        <w:jc w:val="both"/>
        <w:rPr>
          <w:sz w:val="28"/>
        </w:rPr>
        <w:sectPr w:rsidR="00BB6CCF">
          <w:footerReference w:type="default" r:id="rId10"/>
          <w:pgSz w:w="11910" w:h="16840"/>
          <w:pgMar w:top="1040" w:right="580" w:bottom="1200" w:left="1480" w:header="0" w:footer="922" w:gutter="0"/>
          <w:cols w:space="720"/>
        </w:sectPr>
      </w:pPr>
    </w:p>
    <w:p w:rsidR="00BB6CCF" w:rsidRDefault="00BB6CCF">
      <w:pPr>
        <w:pStyle w:val="a3"/>
        <w:ind w:left="0"/>
        <w:jc w:val="left"/>
        <w:rPr>
          <w:sz w:val="24"/>
        </w:rPr>
      </w:pPr>
    </w:p>
    <w:p w:rsidR="00BB6CCF" w:rsidRDefault="00BB6CCF">
      <w:pPr>
        <w:pStyle w:val="a3"/>
        <w:ind w:left="0"/>
        <w:jc w:val="left"/>
        <w:rPr>
          <w:sz w:val="24"/>
        </w:rPr>
      </w:pPr>
    </w:p>
    <w:p w:rsidR="00BB6CCF" w:rsidRDefault="00BB6CCF">
      <w:pPr>
        <w:pStyle w:val="a3"/>
        <w:ind w:left="0"/>
        <w:jc w:val="left"/>
        <w:rPr>
          <w:sz w:val="24"/>
        </w:rPr>
      </w:pPr>
    </w:p>
    <w:p w:rsidR="00BB6CCF" w:rsidRDefault="00BB6CCF">
      <w:pPr>
        <w:pStyle w:val="a3"/>
        <w:spacing w:before="5"/>
        <w:ind w:left="0"/>
        <w:jc w:val="left"/>
        <w:rPr>
          <w:sz w:val="21"/>
        </w:rPr>
      </w:pPr>
    </w:p>
    <w:p w:rsidR="00BB6CCF" w:rsidRDefault="00A43DBA">
      <w:pPr>
        <w:ind w:left="117"/>
      </w:pPr>
      <w:bookmarkStart w:id="2" w:name="cd82181e9f35aa3315d638ea0746e2440df5ab68"/>
      <w:bookmarkEnd w:id="2"/>
      <w:r>
        <w:t>У</w:t>
      </w:r>
      <w:r w:rsidR="00267D37">
        <w:t>-19</w:t>
      </w:r>
    </w:p>
    <w:p w:rsidR="00BB6CCF" w:rsidRDefault="00C74551">
      <w:pPr>
        <w:spacing w:before="77"/>
        <w:ind w:left="117" w:right="114"/>
        <w:jc w:val="both"/>
        <w:rPr>
          <w:sz w:val="28"/>
        </w:rPr>
      </w:pPr>
      <w:r>
        <w:br w:type="column"/>
      </w:r>
      <w:r w:rsidR="00A43DBA">
        <w:rPr>
          <w:b/>
          <w:sz w:val="28"/>
        </w:rPr>
        <w:lastRenderedPageBreak/>
        <w:t>Управління у сфері фізичної культури і спорту</w:t>
      </w:r>
      <w:r w:rsidR="00267D37" w:rsidRPr="00267D37">
        <w:rPr>
          <w:b/>
          <w:sz w:val="28"/>
        </w:rPr>
        <w:t xml:space="preserve"> </w:t>
      </w:r>
      <w:bookmarkStart w:id="3" w:name="_GoBack"/>
      <w:bookmarkEnd w:id="3"/>
      <w:r w:rsidR="00267D37" w:rsidRPr="0087056A">
        <w:rPr>
          <w:sz w:val="28"/>
        </w:rPr>
        <w:t>[Текст] :</w:t>
      </w:r>
      <w:r w:rsidR="00267D37" w:rsidRPr="00267D37">
        <w:rPr>
          <w:b/>
          <w:sz w:val="28"/>
        </w:rPr>
        <w:t xml:space="preserve"> </w:t>
      </w:r>
      <w:r w:rsidR="00267D37" w:rsidRPr="00267D37">
        <w:rPr>
          <w:sz w:val="28"/>
        </w:rPr>
        <w:t>методичні вказівки до лекційних занять для здобувачів другого (магістерського) рівня вищої освіти освітньої програми «Фізична культура та спорт» галузь знань 01 Освіта/Педагогіка спеціальності 017 Фізична культура і спорт, денної та заочної форм навчання/уклад. І. В. Бакіко – Луцьк: ЛНТУ, 202</w:t>
      </w:r>
      <w:r w:rsidR="00A43DBA">
        <w:rPr>
          <w:sz w:val="28"/>
        </w:rPr>
        <w:t>2</w:t>
      </w:r>
      <w:r w:rsidR="00267D37" w:rsidRPr="00267D37">
        <w:rPr>
          <w:sz w:val="28"/>
        </w:rPr>
        <w:t xml:space="preserve">. – </w:t>
      </w:r>
      <w:r w:rsidR="00D77408">
        <w:rPr>
          <w:sz w:val="28"/>
        </w:rPr>
        <w:t>3</w:t>
      </w:r>
      <w:r w:rsidR="000C1E67" w:rsidRPr="00A43DBA">
        <w:rPr>
          <w:sz w:val="28"/>
        </w:rPr>
        <w:t>4</w:t>
      </w:r>
      <w:r w:rsidR="00267D37" w:rsidRPr="00267D37">
        <w:rPr>
          <w:sz w:val="28"/>
        </w:rPr>
        <w:t xml:space="preserve"> с.</w:t>
      </w:r>
    </w:p>
    <w:p w:rsidR="00BB6CCF" w:rsidRDefault="00BB6CCF">
      <w:pPr>
        <w:pStyle w:val="a3"/>
        <w:ind w:left="0"/>
        <w:jc w:val="left"/>
        <w:rPr>
          <w:sz w:val="30"/>
        </w:rPr>
      </w:pPr>
    </w:p>
    <w:p w:rsidR="00BB6CCF" w:rsidRDefault="00BB6CCF">
      <w:pPr>
        <w:pStyle w:val="a3"/>
        <w:ind w:left="0"/>
        <w:jc w:val="left"/>
        <w:rPr>
          <w:sz w:val="30"/>
        </w:rPr>
      </w:pPr>
    </w:p>
    <w:p w:rsidR="00BB6CCF" w:rsidRDefault="00C74551">
      <w:pPr>
        <w:pStyle w:val="a3"/>
        <w:tabs>
          <w:tab w:val="left" w:pos="6567"/>
        </w:tabs>
        <w:spacing w:before="223"/>
        <w:ind w:left="218"/>
      </w:pPr>
      <w:r>
        <w:t>Комп’ютерний</w:t>
      </w:r>
      <w:r>
        <w:rPr>
          <w:spacing w:val="-7"/>
        </w:rPr>
        <w:t xml:space="preserve"> </w:t>
      </w:r>
      <w:r>
        <w:t>набір:</w:t>
      </w:r>
      <w:r>
        <w:tab/>
      </w:r>
      <w:r w:rsidR="00267D37">
        <w:t>І.В. Бакіко</w:t>
      </w:r>
    </w:p>
    <w:p w:rsidR="00BB6CCF" w:rsidRDefault="00C74551">
      <w:pPr>
        <w:pStyle w:val="a3"/>
        <w:tabs>
          <w:tab w:val="left" w:pos="6557"/>
        </w:tabs>
        <w:spacing w:before="5"/>
        <w:ind w:left="218"/>
      </w:pPr>
      <w:r>
        <w:t>Редактор:</w:t>
      </w:r>
      <w:r>
        <w:tab/>
      </w:r>
      <w:r w:rsidR="00267D37">
        <w:t>І.В. Бакіко</w:t>
      </w: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spacing w:before="4"/>
        <w:ind w:left="0"/>
        <w:jc w:val="left"/>
        <w:rPr>
          <w:sz w:val="42"/>
        </w:rPr>
      </w:pPr>
    </w:p>
    <w:p w:rsidR="00BB6CCF" w:rsidRDefault="00C74551">
      <w:pPr>
        <w:pStyle w:val="a3"/>
        <w:tabs>
          <w:tab w:val="left" w:pos="2254"/>
          <w:tab w:val="left" w:pos="3514"/>
        </w:tabs>
        <w:spacing w:line="322" w:lineRule="exact"/>
        <w:ind w:left="0" w:right="555"/>
        <w:jc w:val="center"/>
      </w:pPr>
      <w:r>
        <w:t>Підп.</w:t>
      </w:r>
      <w:r>
        <w:rPr>
          <w:spacing w:val="-2"/>
        </w:rPr>
        <w:t xml:space="preserve"> </w:t>
      </w:r>
      <w:r>
        <w:t>до</w:t>
      </w:r>
      <w:r>
        <w:rPr>
          <w:spacing w:val="-9"/>
        </w:rPr>
        <w:t xml:space="preserve"> </w:t>
      </w:r>
      <w:r>
        <w:t>друку</w:t>
      </w:r>
      <w:r>
        <w:rPr>
          <w:spacing w:val="-2"/>
        </w:rPr>
        <w:t xml:space="preserve"> </w:t>
      </w:r>
      <w:r>
        <w:t>«</w:t>
      </w:r>
      <w:r>
        <w:rPr>
          <w:u w:val="single"/>
        </w:rPr>
        <w:tab/>
      </w:r>
      <w:r>
        <w:t>»</w:t>
      </w:r>
      <w:r>
        <w:rPr>
          <w:u w:val="single"/>
        </w:rPr>
        <w:tab/>
      </w:r>
      <w:r>
        <w:t>2021</w:t>
      </w:r>
      <w:r>
        <w:rPr>
          <w:spacing w:val="-1"/>
        </w:rPr>
        <w:t xml:space="preserve"> </w:t>
      </w:r>
      <w:r>
        <w:t>р.</w:t>
      </w:r>
      <w:r>
        <w:rPr>
          <w:spacing w:val="-2"/>
        </w:rPr>
        <w:t xml:space="preserve"> </w:t>
      </w:r>
      <w:r>
        <w:t>Формат</w:t>
      </w:r>
      <w:r>
        <w:rPr>
          <w:spacing w:val="-5"/>
        </w:rPr>
        <w:t xml:space="preserve"> </w:t>
      </w:r>
      <w:r>
        <w:t>60х84/16.</w:t>
      </w:r>
      <w:r>
        <w:rPr>
          <w:spacing w:val="-3"/>
        </w:rPr>
        <w:t xml:space="preserve"> </w:t>
      </w:r>
      <w:r>
        <w:t>Папір</w:t>
      </w:r>
      <w:r>
        <w:rPr>
          <w:spacing w:val="2"/>
        </w:rPr>
        <w:t xml:space="preserve"> </w:t>
      </w:r>
      <w:r>
        <w:t>офс.</w:t>
      </w:r>
    </w:p>
    <w:p w:rsidR="00BB6CCF" w:rsidRDefault="00C74551">
      <w:pPr>
        <w:pStyle w:val="a3"/>
        <w:spacing w:line="320" w:lineRule="exact"/>
        <w:ind w:left="0" w:right="561"/>
        <w:jc w:val="center"/>
      </w:pPr>
      <w:r>
        <w:t>Гарн.</w:t>
      </w:r>
      <w:r>
        <w:rPr>
          <w:spacing w:val="-2"/>
        </w:rPr>
        <w:t xml:space="preserve"> </w:t>
      </w:r>
      <w:r>
        <w:t>Таймс.</w:t>
      </w:r>
      <w:r>
        <w:rPr>
          <w:spacing w:val="-2"/>
        </w:rPr>
        <w:t xml:space="preserve"> </w:t>
      </w:r>
      <w:r>
        <w:t>Ум.</w:t>
      </w:r>
      <w:r>
        <w:rPr>
          <w:spacing w:val="-1"/>
        </w:rPr>
        <w:t xml:space="preserve"> </w:t>
      </w:r>
      <w:r>
        <w:t>друк.</w:t>
      </w:r>
      <w:r>
        <w:rPr>
          <w:spacing w:val="-2"/>
        </w:rPr>
        <w:t xml:space="preserve"> </w:t>
      </w:r>
      <w:r>
        <w:t>арк.</w:t>
      </w:r>
      <w:r>
        <w:rPr>
          <w:spacing w:val="-2"/>
        </w:rPr>
        <w:t xml:space="preserve"> </w:t>
      </w:r>
      <w:r>
        <w:t>2,5.</w:t>
      </w:r>
    </w:p>
    <w:p w:rsidR="00BB6CCF" w:rsidRDefault="00C74551">
      <w:pPr>
        <w:pStyle w:val="a3"/>
        <w:spacing w:line="321" w:lineRule="exact"/>
        <w:ind w:left="3447" w:right="4011"/>
        <w:jc w:val="center"/>
      </w:pPr>
      <w:r>
        <w:t>Тираж</w:t>
      </w:r>
      <w:r>
        <w:rPr>
          <w:spacing w:val="-2"/>
        </w:rPr>
        <w:t xml:space="preserve"> </w:t>
      </w:r>
      <w:r>
        <w:t>50 прим.</w:t>
      </w: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ind w:left="0"/>
        <w:jc w:val="left"/>
        <w:rPr>
          <w:sz w:val="30"/>
        </w:rPr>
      </w:pPr>
    </w:p>
    <w:p w:rsidR="00BB6CCF" w:rsidRDefault="00BB6CCF">
      <w:pPr>
        <w:pStyle w:val="a3"/>
        <w:spacing w:before="7"/>
        <w:ind w:left="0"/>
        <w:jc w:val="left"/>
        <w:rPr>
          <w:sz w:val="42"/>
        </w:rPr>
      </w:pPr>
    </w:p>
    <w:p w:rsidR="00BB6CCF" w:rsidRDefault="00C74551">
      <w:pPr>
        <w:pStyle w:val="a3"/>
        <w:spacing w:line="242" w:lineRule="auto"/>
        <w:ind w:left="2011" w:right="2566" w:firstLine="609"/>
        <w:jc w:val="left"/>
      </w:pPr>
      <w:r>
        <w:t>Відділ іміджу та промоції</w:t>
      </w:r>
      <w:r>
        <w:rPr>
          <w:spacing w:val="1"/>
        </w:rPr>
        <w:t xml:space="preserve"> </w:t>
      </w:r>
      <w:r>
        <w:rPr>
          <w:spacing w:val="-1"/>
        </w:rPr>
        <w:t>Луцького</w:t>
      </w:r>
      <w:r>
        <w:rPr>
          <w:spacing w:val="2"/>
        </w:rPr>
        <w:t xml:space="preserve"> </w:t>
      </w:r>
      <w:r>
        <w:rPr>
          <w:spacing w:val="-1"/>
        </w:rPr>
        <w:t>національного</w:t>
      </w:r>
      <w:r>
        <w:rPr>
          <w:spacing w:val="-13"/>
        </w:rPr>
        <w:t xml:space="preserve"> </w:t>
      </w:r>
      <w:r>
        <w:t>технічного</w:t>
      </w:r>
    </w:p>
    <w:p w:rsidR="00BB6CCF" w:rsidRDefault="00C74551">
      <w:pPr>
        <w:pStyle w:val="a3"/>
        <w:spacing w:before="3" w:line="237" w:lineRule="auto"/>
        <w:ind w:left="3156" w:right="3424" w:hanging="790"/>
        <w:jc w:val="left"/>
      </w:pPr>
      <w:r>
        <w:t>університету</w:t>
      </w:r>
      <w:r>
        <w:rPr>
          <w:spacing w:val="-6"/>
        </w:rPr>
        <w:t xml:space="preserve"> </w:t>
      </w:r>
      <w:r>
        <w:t>43018,</w:t>
      </w:r>
      <w:r>
        <w:rPr>
          <w:spacing w:val="-5"/>
        </w:rPr>
        <w:t xml:space="preserve"> </w:t>
      </w:r>
      <w:r>
        <w:t>м.</w:t>
      </w:r>
      <w:r>
        <w:rPr>
          <w:spacing w:val="-5"/>
        </w:rPr>
        <w:t xml:space="preserve"> </w:t>
      </w:r>
      <w:r>
        <w:t>Луцьк,</w:t>
      </w:r>
      <w:r>
        <w:rPr>
          <w:spacing w:val="-67"/>
        </w:rPr>
        <w:t xml:space="preserve"> </w:t>
      </w:r>
      <w:r>
        <w:t>вул.</w:t>
      </w:r>
      <w:r>
        <w:rPr>
          <w:spacing w:val="-2"/>
        </w:rPr>
        <w:t xml:space="preserve"> </w:t>
      </w:r>
      <w:r>
        <w:t>Львівська,75</w:t>
      </w:r>
    </w:p>
    <w:sectPr w:rsidR="00BB6CCF">
      <w:footerReference w:type="default" r:id="rId11"/>
      <w:pgSz w:w="11900" w:h="16850"/>
      <w:pgMar w:top="980" w:right="360" w:bottom="280" w:left="1340" w:header="0" w:footer="0" w:gutter="0"/>
      <w:cols w:num="2" w:space="720" w:equalWidth="0">
        <w:col w:w="585" w:space="233"/>
        <w:col w:w="9382"/>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86A" w:rsidRDefault="001D486A">
      <w:r>
        <w:separator/>
      </w:r>
    </w:p>
  </w:endnote>
  <w:endnote w:type="continuationSeparator" w:id="0">
    <w:p w:rsidR="001D486A" w:rsidRDefault="001D4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77" w:rsidRDefault="001D486A">
    <w:pPr>
      <w:pStyle w:val="a3"/>
      <w:spacing w:line="14" w:lineRule="auto"/>
      <w:ind w:left="0"/>
      <w:jc w:val="left"/>
      <w:rPr>
        <w:sz w:val="14"/>
      </w:rPr>
    </w:pPr>
    <w:r>
      <w:pict>
        <v:shapetype id="_x0000_t202" coordsize="21600,21600" o:spt="202" path="m,l,21600r21600,l21600,xe">
          <v:stroke joinstyle="miter"/>
          <v:path gradientshapeok="t" o:connecttype="rect"/>
        </v:shapetype>
        <v:shape id="_x0000_s2049" type="#_x0000_t202" style="position:absolute;margin-left:310.35pt;margin-top:780.8pt;width:17.3pt;height:13.05pt;z-index:-251658752;mso-position-horizontal-relative:page;mso-position-vertical-relative:page" filled="f" stroked="f">
          <v:textbox style="mso-next-textbox:#_x0000_s2049" inset="0,0,0,0">
            <w:txbxContent>
              <w:p w:rsidR="00EE1677" w:rsidRDefault="00EE1677">
                <w:pPr>
                  <w:spacing w:line="245" w:lineRule="exact"/>
                  <w:ind w:left="60"/>
                  <w:rPr>
                    <w:rFonts w:ascii="Calibri"/>
                  </w:rPr>
                </w:pPr>
                <w:r>
                  <w:fldChar w:fldCharType="begin"/>
                </w:r>
                <w:r>
                  <w:rPr>
                    <w:rFonts w:ascii="Calibri"/>
                  </w:rPr>
                  <w:instrText xml:space="preserve"> PAGE </w:instrText>
                </w:r>
                <w:r>
                  <w:fldChar w:fldCharType="separate"/>
                </w:r>
                <w:r w:rsidR="00A43DBA">
                  <w:rPr>
                    <w:rFonts w:ascii="Calibri"/>
                    <w:noProof/>
                  </w:rPr>
                  <w:t>32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77" w:rsidRDefault="00EE1677">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86A" w:rsidRDefault="001D486A">
      <w:r>
        <w:separator/>
      </w:r>
    </w:p>
  </w:footnote>
  <w:footnote w:type="continuationSeparator" w:id="0">
    <w:p w:rsidR="001D486A" w:rsidRDefault="001D48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677" w:rsidRDefault="00EE1677">
    <w:pPr>
      <w:pStyle w:val="a8"/>
      <w:jc w:val="right"/>
    </w:pPr>
  </w:p>
  <w:p w:rsidR="00EE1677" w:rsidRDefault="00EE1677">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707A"/>
    <w:multiLevelType w:val="multilevel"/>
    <w:tmpl w:val="FF2619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3F0046"/>
    <w:multiLevelType w:val="hybridMultilevel"/>
    <w:tmpl w:val="39DC2430"/>
    <w:lvl w:ilvl="0" w:tplc="9768E194">
      <w:start w:val="1"/>
      <w:numFmt w:val="decimal"/>
      <w:lvlText w:val="%1."/>
      <w:lvlJc w:val="left"/>
      <w:pPr>
        <w:ind w:left="222" w:hanging="708"/>
      </w:pPr>
      <w:rPr>
        <w:rFonts w:ascii="Times New Roman" w:eastAsia="Times New Roman" w:hAnsi="Times New Roman" w:cs="Times New Roman" w:hint="default"/>
        <w:spacing w:val="0"/>
        <w:w w:val="100"/>
        <w:sz w:val="28"/>
        <w:szCs w:val="28"/>
        <w:lang w:val="uk-UA" w:eastAsia="en-US" w:bidi="ar-SA"/>
      </w:rPr>
    </w:lvl>
    <w:lvl w:ilvl="1" w:tplc="972AD32C">
      <w:numFmt w:val="bullet"/>
      <w:lvlText w:val="•"/>
      <w:lvlJc w:val="left"/>
      <w:pPr>
        <w:ind w:left="1182" w:hanging="708"/>
      </w:pPr>
      <w:rPr>
        <w:rFonts w:hint="default"/>
        <w:lang w:val="uk-UA" w:eastAsia="en-US" w:bidi="ar-SA"/>
      </w:rPr>
    </w:lvl>
    <w:lvl w:ilvl="2" w:tplc="EB92EA06">
      <w:numFmt w:val="bullet"/>
      <w:lvlText w:val="•"/>
      <w:lvlJc w:val="left"/>
      <w:pPr>
        <w:ind w:left="2145" w:hanging="708"/>
      </w:pPr>
      <w:rPr>
        <w:rFonts w:hint="default"/>
        <w:lang w:val="uk-UA" w:eastAsia="en-US" w:bidi="ar-SA"/>
      </w:rPr>
    </w:lvl>
    <w:lvl w:ilvl="3" w:tplc="9F9E078E">
      <w:numFmt w:val="bullet"/>
      <w:lvlText w:val="•"/>
      <w:lvlJc w:val="left"/>
      <w:pPr>
        <w:ind w:left="3107" w:hanging="708"/>
      </w:pPr>
      <w:rPr>
        <w:rFonts w:hint="default"/>
        <w:lang w:val="uk-UA" w:eastAsia="en-US" w:bidi="ar-SA"/>
      </w:rPr>
    </w:lvl>
    <w:lvl w:ilvl="4" w:tplc="21CE25BA">
      <w:numFmt w:val="bullet"/>
      <w:lvlText w:val="•"/>
      <w:lvlJc w:val="left"/>
      <w:pPr>
        <w:ind w:left="4070" w:hanging="708"/>
      </w:pPr>
      <w:rPr>
        <w:rFonts w:hint="default"/>
        <w:lang w:val="uk-UA" w:eastAsia="en-US" w:bidi="ar-SA"/>
      </w:rPr>
    </w:lvl>
    <w:lvl w:ilvl="5" w:tplc="D0E8D6D8">
      <w:numFmt w:val="bullet"/>
      <w:lvlText w:val="•"/>
      <w:lvlJc w:val="left"/>
      <w:pPr>
        <w:ind w:left="5033" w:hanging="708"/>
      </w:pPr>
      <w:rPr>
        <w:rFonts w:hint="default"/>
        <w:lang w:val="uk-UA" w:eastAsia="en-US" w:bidi="ar-SA"/>
      </w:rPr>
    </w:lvl>
    <w:lvl w:ilvl="6" w:tplc="A7BEB0DC">
      <w:numFmt w:val="bullet"/>
      <w:lvlText w:val="•"/>
      <w:lvlJc w:val="left"/>
      <w:pPr>
        <w:ind w:left="5995" w:hanging="708"/>
      </w:pPr>
      <w:rPr>
        <w:rFonts w:hint="default"/>
        <w:lang w:val="uk-UA" w:eastAsia="en-US" w:bidi="ar-SA"/>
      </w:rPr>
    </w:lvl>
    <w:lvl w:ilvl="7" w:tplc="7CD20598">
      <w:numFmt w:val="bullet"/>
      <w:lvlText w:val="•"/>
      <w:lvlJc w:val="left"/>
      <w:pPr>
        <w:ind w:left="6958" w:hanging="708"/>
      </w:pPr>
      <w:rPr>
        <w:rFonts w:hint="default"/>
        <w:lang w:val="uk-UA" w:eastAsia="en-US" w:bidi="ar-SA"/>
      </w:rPr>
    </w:lvl>
    <w:lvl w:ilvl="8" w:tplc="0D24A254">
      <w:numFmt w:val="bullet"/>
      <w:lvlText w:val="•"/>
      <w:lvlJc w:val="left"/>
      <w:pPr>
        <w:ind w:left="7921" w:hanging="708"/>
      </w:pPr>
      <w:rPr>
        <w:rFonts w:hint="default"/>
        <w:lang w:val="uk-UA" w:eastAsia="en-US" w:bidi="ar-SA"/>
      </w:rPr>
    </w:lvl>
  </w:abstractNum>
  <w:abstractNum w:abstractNumId="2" w15:restartNumberingAfterBreak="0">
    <w:nsid w:val="29850A78"/>
    <w:multiLevelType w:val="multilevel"/>
    <w:tmpl w:val="9B6283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886DCF"/>
    <w:multiLevelType w:val="multilevel"/>
    <w:tmpl w:val="FB1888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A7184B"/>
    <w:multiLevelType w:val="multilevel"/>
    <w:tmpl w:val="3D3232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E400D5"/>
    <w:multiLevelType w:val="multilevel"/>
    <w:tmpl w:val="43DEF1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822367"/>
    <w:multiLevelType w:val="hybridMultilevel"/>
    <w:tmpl w:val="9F04FA84"/>
    <w:lvl w:ilvl="0" w:tplc="63808024">
      <w:start w:val="1"/>
      <w:numFmt w:val="decimal"/>
      <w:lvlText w:val="%1."/>
      <w:lvlJc w:val="left"/>
      <w:pPr>
        <w:ind w:left="222" w:hanging="286"/>
      </w:pPr>
      <w:rPr>
        <w:rFonts w:ascii="Times New Roman" w:eastAsia="Times New Roman" w:hAnsi="Times New Roman" w:cs="Times New Roman" w:hint="default"/>
        <w:spacing w:val="0"/>
        <w:w w:val="100"/>
        <w:sz w:val="28"/>
        <w:szCs w:val="28"/>
        <w:lang w:val="uk-UA" w:eastAsia="en-US" w:bidi="ar-SA"/>
      </w:rPr>
    </w:lvl>
    <w:lvl w:ilvl="1" w:tplc="5168588E">
      <w:start w:val="1"/>
      <w:numFmt w:val="decimal"/>
      <w:lvlText w:val="%2."/>
      <w:lvlJc w:val="left"/>
      <w:pPr>
        <w:ind w:left="222" w:hanging="708"/>
      </w:pPr>
      <w:rPr>
        <w:rFonts w:ascii="Times New Roman" w:eastAsia="Times New Roman" w:hAnsi="Times New Roman" w:cs="Times New Roman" w:hint="default"/>
        <w:spacing w:val="0"/>
        <w:w w:val="100"/>
        <w:sz w:val="28"/>
        <w:szCs w:val="28"/>
        <w:lang w:val="uk-UA" w:eastAsia="en-US" w:bidi="ar-SA"/>
      </w:rPr>
    </w:lvl>
    <w:lvl w:ilvl="2" w:tplc="BA1A04E8">
      <w:numFmt w:val="bullet"/>
      <w:lvlText w:val="•"/>
      <w:lvlJc w:val="left"/>
      <w:pPr>
        <w:ind w:left="2145" w:hanging="708"/>
      </w:pPr>
      <w:rPr>
        <w:rFonts w:hint="default"/>
        <w:lang w:val="uk-UA" w:eastAsia="en-US" w:bidi="ar-SA"/>
      </w:rPr>
    </w:lvl>
    <w:lvl w:ilvl="3" w:tplc="B9B00B6A">
      <w:numFmt w:val="bullet"/>
      <w:lvlText w:val="•"/>
      <w:lvlJc w:val="left"/>
      <w:pPr>
        <w:ind w:left="3107" w:hanging="708"/>
      </w:pPr>
      <w:rPr>
        <w:rFonts w:hint="default"/>
        <w:lang w:val="uk-UA" w:eastAsia="en-US" w:bidi="ar-SA"/>
      </w:rPr>
    </w:lvl>
    <w:lvl w:ilvl="4" w:tplc="5E402626">
      <w:numFmt w:val="bullet"/>
      <w:lvlText w:val="•"/>
      <w:lvlJc w:val="left"/>
      <w:pPr>
        <w:ind w:left="4070" w:hanging="708"/>
      </w:pPr>
      <w:rPr>
        <w:rFonts w:hint="default"/>
        <w:lang w:val="uk-UA" w:eastAsia="en-US" w:bidi="ar-SA"/>
      </w:rPr>
    </w:lvl>
    <w:lvl w:ilvl="5" w:tplc="04322C7E">
      <w:numFmt w:val="bullet"/>
      <w:lvlText w:val="•"/>
      <w:lvlJc w:val="left"/>
      <w:pPr>
        <w:ind w:left="5033" w:hanging="708"/>
      </w:pPr>
      <w:rPr>
        <w:rFonts w:hint="default"/>
        <w:lang w:val="uk-UA" w:eastAsia="en-US" w:bidi="ar-SA"/>
      </w:rPr>
    </w:lvl>
    <w:lvl w:ilvl="6" w:tplc="65DAFC2C">
      <w:numFmt w:val="bullet"/>
      <w:lvlText w:val="•"/>
      <w:lvlJc w:val="left"/>
      <w:pPr>
        <w:ind w:left="5995" w:hanging="708"/>
      </w:pPr>
      <w:rPr>
        <w:rFonts w:hint="default"/>
        <w:lang w:val="uk-UA" w:eastAsia="en-US" w:bidi="ar-SA"/>
      </w:rPr>
    </w:lvl>
    <w:lvl w:ilvl="7" w:tplc="EFD67F00">
      <w:numFmt w:val="bullet"/>
      <w:lvlText w:val="•"/>
      <w:lvlJc w:val="left"/>
      <w:pPr>
        <w:ind w:left="6958" w:hanging="708"/>
      </w:pPr>
      <w:rPr>
        <w:rFonts w:hint="default"/>
        <w:lang w:val="uk-UA" w:eastAsia="en-US" w:bidi="ar-SA"/>
      </w:rPr>
    </w:lvl>
    <w:lvl w:ilvl="8" w:tplc="9ACE706E">
      <w:numFmt w:val="bullet"/>
      <w:lvlText w:val="•"/>
      <w:lvlJc w:val="left"/>
      <w:pPr>
        <w:ind w:left="7921" w:hanging="708"/>
      </w:pPr>
      <w:rPr>
        <w:rFonts w:hint="default"/>
        <w:lang w:val="uk-UA" w:eastAsia="en-US" w:bidi="ar-SA"/>
      </w:rPr>
    </w:lvl>
  </w:abstractNum>
  <w:abstractNum w:abstractNumId="7" w15:restartNumberingAfterBreak="0">
    <w:nsid w:val="3BEC1A15"/>
    <w:multiLevelType w:val="hybridMultilevel"/>
    <w:tmpl w:val="9E0CAF2E"/>
    <w:lvl w:ilvl="0" w:tplc="1374C1BC">
      <w:start w:val="1"/>
      <w:numFmt w:val="decimal"/>
      <w:lvlText w:val="%1."/>
      <w:lvlJc w:val="left"/>
      <w:pPr>
        <w:ind w:left="222" w:hanging="286"/>
      </w:pPr>
      <w:rPr>
        <w:rFonts w:ascii="Times New Roman" w:eastAsia="Times New Roman" w:hAnsi="Times New Roman" w:cs="Times New Roman" w:hint="default"/>
        <w:spacing w:val="0"/>
        <w:w w:val="100"/>
        <w:sz w:val="28"/>
        <w:szCs w:val="28"/>
        <w:lang w:val="uk-UA" w:eastAsia="en-US" w:bidi="ar-SA"/>
      </w:rPr>
    </w:lvl>
    <w:lvl w:ilvl="1" w:tplc="BC3A96C4">
      <w:numFmt w:val="bullet"/>
      <w:lvlText w:val="•"/>
      <w:lvlJc w:val="left"/>
      <w:pPr>
        <w:ind w:left="1182" w:hanging="286"/>
      </w:pPr>
      <w:rPr>
        <w:rFonts w:hint="default"/>
        <w:lang w:val="uk-UA" w:eastAsia="en-US" w:bidi="ar-SA"/>
      </w:rPr>
    </w:lvl>
    <w:lvl w:ilvl="2" w:tplc="7E8AF40C">
      <w:numFmt w:val="bullet"/>
      <w:lvlText w:val="•"/>
      <w:lvlJc w:val="left"/>
      <w:pPr>
        <w:ind w:left="2145" w:hanging="286"/>
      </w:pPr>
      <w:rPr>
        <w:rFonts w:hint="default"/>
        <w:lang w:val="uk-UA" w:eastAsia="en-US" w:bidi="ar-SA"/>
      </w:rPr>
    </w:lvl>
    <w:lvl w:ilvl="3" w:tplc="0B64626C">
      <w:numFmt w:val="bullet"/>
      <w:lvlText w:val="•"/>
      <w:lvlJc w:val="left"/>
      <w:pPr>
        <w:ind w:left="3107" w:hanging="286"/>
      </w:pPr>
      <w:rPr>
        <w:rFonts w:hint="default"/>
        <w:lang w:val="uk-UA" w:eastAsia="en-US" w:bidi="ar-SA"/>
      </w:rPr>
    </w:lvl>
    <w:lvl w:ilvl="4" w:tplc="25E8BA48">
      <w:numFmt w:val="bullet"/>
      <w:lvlText w:val="•"/>
      <w:lvlJc w:val="left"/>
      <w:pPr>
        <w:ind w:left="4070" w:hanging="286"/>
      </w:pPr>
      <w:rPr>
        <w:rFonts w:hint="default"/>
        <w:lang w:val="uk-UA" w:eastAsia="en-US" w:bidi="ar-SA"/>
      </w:rPr>
    </w:lvl>
    <w:lvl w:ilvl="5" w:tplc="F028D1DA">
      <w:numFmt w:val="bullet"/>
      <w:lvlText w:val="•"/>
      <w:lvlJc w:val="left"/>
      <w:pPr>
        <w:ind w:left="5033" w:hanging="286"/>
      </w:pPr>
      <w:rPr>
        <w:rFonts w:hint="default"/>
        <w:lang w:val="uk-UA" w:eastAsia="en-US" w:bidi="ar-SA"/>
      </w:rPr>
    </w:lvl>
    <w:lvl w:ilvl="6" w:tplc="57DCF75C">
      <w:numFmt w:val="bullet"/>
      <w:lvlText w:val="•"/>
      <w:lvlJc w:val="left"/>
      <w:pPr>
        <w:ind w:left="5995" w:hanging="286"/>
      </w:pPr>
      <w:rPr>
        <w:rFonts w:hint="default"/>
        <w:lang w:val="uk-UA" w:eastAsia="en-US" w:bidi="ar-SA"/>
      </w:rPr>
    </w:lvl>
    <w:lvl w:ilvl="7" w:tplc="1A08EB32">
      <w:numFmt w:val="bullet"/>
      <w:lvlText w:val="•"/>
      <w:lvlJc w:val="left"/>
      <w:pPr>
        <w:ind w:left="6958" w:hanging="286"/>
      </w:pPr>
      <w:rPr>
        <w:rFonts w:hint="default"/>
        <w:lang w:val="uk-UA" w:eastAsia="en-US" w:bidi="ar-SA"/>
      </w:rPr>
    </w:lvl>
    <w:lvl w:ilvl="8" w:tplc="9628E4F6">
      <w:numFmt w:val="bullet"/>
      <w:lvlText w:val="•"/>
      <w:lvlJc w:val="left"/>
      <w:pPr>
        <w:ind w:left="7921" w:hanging="286"/>
      </w:pPr>
      <w:rPr>
        <w:rFonts w:hint="default"/>
        <w:lang w:val="uk-UA" w:eastAsia="en-US" w:bidi="ar-SA"/>
      </w:rPr>
    </w:lvl>
  </w:abstractNum>
  <w:abstractNum w:abstractNumId="8" w15:restartNumberingAfterBreak="0">
    <w:nsid w:val="3E77252D"/>
    <w:multiLevelType w:val="multilevel"/>
    <w:tmpl w:val="E634F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DF6297"/>
    <w:multiLevelType w:val="multilevel"/>
    <w:tmpl w:val="232CC6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C62E90"/>
    <w:multiLevelType w:val="multilevel"/>
    <w:tmpl w:val="2092FF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C73DCC"/>
    <w:multiLevelType w:val="hybridMultilevel"/>
    <w:tmpl w:val="09B49948"/>
    <w:lvl w:ilvl="0" w:tplc="0582A8BE">
      <w:start w:val="1"/>
      <w:numFmt w:val="decimal"/>
      <w:lvlText w:val="%1."/>
      <w:lvlJc w:val="left"/>
      <w:pPr>
        <w:ind w:left="1074" w:hanging="286"/>
      </w:pPr>
      <w:rPr>
        <w:rFonts w:ascii="Times New Roman" w:eastAsia="Times New Roman" w:hAnsi="Times New Roman" w:cs="Times New Roman" w:hint="default"/>
        <w:spacing w:val="0"/>
        <w:w w:val="100"/>
        <w:sz w:val="28"/>
        <w:szCs w:val="28"/>
        <w:lang w:val="uk-UA" w:eastAsia="en-US" w:bidi="ar-SA"/>
      </w:rPr>
    </w:lvl>
    <w:lvl w:ilvl="1" w:tplc="FC026C5E">
      <w:numFmt w:val="bullet"/>
      <w:lvlText w:val="•"/>
      <w:lvlJc w:val="left"/>
      <w:pPr>
        <w:ind w:left="1956" w:hanging="286"/>
      </w:pPr>
      <w:rPr>
        <w:rFonts w:hint="default"/>
        <w:lang w:val="uk-UA" w:eastAsia="en-US" w:bidi="ar-SA"/>
      </w:rPr>
    </w:lvl>
    <w:lvl w:ilvl="2" w:tplc="AE6E6796">
      <w:numFmt w:val="bullet"/>
      <w:lvlText w:val="•"/>
      <w:lvlJc w:val="left"/>
      <w:pPr>
        <w:ind w:left="2833" w:hanging="286"/>
      </w:pPr>
      <w:rPr>
        <w:rFonts w:hint="default"/>
        <w:lang w:val="uk-UA" w:eastAsia="en-US" w:bidi="ar-SA"/>
      </w:rPr>
    </w:lvl>
    <w:lvl w:ilvl="3" w:tplc="462C6AC2">
      <w:numFmt w:val="bullet"/>
      <w:lvlText w:val="•"/>
      <w:lvlJc w:val="left"/>
      <w:pPr>
        <w:ind w:left="3709" w:hanging="286"/>
      </w:pPr>
      <w:rPr>
        <w:rFonts w:hint="default"/>
        <w:lang w:val="uk-UA" w:eastAsia="en-US" w:bidi="ar-SA"/>
      </w:rPr>
    </w:lvl>
    <w:lvl w:ilvl="4" w:tplc="351822AC">
      <w:numFmt w:val="bullet"/>
      <w:lvlText w:val="•"/>
      <w:lvlJc w:val="left"/>
      <w:pPr>
        <w:ind w:left="4586" w:hanging="286"/>
      </w:pPr>
      <w:rPr>
        <w:rFonts w:hint="default"/>
        <w:lang w:val="uk-UA" w:eastAsia="en-US" w:bidi="ar-SA"/>
      </w:rPr>
    </w:lvl>
    <w:lvl w:ilvl="5" w:tplc="675A804A">
      <w:numFmt w:val="bullet"/>
      <w:lvlText w:val="•"/>
      <w:lvlJc w:val="left"/>
      <w:pPr>
        <w:ind w:left="5463" w:hanging="286"/>
      </w:pPr>
      <w:rPr>
        <w:rFonts w:hint="default"/>
        <w:lang w:val="uk-UA" w:eastAsia="en-US" w:bidi="ar-SA"/>
      </w:rPr>
    </w:lvl>
    <w:lvl w:ilvl="6" w:tplc="393E901C">
      <w:numFmt w:val="bullet"/>
      <w:lvlText w:val="•"/>
      <w:lvlJc w:val="left"/>
      <w:pPr>
        <w:ind w:left="6339" w:hanging="286"/>
      </w:pPr>
      <w:rPr>
        <w:rFonts w:hint="default"/>
        <w:lang w:val="uk-UA" w:eastAsia="en-US" w:bidi="ar-SA"/>
      </w:rPr>
    </w:lvl>
    <w:lvl w:ilvl="7" w:tplc="151E7656">
      <w:numFmt w:val="bullet"/>
      <w:lvlText w:val="•"/>
      <w:lvlJc w:val="left"/>
      <w:pPr>
        <w:ind w:left="7216" w:hanging="286"/>
      </w:pPr>
      <w:rPr>
        <w:rFonts w:hint="default"/>
        <w:lang w:val="uk-UA" w:eastAsia="en-US" w:bidi="ar-SA"/>
      </w:rPr>
    </w:lvl>
    <w:lvl w:ilvl="8" w:tplc="29C01744">
      <w:numFmt w:val="bullet"/>
      <w:lvlText w:val="•"/>
      <w:lvlJc w:val="left"/>
      <w:pPr>
        <w:ind w:left="8093" w:hanging="286"/>
      </w:pPr>
      <w:rPr>
        <w:rFonts w:hint="default"/>
        <w:lang w:val="uk-UA" w:eastAsia="en-US" w:bidi="ar-SA"/>
      </w:rPr>
    </w:lvl>
  </w:abstractNum>
  <w:abstractNum w:abstractNumId="12" w15:restartNumberingAfterBreak="0">
    <w:nsid w:val="4D784A0E"/>
    <w:multiLevelType w:val="multilevel"/>
    <w:tmpl w:val="64903E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011FF6"/>
    <w:multiLevelType w:val="multilevel"/>
    <w:tmpl w:val="94EC9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A63676"/>
    <w:multiLevelType w:val="multilevel"/>
    <w:tmpl w:val="1ABE5F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9B86999"/>
    <w:multiLevelType w:val="hybridMultilevel"/>
    <w:tmpl w:val="D6CC0824"/>
    <w:lvl w:ilvl="0" w:tplc="BCDE331E">
      <w:numFmt w:val="bullet"/>
      <w:lvlText w:val="-"/>
      <w:lvlJc w:val="left"/>
      <w:pPr>
        <w:ind w:left="222" w:hanging="708"/>
      </w:pPr>
      <w:rPr>
        <w:rFonts w:ascii="Times New Roman" w:eastAsia="Times New Roman" w:hAnsi="Times New Roman" w:cs="Times New Roman" w:hint="default"/>
        <w:w w:val="100"/>
        <w:sz w:val="28"/>
        <w:szCs w:val="28"/>
        <w:lang w:val="uk-UA" w:eastAsia="en-US" w:bidi="ar-SA"/>
      </w:rPr>
    </w:lvl>
    <w:lvl w:ilvl="1" w:tplc="5CA6E02C">
      <w:numFmt w:val="bullet"/>
      <w:lvlText w:val="•"/>
      <w:lvlJc w:val="left"/>
      <w:pPr>
        <w:ind w:left="1182" w:hanging="708"/>
      </w:pPr>
      <w:rPr>
        <w:rFonts w:hint="default"/>
        <w:lang w:val="uk-UA" w:eastAsia="en-US" w:bidi="ar-SA"/>
      </w:rPr>
    </w:lvl>
    <w:lvl w:ilvl="2" w:tplc="93467F78">
      <w:numFmt w:val="bullet"/>
      <w:lvlText w:val="•"/>
      <w:lvlJc w:val="left"/>
      <w:pPr>
        <w:ind w:left="2145" w:hanging="708"/>
      </w:pPr>
      <w:rPr>
        <w:rFonts w:hint="default"/>
        <w:lang w:val="uk-UA" w:eastAsia="en-US" w:bidi="ar-SA"/>
      </w:rPr>
    </w:lvl>
    <w:lvl w:ilvl="3" w:tplc="8E5038F4">
      <w:numFmt w:val="bullet"/>
      <w:lvlText w:val="•"/>
      <w:lvlJc w:val="left"/>
      <w:pPr>
        <w:ind w:left="3107" w:hanging="708"/>
      </w:pPr>
      <w:rPr>
        <w:rFonts w:hint="default"/>
        <w:lang w:val="uk-UA" w:eastAsia="en-US" w:bidi="ar-SA"/>
      </w:rPr>
    </w:lvl>
    <w:lvl w:ilvl="4" w:tplc="45AEB7E4">
      <w:numFmt w:val="bullet"/>
      <w:lvlText w:val="•"/>
      <w:lvlJc w:val="left"/>
      <w:pPr>
        <w:ind w:left="4070" w:hanging="708"/>
      </w:pPr>
      <w:rPr>
        <w:rFonts w:hint="default"/>
        <w:lang w:val="uk-UA" w:eastAsia="en-US" w:bidi="ar-SA"/>
      </w:rPr>
    </w:lvl>
    <w:lvl w:ilvl="5" w:tplc="50B21A38">
      <w:numFmt w:val="bullet"/>
      <w:lvlText w:val="•"/>
      <w:lvlJc w:val="left"/>
      <w:pPr>
        <w:ind w:left="5033" w:hanging="708"/>
      </w:pPr>
      <w:rPr>
        <w:rFonts w:hint="default"/>
        <w:lang w:val="uk-UA" w:eastAsia="en-US" w:bidi="ar-SA"/>
      </w:rPr>
    </w:lvl>
    <w:lvl w:ilvl="6" w:tplc="15FCB72C">
      <w:numFmt w:val="bullet"/>
      <w:lvlText w:val="•"/>
      <w:lvlJc w:val="left"/>
      <w:pPr>
        <w:ind w:left="5995" w:hanging="708"/>
      </w:pPr>
      <w:rPr>
        <w:rFonts w:hint="default"/>
        <w:lang w:val="uk-UA" w:eastAsia="en-US" w:bidi="ar-SA"/>
      </w:rPr>
    </w:lvl>
    <w:lvl w:ilvl="7" w:tplc="B4EEBD9C">
      <w:numFmt w:val="bullet"/>
      <w:lvlText w:val="•"/>
      <w:lvlJc w:val="left"/>
      <w:pPr>
        <w:ind w:left="6958" w:hanging="708"/>
      </w:pPr>
      <w:rPr>
        <w:rFonts w:hint="default"/>
        <w:lang w:val="uk-UA" w:eastAsia="en-US" w:bidi="ar-SA"/>
      </w:rPr>
    </w:lvl>
    <w:lvl w:ilvl="8" w:tplc="82EE7CCE">
      <w:numFmt w:val="bullet"/>
      <w:lvlText w:val="•"/>
      <w:lvlJc w:val="left"/>
      <w:pPr>
        <w:ind w:left="7921" w:hanging="708"/>
      </w:pPr>
      <w:rPr>
        <w:rFonts w:hint="default"/>
        <w:lang w:val="uk-UA" w:eastAsia="en-US" w:bidi="ar-SA"/>
      </w:rPr>
    </w:lvl>
  </w:abstractNum>
  <w:num w:numId="1">
    <w:abstractNumId w:val="7"/>
  </w:num>
  <w:num w:numId="2">
    <w:abstractNumId w:val="1"/>
  </w:num>
  <w:num w:numId="3">
    <w:abstractNumId w:val="15"/>
  </w:num>
  <w:num w:numId="4">
    <w:abstractNumId w:val="6"/>
  </w:num>
  <w:num w:numId="5">
    <w:abstractNumId w:val="11"/>
  </w:num>
  <w:num w:numId="6">
    <w:abstractNumId w:val="10"/>
  </w:num>
  <w:num w:numId="7">
    <w:abstractNumId w:val="0"/>
  </w:num>
  <w:num w:numId="8">
    <w:abstractNumId w:val="2"/>
  </w:num>
  <w:num w:numId="9">
    <w:abstractNumId w:val="9"/>
  </w:num>
  <w:num w:numId="10">
    <w:abstractNumId w:val="4"/>
  </w:num>
  <w:num w:numId="11">
    <w:abstractNumId w:val="14"/>
  </w:num>
  <w:num w:numId="12">
    <w:abstractNumId w:val="3"/>
  </w:num>
  <w:num w:numId="13">
    <w:abstractNumId w:val="8"/>
  </w:num>
  <w:num w:numId="14">
    <w:abstractNumId w:val="12"/>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B6CCF"/>
    <w:rsid w:val="000C1E67"/>
    <w:rsid w:val="001D486A"/>
    <w:rsid w:val="001F37A3"/>
    <w:rsid w:val="00267D37"/>
    <w:rsid w:val="0028623F"/>
    <w:rsid w:val="002866A3"/>
    <w:rsid w:val="003569F2"/>
    <w:rsid w:val="004334D3"/>
    <w:rsid w:val="004A66EB"/>
    <w:rsid w:val="00793569"/>
    <w:rsid w:val="0087056A"/>
    <w:rsid w:val="00A43DBA"/>
    <w:rsid w:val="00AB3BA7"/>
    <w:rsid w:val="00AE076D"/>
    <w:rsid w:val="00B13AC4"/>
    <w:rsid w:val="00BB6CCF"/>
    <w:rsid w:val="00C74551"/>
    <w:rsid w:val="00CB08C8"/>
    <w:rsid w:val="00D41688"/>
    <w:rsid w:val="00D77408"/>
    <w:rsid w:val="00EC0A4F"/>
    <w:rsid w:val="00EE1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B58A88"/>
  <w15:docId w15:val="{B9D1523A-E9D0-4A1B-96A6-03F72A47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234" w:right="27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222"/>
    </w:pPr>
    <w:rPr>
      <w:sz w:val="28"/>
      <w:szCs w:val="28"/>
    </w:rPr>
  </w:style>
  <w:style w:type="paragraph" w:styleId="a3">
    <w:name w:val="Body Text"/>
    <w:basedOn w:val="a"/>
    <w:uiPriority w:val="1"/>
    <w:qFormat/>
    <w:pPr>
      <w:ind w:left="222"/>
      <w:jc w:val="both"/>
    </w:pPr>
    <w:rPr>
      <w:sz w:val="28"/>
      <w:szCs w:val="28"/>
    </w:rPr>
  </w:style>
  <w:style w:type="paragraph" w:styleId="a4">
    <w:name w:val="Title"/>
    <w:basedOn w:val="a"/>
    <w:uiPriority w:val="1"/>
    <w:qFormat/>
    <w:pPr>
      <w:ind w:left="1019" w:right="742"/>
      <w:jc w:val="center"/>
    </w:pPr>
    <w:rPr>
      <w:b/>
      <w:bCs/>
      <w:sz w:val="32"/>
      <w:szCs w:val="32"/>
    </w:rPr>
  </w:style>
  <w:style w:type="paragraph" w:styleId="a5">
    <w:name w:val="List Paragraph"/>
    <w:basedOn w:val="a"/>
    <w:uiPriority w:val="1"/>
    <w:qFormat/>
    <w:pPr>
      <w:ind w:left="222" w:hanging="708"/>
    </w:pPr>
  </w:style>
  <w:style w:type="paragraph" w:customStyle="1" w:styleId="TableParagraph">
    <w:name w:val="Table Paragraph"/>
    <w:basedOn w:val="a"/>
    <w:uiPriority w:val="1"/>
    <w:qFormat/>
    <w:pPr>
      <w:ind w:left="50"/>
    </w:pPr>
  </w:style>
  <w:style w:type="paragraph" w:styleId="a6">
    <w:name w:val="Balloon Text"/>
    <w:basedOn w:val="a"/>
    <w:link w:val="a7"/>
    <w:uiPriority w:val="99"/>
    <w:semiHidden/>
    <w:unhideWhenUsed/>
    <w:rsid w:val="00793569"/>
    <w:rPr>
      <w:rFonts w:ascii="Tahoma" w:hAnsi="Tahoma" w:cs="Tahoma"/>
      <w:sz w:val="16"/>
      <w:szCs w:val="16"/>
    </w:rPr>
  </w:style>
  <w:style w:type="character" w:customStyle="1" w:styleId="a7">
    <w:name w:val="Текст выноски Знак"/>
    <w:basedOn w:val="a0"/>
    <w:link w:val="a6"/>
    <w:uiPriority w:val="99"/>
    <w:semiHidden/>
    <w:rsid w:val="00793569"/>
    <w:rPr>
      <w:rFonts w:ascii="Tahoma" w:eastAsia="Times New Roman" w:hAnsi="Tahoma" w:cs="Tahoma"/>
      <w:sz w:val="16"/>
      <w:szCs w:val="16"/>
      <w:lang w:val="uk-UA"/>
    </w:rPr>
  </w:style>
  <w:style w:type="character" w:customStyle="1" w:styleId="4">
    <w:name w:val="Основной текст (4)_"/>
    <w:basedOn w:val="a0"/>
    <w:link w:val="40"/>
    <w:rsid w:val="001F37A3"/>
    <w:rPr>
      <w:rFonts w:ascii="Times New Roman" w:eastAsia="Times New Roman" w:hAnsi="Times New Roman" w:cs="Times New Roman"/>
      <w:b/>
      <w:bCs/>
      <w:sz w:val="36"/>
      <w:szCs w:val="36"/>
      <w:shd w:val="clear" w:color="auto" w:fill="FFFFFF"/>
    </w:rPr>
  </w:style>
  <w:style w:type="paragraph" w:customStyle="1" w:styleId="40">
    <w:name w:val="Основной текст (4)"/>
    <w:basedOn w:val="a"/>
    <w:link w:val="4"/>
    <w:rsid w:val="001F37A3"/>
    <w:pPr>
      <w:shd w:val="clear" w:color="auto" w:fill="FFFFFF"/>
      <w:autoSpaceDE/>
      <w:autoSpaceDN/>
      <w:spacing w:before="1920" w:after="2580" w:line="0" w:lineRule="atLeast"/>
      <w:jc w:val="center"/>
    </w:pPr>
    <w:rPr>
      <w:b/>
      <w:bCs/>
      <w:sz w:val="36"/>
      <w:szCs w:val="36"/>
      <w:lang w:val="en-US"/>
    </w:rPr>
  </w:style>
  <w:style w:type="character" w:customStyle="1" w:styleId="2">
    <w:name w:val="Основной текст (2)_"/>
    <w:basedOn w:val="a0"/>
    <w:rsid w:val="001F37A3"/>
    <w:rPr>
      <w:rFonts w:ascii="Times New Roman" w:eastAsia="Times New Roman" w:hAnsi="Times New Roman" w:cs="Times New Roman"/>
      <w:b w:val="0"/>
      <w:bCs w:val="0"/>
      <w:i w:val="0"/>
      <w:iCs w:val="0"/>
      <w:smallCaps w:val="0"/>
      <w:strike w:val="0"/>
      <w:sz w:val="26"/>
      <w:szCs w:val="26"/>
      <w:u w:val="none"/>
    </w:rPr>
  </w:style>
  <w:style w:type="character" w:customStyle="1" w:styleId="20">
    <w:name w:val="Основной текст (2)"/>
    <w:basedOn w:val="2"/>
    <w:rsid w:val="001F37A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uk-UA" w:eastAsia="uk-UA" w:bidi="uk-UA"/>
    </w:rPr>
  </w:style>
  <w:style w:type="paragraph" w:styleId="a8">
    <w:name w:val="header"/>
    <w:basedOn w:val="a"/>
    <w:link w:val="a9"/>
    <w:uiPriority w:val="99"/>
    <w:unhideWhenUsed/>
    <w:rsid w:val="00B13AC4"/>
    <w:pPr>
      <w:tabs>
        <w:tab w:val="center" w:pos="4677"/>
        <w:tab w:val="right" w:pos="9355"/>
      </w:tabs>
    </w:pPr>
  </w:style>
  <w:style w:type="character" w:customStyle="1" w:styleId="a9">
    <w:name w:val="Верхний колонтитул Знак"/>
    <w:basedOn w:val="a0"/>
    <w:link w:val="a8"/>
    <w:uiPriority w:val="99"/>
    <w:rsid w:val="00B13AC4"/>
    <w:rPr>
      <w:rFonts w:ascii="Times New Roman" w:eastAsia="Times New Roman" w:hAnsi="Times New Roman" w:cs="Times New Roman"/>
      <w:lang w:val="uk-UA"/>
    </w:rPr>
  </w:style>
  <w:style w:type="paragraph" w:styleId="aa">
    <w:name w:val="footer"/>
    <w:basedOn w:val="a"/>
    <w:link w:val="ab"/>
    <w:uiPriority w:val="99"/>
    <w:unhideWhenUsed/>
    <w:rsid w:val="00B13AC4"/>
    <w:pPr>
      <w:tabs>
        <w:tab w:val="center" w:pos="4677"/>
        <w:tab w:val="right" w:pos="9355"/>
      </w:tabs>
    </w:pPr>
  </w:style>
  <w:style w:type="character" w:customStyle="1" w:styleId="ab">
    <w:name w:val="Нижний колонтитул Знак"/>
    <w:basedOn w:val="a0"/>
    <w:link w:val="aa"/>
    <w:uiPriority w:val="99"/>
    <w:rsid w:val="00B13AC4"/>
    <w:rPr>
      <w:rFonts w:ascii="Times New Roman" w:eastAsia="Times New Roman" w:hAnsi="Times New Roman" w:cs="Times New Roman"/>
      <w:lang w:val="uk-UA"/>
    </w:rPr>
  </w:style>
  <w:style w:type="paragraph" w:styleId="ac">
    <w:name w:val="No Spacing"/>
    <w:uiPriority w:val="1"/>
    <w:qFormat/>
    <w:rsid w:val="003569F2"/>
    <w:pPr>
      <w:widowControl/>
      <w:autoSpaceDE/>
      <w:autoSpaceDN/>
    </w:pPr>
    <w:rPr>
      <w:rFonts w:ascii="Times New Roman" w:eastAsia="Times New Roman" w:hAnsi="Times New Roman" w:cs="Times New Roman"/>
      <w:sz w:val="24"/>
      <w:szCs w:val="24"/>
      <w:lang w:val="ru-RU" w:eastAsia="ru-RU"/>
    </w:rPr>
  </w:style>
  <w:style w:type="character" w:customStyle="1" w:styleId="21">
    <w:name w:val="Основной текст (2) + Курсив"/>
    <w:basedOn w:val="2"/>
    <w:rsid w:val="003569F2"/>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uk-UA" w:eastAsia="uk-UA" w:bidi="uk-UA"/>
    </w:rPr>
  </w:style>
  <w:style w:type="character" w:customStyle="1" w:styleId="5">
    <w:name w:val="Основной текст (5)_"/>
    <w:basedOn w:val="a0"/>
    <w:link w:val="50"/>
    <w:rsid w:val="003569F2"/>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3569F2"/>
    <w:pPr>
      <w:shd w:val="clear" w:color="auto" w:fill="FFFFFF"/>
      <w:autoSpaceDE/>
      <w:autoSpaceDN/>
      <w:spacing w:after="240" w:line="322" w:lineRule="exact"/>
      <w:ind w:hanging="460"/>
    </w:pPr>
    <w:rPr>
      <w:b/>
      <w:bCs/>
      <w:sz w:val="26"/>
      <w:szCs w:val="26"/>
      <w:lang w:val="en-US"/>
    </w:rPr>
  </w:style>
  <w:style w:type="character" w:customStyle="1" w:styleId="11">
    <w:name w:val="Заголовок №1_"/>
    <w:basedOn w:val="a0"/>
    <w:link w:val="12"/>
    <w:rsid w:val="00EE1677"/>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EE1677"/>
    <w:pPr>
      <w:shd w:val="clear" w:color="auto" w:fill="FFFFFF"/>
      <w:autoSpaceDE/>
      <w:autoSpaceDN/>
      <w:spacing w:after="420" w:line="0" w:lineRule="atLeast"/>
      <w:ind w:hanging="460"/>
      <w:jc w:val="center"/>
      <w:outlineLvl w:val="0"/>
    </w:pPr>
    <w:rPr>
      <w:b/>
      <w:bCs/>
      <w:sz w:val="26"/>
      <w:szCs w:val="26"/>
      <w:lang w:val="en-US"/>
    </w:rPr>
  </w:style>
  <w:style w:type="character" w:customStyle="1" w:styleId="6">
    <w:name w:val="Основной текст (6)"/>
    <w:basedOn w:val="a0"/>
    <w:rsid w:val="00EE1677"/>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60">
    <w:name w:val="Основной текст (6) + Не курсив"/>
    <w:basedOn w:val="a0"/>
    <w:rsid w:val="00EE1677"/>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61">
    <w:name w:val="Основной текст (6)_"/>
    <w:basedOn w:val="a0"/>
    <w:rsid w:val="00AB3BA7"/>
    <w:rPr>
      <w:rFonts w:ascii="Times New Roman" w:eastAsia="Times New Roman" w:hAnsi="Times New Roman" w:cs="Times New Roman"/>
      <w:i/>
      <w:iCs/>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34608</Words>
  <Characters>19727</Characters>
  <Application>Microsoft Office Word</Application>
  <DocSecurity>0</DocSecurity>
  <Lines>164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RVV</dc:creator>
  <cp:lastModifiedBy>bakik</cp:lastModifiedBy>
  <cp:revision>12</cp:revision>
  <cp:lastPrinted>2021-10-12T08:12:00Z</cp:lastPrinted>
  <dcterms:created xsi:type="dcterms:W3CDTF">2021-09-15T07:14:00Z</dcterms:created>
  <dcterms:modified xsi:type="dcterms:W3CDTF">2026-09-24T10:34:00Z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2021-09-15T00:00:00Z</vt:filetime>
  </property>
</Properties>
</file>